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D1" w:rsidRPr="00963067" w:rsidRDefault="002937D1" w:rsidP="00963067">
      <w:pPr>
        <w:tabs>
          <w:tab w:val="left" w:pos="2794"/>
        </w:tabs>
        <w:jc w:val="center"/>
        <w:rPr>
          <w:rFonts w:ascii="Arial" w:hAnsi="Arial" w:cs="Arial"/>
          <w:b/>
          <w:color w:val="000000"/>
        </w:rPr>
      </w:pPr>
      <w:r w:rsidRPr="00963067">
        <w:rPr>
          <w:rFonts w:ascii="Arial" w:hAnsi="Arial" w:cs="Arial"/>
          <w:b/>
          <w:color w:val="000000"/>
        </w:rPr>
        <w:t>FOUNDATIONS IN EARLY CHILDHOOD EDUCATION</w:t>
      </w:r>
    </w:p>
    <w:p w:rsidR="002937D1" w:rsidRPr="00963067" w:rsidRDefault="002937D1" w:rsidP="00963067">
      <w:pPr>
        <w:tabs>
          <w:tab w:val="left" w:pos="2794"/>
        </w:tabs>
        <w:jc w:val="center"/>
        <w:rPr>
          <w:rFonts w:ascii="Arial" w:hAnsi="Arial" w:cs="Arial"/>
          <w:b/>
          <w:color w:val="000000"/>
        </w:rPr>
      </w:pPr>
    </w:p>
    <w:p w:rsidR="002937D1" w:rsidRPr="00BF22AC" w:rsidRDefault="002937D1" w:rsidP="00963067">
      <w:pPr>
        <w:tabs>
          <w:tab w:val="left" w:pos="2794"/>
        </w:tabs>
        <w:jc w:val="center"/>
        <w:rPr>
          <w:rFonts w:ascii="Arial" w:hAnsi="Arial" w:cs="Arial"/>
          <w:color w:val="000000"/>
        </w:rPr>
      </w:pPr>
      <w:r w:rsidRPr="00BF22AC">
        <w:rPr>
          <w:rFonts w:ascii="Arial" w:hAnsi="Arial" w:cs="Arial"/>
          <w:color w:val="000000"/>
        </w:rPr>
        <w:t>18-ECE-1001</w:t>
      </w:r>
    </w:p>
    <w:p w:rsidR="002937D1" w:rsidRDefault="002937D1" w:rsidP="00963067">
      <w:pPr>
        <w:tabs>
          <w:tab w:val="left" w:pos="2794"/>
        </w:tabs>
        <w:jc w:val="center"/>
        <w:rPr>
          <w:rFonts w:ascii="Arial" w:hAnsi="Arial" w:cs="Arial"/>
          <w:color w:val="000000"/>
        </w:rPr>
      </w:pPr>
      <w:r w:rsidRPr="00BF22AC">
        <w:rPr>
          <w:rFonts w:ascii="Arial" w:hAnsi="Arial" w:cs="Arial"/>
          <w:color w:val="000000"/>
        </w:rPr>
        <w:t>3 Semester Hours</w:t>
      </w:r>
    </w:p>
    <w:p w:rsidR="002937D1" w:rsidRPr="00BF22AC" w:rsidRDefault="002937D1" w:rsidP="00963067">
      <w:pPr>
        <w:tabs>
          <w:tab w:val="left" w:pos="2794"/>
        </w:tabs>
        <w:jc w:val="center"/>
        <w:rPr>
          <w:rFonts w:ascii="Arial" w:hAnsi="Arial" w:cs="Arial"/>
          <w:color w:val="000000"/>
        </w:rPr>
      </w:pPr>
    </w:p>
    <w:p w:rsidR="002937D1" w:rsidRPr="00BF22AC" w:rsidRDefault="002937D1" w:rsidP="00963067">
      <w:pPr>
        <w:tabs>
          <w:tab w:val="left" w:pos="2794"/>
        </w:tabs>
        <w:jc w:val="center"/>
        <w:rPr>
          <w:rFonts w:ascii="Arial" w:hAnsi="Arial" w:cs="Arial"/>
          <w:color w:val="000000"/>
        </w:rPr>
      </w:pPr>
      <w:r w:rsidRPr="00BF22AC">
        <w:rPr>
          <w:rFonts w:ascii="Arial" w:hAnsi="Arial" w:cs="Arial"/>
          <w:color w:val="000000"/>
        </w:rPr>
        <w:t>Required/No Prerequisites</w:t>
      </w:r>
    </w:p>
    <w:p w:rsidR="002937D1" w:rsidRPr="00963067" w:rsidRDefault="002937D1" w:rsidP="00963067">
      <w:pPr>
        <w:tabs>
          <w:tab w:val="left" w:pos="2794"/>
        </w:tabs>
        <w:jc w:val="center"/>
        <w:rPr>
          <w:rFonts w:ascii="Arial" w:hAnsi="Arial" w:cs="Arial"/>
          <w:color w:val="000000"/>
        </w:rPr>
      </w:pPr>
    </w:p>
    <w:p w:rsidR="002937D1" w:rsidRDefault="002937D1" w:rsidP="00963067">
      <w:pPr>
        <w:autoSpaceDE w:val="0"/>
        <w:autoSpaceDN w:val="0"/>
        <w:adjustRightInd w:val="0"/>
        <w:jc w:val="center"/>
        <w:rPr>
          <w:rFonts w:ascii="Arial" w:hAnsi="Arial" w:cs="Arial"/>
          <w:b/>
          <w:bCs/>
        </w:rPr>
      </w:pPr>
      <w:r>
        <w:rPr>
          <w:rFonts w:ascii="Arial" w:hAnsi="Arial" w:cs="Arial"/>
          <w:b/>
          <w:bCs/>
        </w:rPr>
        <w:t>Instructor</w:t>
      </w:r>
    </w:p>
    <w:p w:rsidR="002937D1" w:rsidRDefault="002937D1" w:rsidP="00963067">
      <w:pPr>
        <w:autoSpaceDE w:val="0"/>
        <w:autoSpaceDN w:val="0"/>
        <w:adjustRightInd w:val="0"/>
        <w:jc w:val="center"/>
        <w:rPr>
          <w:rFonts w:ascii="Arial" w:hAnsi="Arial" w:cs="Arial"/>
          <w:b/>
          <w:bCs/>
        </w:rPr>
      </w:pPr>
    </w:p>
    <w:p w:rsidR="002937D1" w:rsidRPr="00963067" w:rsidRDefault="002937D1" w:rsidP="00963067">
      <w:pPr>
        <w:autoSpaceDE w:val="0"/>
        <w:autoSpaceDN w:val="0"/>
        <w:adjustRightInd w:val="0"/>
        <w:jc w:val="center"/>
        <w:rPr>
          <w:rFonts w:ascii="Arial" w:hAnsi="Arial" w:cs="Arial"/>
          <w:bCs/>
        </w:rPr>
      </w:pPr>
      <w:r w:rsidRPr="00963067">
        <w:rPr>
          <w:rFonts w:ascii="Arial" w:hAnsi="Arial" w:cs="Arial"/>
          <w:bCs/>
        </w:rPr>
        <w:t>Vic</w:t>
      </w:r>
      <w:r>
        <w:rPr>
          <w:rFonts w:ascii="Arial" w:hAnsi="Arial" w:cs="Arial"/>
          <w:bCs/>
        </w:rPr>
        <w:t>toria</w:t>
      </w:r>
      <w:r w:rsidRPr="00963067">
        <w:rPr>
          <w:rFonts w:ascii="Arial" w:hAnsi="Arial" w:cs="Arial"/>
          <w:bCs/>
        </w:rPr>
        <w:t xml:space="preserve"> Carr, Ed.D.</w:t>
      </w:r>
    </w:p>
    <w:p w:rsidR="002937D1" w:rsidRPr="002F1D11" w:rsidRDefault="002937D1" w:rsidP="00963067">
      <w:pPr>
        <w:tabs>
          <w:tab w:val="left" w:pos="2794"/>
        </w:tabs>
        <w:rPr>
          <w:rFonts w:ascii="Arial" w:hAnsi="Arial" w:cs="Arial"/>
          <w:color w:val="000000"/>
        </w:rPr>
      </w:pPr>
      <w:r w:rsidRPr="002F1D11">
        <w:rPr>
          <w:rFonts w:ascii="Arial" w:hAnsi="Arial" w:cs="Arial"/>
          <w:color w:val="000000"/>
        </w:rPr>
        <w:tab/>
      </w:r>
    </w:p>
    <w:p w:rsidR="002937D1" w:rsidRPr="00963067" w:rsidRDefault="002937D1" w:rsidP="00963067">
      <w:pPr>
        <w:tabs>
          <w:tab w:val="left" w:pos="2794"/>
        </w:tabs>
        <w:jc w:val="center"/>
        <w:rPr>
          <w:rFonts w:ascii="Arial" w:hAnsi="Arial" w:cs="Arial"/>
          <w:b/>
          <w:color w:val="000000"/>
        </w:rPr>
      </w:pPr>
      <w:r w:rsidRPr="00963067">
        <w:rPr>
          <w:rFonts w:ascii="Arial" w:hAnsi="Arial" w:cs="Arial"/>
          <w:b/>
          <w:color w:val="000000"/>
        </w:rPr>
        <w:t>COURSE DESCRIPTION</w:t>
      </w:r>
    </w:p>
    <w:p w:rsidR="002937D1" w:rsidRDefault="002937D1" w:rsidP="00963067">
      <w:pPr>
        <w:tabs>
          <w:tab w:val="left" w:pos="2794"/>
        </w:tabs>
        <w:rPr>
          <w:rFonts w:ascii="Arial" w:hAnsi="Arial" w:cs="Arial"/>
          <w:color w:val="000000"/>
        </w:rPr>
      </w:pPr>
    </w:p>
    <w:p w:rsidR="002937D1" w:rsidRPr="002F1D11" w:rsidRDefault="002937D1" w:rsidP="00963067">
      <w:pPr>
        <w:tabs>
          <w:tab w:val="left" w:pos="2794"/>
        </w:tabs>
        <w:jc w:val="both"/>
        <w:rPr>
          <w:rFonts w:ascii="Arial" w:hAnsi="Arial" w:cs="Arial"/>
          <w:color w:val="4E4E4E"/>
        </w:rPr>
      </w:pPr>
      <w:r w:rsidRPr="002F1D11">
        <w:rPr>
          <w:rFonts w:ascii="Arial" w:hAnsi="Arial" w:cs="Arial"/>
          <w:color w:val="4E4E4E"/>
        </w:rPr>
        <w:t xml:space="preserve">This course is designed for beginning early childhood education </w:t>
      </w:r>
      <w:r>
        <w:rPr>
          <w:rFonts w:ascii="Arial" w:hAnsi="Arial" w:cs="Arial"/>
          <w:color w:val="4E4E4E"/>
        </w:rPr>
        <w:t>candidate</w:t>
      </w:r>
      <w:r w:rsidRPr="002F1D11">
        <w:rPr>
          <w:rFonts w:ascii="Arial" w:hAnsi="Arial" w:cs="Arial"/>
          <w:color w:val="4E4E4E"/>
        </w:rPr>
        <w:t xml:space="preserve">s.  The course introduces the </w:t>
      </w:r>
      <w:r>
        <w:rPr>
          <w:rFonts w:ascii="Arial" w:hAnsi="Arial" w:cs="Arial"/>
          <w:color w:val="4E4E4E"/>
        </w:rPr>
        <w:t>candidate</w:t>
      </w:r>
      <w:r w:rsidRPr="002F1D11">
        <w:rPr>
          <w:rFonts w:ascii="Arial" w:hAnsi="Arial" w:cs="Arial"/>
          <w:color w:val="4E4E4E"/>
        </w:rPr>
        <w:t>s to the current knowledge base related to families, how young children develop and learn, and early childhood education programs.  The course content includes: (a) current theories on how young children develop and learn, (b) the historical, philosophical, and social foundations of contemporary programs, (c) the role of the early childhood professional, and (</w:t>
      </w:r>
      <w:r>
        <w:rPr>
          <w:rFonts w:ascii="Arial" w:hAnsi="Arial" w:cs="Arial"/>
          <w:color w:val="4E4E4E"/>
        </w:rPr>
        <w:t>d</w:t>
      </w:r>
      <w:r w:rsidRPr="002F1D11">
        <w:rPr>
          <w:rFonts w:ascii="Arial" w:hAnsi="Arial" w:cs="Arial"/>
          <w:color w:val="4E4E4E"/>
        </w:rPr>
        <w:t>) current early childhood education issues.</w:t>
      </w:r>
    </w:p>
    <w:p w:rsidR="002937D1" w:rsidRPr="002F1D11" w:rsidRDefault="002937D1" w:rsidP="00963067">
      <w:pPr>
        <w:tabs>
          <w:tab w:val="left" w:pos="2794"/>
        </w:tabs>
        <w:rPr>
          <w:rFonts w:ascii="Arial" w:hAnsi="Arial" w:cs="Arial"/>
          <w:color w:val="4E4E4E"/>
        </w:rPr>
      </w:pPr>
      <w:r w:rsidRPr="002F1D11">
        <w:rPr>
          <w:rFonts w:ascii="Arial" w:hAnsi="Arial" w:cs="Arial"/>
          <w:color w:val="000000"/>
        </w:rPr>
        <w:tab/>
      </w:r>
    </w:p>
    <w:p w:rsidR="002937D1" w:rsidRDefault="002937D1" w:rsidP="00A81381">
      <w:pPr>
        <w:jc w:val="center"/>
        <w:rPr>
          <w:rFonts w:ascii="Arial" w:hAnsi="Arial" w:cs="Arial"/>
          <w:b/>
          <w:bCs/>
          <w:color w:val="000000"/>
        </w:rPr>
      </w:pPr>
      <w:r w:rsidRPr="00A81381">
        <w:rPr>
          <w:rFonts w:ascii="Arial" w:hAnsi="Arial" w:cs="Arial"/>
          <w:b/>
          <w:bCs/>
          <w:color w:val="000000"/>
        </w:rPr>
        <w:t>ALIGNMENT WITH TRANSFORMATION INITIATIVE</w:t>
      </w:r>
    </w:p>
    <w:p w:rsidR="002937D1" w:rsidRPr="00A81381" w:rsidRDefault="002937D1" w:rsidP="00A81381">
      <w:pPr>
        <w:jc w:val="center"/>
        <w:rPr>
          <w:rFonts w:ascii="Arial" w:hAnsi="Arial" w:cs="Arial"/>
          <w:b/>
          <w:bCs/>
          <w:color w:val="000000"/>
        </w:rPr>
      </w:pPr>
    </w:p>
    <w:p w:rsidR="002937D1" w:rsidRDefault="002937D1" w:rsidP="00A81381">
      <w:pPr>
        <w:jc w:val="both"/>
        <w:rPr>
          <w:rFonts w:ascii="Arial" w:hAnsi="Arial" w:cs="Arial"/>
          <w:bCs/>
          <w:iCs/>
          <w:color w:val="000000"/>
        </w:rPr>
      </w:pPr>
      <w:r w:rsidRPr="002F1D11">
        <w:rPr>
          <w:rFonts w:ascii="Arial" w:hAnsi="Arial" w:cs="Arial"/>
          <w:color w:val="000000"/>
        </w:rPr>
        <w:t xml:space="preserve">In view of this conceptual framework and our urban mission, the goal for our Transformation Initiative is </w:t>
      </w:r>
      <w:r w:rsidRPr="00A81381">
        <w:rPr>
          <w:rFonts w:ascii="Arial" w:hAnsi="Arial" w:cs="Arial"/>
          <w:bCs/>
          <w:i/>
          <w:iCs/>
          <w:color w:val="000000"/>
        </w:rPr>
        <w:t>to improve the performance of students in high needs schools by preparing educators who recognize the moral imperative to meet the needs of each student. We will prepare educators who are committed to each student, caring about each individual, and competent in evidence-based and data</w:t>
      </w:r>
      <w:r>
        <w:rPr>
          <w:rFonts w:ascii="Arial" w:hAnsi="Arial" w:cs="Arial"/>
          <w:bCs/>
          <w:i/>
          <w:iCs/>
          <w:color w:val="000000"/>
        </w:rPr>
        <w:t>-</w:t>
      </w:r>
      <w:r w:rsidRPr="00A81381">
        <w:rPr>
          <w:rFonts w:ascii="Arial" w:hAnsi="Arial" w:cs="Arial"/>
          <w:bCs/>
          <w:i/>
          <w:iCs/>
          <w:color w:val="000000"/>
        </w:rPr>
        <w:t>driven instruction</w:t>
      </w:r>
      <w:r>
        <w:rPr>
          <w:rFonts w:ascii="Arial" w:hAnsi="Arial" w:cs="Arial"/>
          <w:bCs/>
          <w:iCs/>
          <w:color w:val="000000"/>
        </w:rPr>
        <w:t>.</w:t>
      </w:r>
    </w:p>
    <w:p w:rsidR="002937D1" w:rsidRPr="002F1D11" w:rsidRDefault="002937D1" w:rsidP="00A81381">
      <w:pPr>
        <w:jc w:val="both"/>
        <w:rPr>
          <w:rFonts w:ascii="Arial" w:hAnsi="Arial" w:cs="Arial"/>
          <w:color w:val="000000"/>
        </w:rPr>
      </w:pPr>
    </w:p>
    <w:p w:rsidR="002937D1" w:rsidRPr="0016259B" w:rsidRDefault="002937D1" w:rsidP="0016259B">
      <w:pPr>
        <w:jc w:val="center"/>
        <w:rPr>
          <w:rFonts w:ascii="Arial" w:hAnsi="Arial" w:cs="Arial"/>
        </w:rPr>
      </w:pPr>
      <w:r w:rsidRPr="0016259B">
        <w:rPr>
          <w:rFonts w:ascii="Arial" w:hAnsi="Arial" w:cs="Arial"/>
          <w:b/>
        </w:rPr>
        <w:t>STANDARDS FOR ALIGNMENT WITH CONCEPTUAL FRAMEWORK</w:t>
      </w:r>
    </w:p>
    <w:p w:rsidR="002937D1" w:rsidRDefault="002937D1" w:rsidP="0016259B">
      <w:pPr>
        <w:rPr>
          <w:rFonts w:ascii="Arial" w:hAnsi="Arial" w:cs="Arial"/>
        </w:rPr>
      </w:pPr>
    </w:p>
    <w:p w:rsidR="002937D1" w:rsidRDefault="002937D1" w:rsidP="0016259B">
      <w:pPr>
        <w:tabs>
          <w:tab w:val="left" w:pos="360"/>
        </w:tabs>
        <w:rPr>
          <w:rFonts w:ascii="Arial" w:hAnsi="Arial" w:cs="Arial"/>
          <w:i/>
          <w:iCs/>
        </w:rPr>
      </w:pPr>
      <w:r w:rsidRPr="00A90107">
        <w:rPr>
          <w:rFonts w:ascii="Arial" w:hAnsi="Arial" w:cs="Arial"/>
        </w:rPr>
        <w:t xml:space="preserve">Candidates of the </w:t>
      </w:r>
      <w:smartTag w:uri="urn:schemas-microsoft-com:office:smarttags" w:element="PlaceType">
        <w:smartTag w:uri="urn:schemas-microsoft-com:office:smarttags" w:element="place">
          <w:r w:rsidRPr="00A90107">
            <w:rPr>
              <w:rFonts w:ascii="Arial" w:hAnsi="Arial" w:cs="Arial"/>
            </w:rPr>
            <w:t>University</w:t>
          </w:r>
        </w:smartTag>
        <w:r w:rsidRPr="00A90107">
          <w:rPr>
            <w:rFonts w:ascii="Arial" w:hAnsi="Arial" w:cs="Arial"/>
          </w:rPr>
          <w:t xml:space="preserve"> of </w:t>
        </w:r>
        <w:smartTag w:uri="urn:schemas-microsoft-com:office:smarttags" w:element="State">
          <w:smartTag w:uri="urn:schemas-microsoft-com:office:smarttags" w:element="PlaceName">
            <w:r w:rsidRPr="00A90107">
              <w:rPr>
                <w:rFonts w:ascii="Arial" w:hAnsi="Arial" w:cs="Arial"/>
              </w:rPr>
              <w:t>Cincinnati</w:t>
            </w:r>
          </w:smartTag>
        </w:smartTag>
      </w:smartTag>
      <w:r w:rsidRPr="00A90107">
        <w:rPr>
          <w:rFonts w:ascii="Arial" w:hAnsi="Arial" w:cs="Arial"/>
        </w:rPr>
        <w:t xml:space="preserve"> are </w:t>
      </w:r>
      <w:r w:rsidRPr="00A90107">
        <w:rPr>
          <w:rFonts w:ascii="Arial" w:hAnsi="Arial" w:cs="Arial"/>
          <w:i/>
          <w:iCs/>
        </w:rPr>
        <w:t>committed, caring, competent educators</w:t>
      </w:r>
    </w:p>
    <w:p w:rsidR="002937D1" w:rsidRPr="00A90107" w:rsidRDefault="002937D1" w:rsidP="0016259B">
      <w:pPr>
        <w:tabs>
          <w:tab w:val="left" w:pos="360"/>
        </w:tabs>
        <w:rPr>
          <w:rFonts w:ascii="Arial" w:hAnsi="Arial" w:cs="Arial"/>
        </w:rPr>
      </w:pPr>
    </w:p>
    <w:p w:rsidR="002937D1" w:rsidRDefault="002937D1" w:rsidP="00BF22AC">
      <w:pPr>
        <w:numPr>
          <w:ilvl w:val="0"/>
          <w:numId w:val="1"/>
        </w:numPr>
        <w:tabs>
          <w:tab w:val="left" w:pos="180"/>
        </w:tabs>
        <w:ind w:left="180" w:hanging="180"/>
        <w:jc w:val="both"/>
        <w:rPr>
          <w:rFonts w:ascii="Arial" w:hAnsi="Arial" w:cs="Arial"/>
        </w:rPr>
      </w:pPr>
      <w:r w:rsidRPr="00A90107">
        <w:rPr>
          <w:rFonts w:ascii="Arial" w:hAnsi="Arial" w:cs="Arial"/>
        </w:rPr>
        <w:t>with foundation knowledge, including knowledge of how each individual learns and develops within a unique developmental context</w:t>
      </w:r>
      <w:r>
        <w:rPr>
          <w:rFonts w:ascii="Arial" w:hAnsi="Arial" w:cs="Arial"/>
        </w:rPr>
        <w:t>;</w:t>
      </w:r>
    </w:p>
    <w:p w:rsidR="002937D1" w:rsidRPr="00A90107" w:rsidRDefault="002937D1" w:rsidP="00BF22AC">
      <w:pPr>
        <w:tabs>
          <w:tab w:val="left" w:pos="180"/>
        </w:tabs>
        <w:ind w:left="180" w:hanging="180"/>
        <w:jc w:val="both"/>
        <w:rPr>
          <w:rFonts w:ascii="Arial" w:hAnsi="Arial" w:cs="Arial"/>
        </w:rPr>
      </w:pPr>
    </w:p>
    <w:p w:rsidR="002937D1" w:rsidRDefault="002937D1" w:rsidP="00BF22AC">
      <w:pPr>
        <w:numPr>
          <w:ilvl w:val="0"/>
          <w:numId w:val="1"/>
        </w:numPr>
        <w:tabs>
          <w:tab w:val="left" w:pos="180"/>
        </w:tabs>
        <w:ind w:left="180" w:hanging="180"/>
        <w:jc w:val="both"/>
        <w:rPr>
          <w:rFonts w:ascii="Arial" w:hAnsi="Arial" w:cs="Arial"/>
        </w:rPr>
      </w:pPr>
      <w:r w:rsidRPr="00A90107">
        <w:rPr>
          <w:rFonts w:ascii="Arial" w:hAnsi="Arial" w:cs="Arial"/>
        </w:rPr>
        <w:t>with content knowledge, able to articulate the central concepts, tools of inquiry, and the structures of their discipline</w:t>
      </w:r>
      <w:r>
        <w:rPr>
          <w:rFonts w:ascii="Arial" w:hAnsi="Arial" w:cs="Arial"/>
        </w:rPr>
        <w:t>;</w:t>
      </w:r>
    </w:p>
    <w:p w:rsidR="002937D1" w:rsidRPr="00A90107" w:rsidRDefault="002937D1" w:rsidP="00BF22AC">
      <w:pPr>
        <w:tabs>
          <w:tab w:val="left" w:pos="180"/>
        </w:tabs>
        <w:ind w:left="180" w:hanging="180"/>
        <w:jc w:val="both"/>
        <w:rPr>
          <w:rFonts w:ascii="Arial" w:hAnsi="Arial" w:cs="Arial"/>
        </w:rPr>
      </w:pPr>
    </w:p>
    <w:p w:rsidR="002937D1" w:rsidRPr="00A90107" w:rsidRDefault="002937D1" w:rsidP="00BF22AC">
      <w:pPr>
        <w:numPr>
          <w:ilvl w:val="0"/>
          <w:numId w:val="1"/>
        </w:numPr>
        <w:tabs>
          <w:tab w:val="left" w:pos="180"/>
        </w:tabs>
        <w:ind w:left="180" w:hanging="180"/>
        <w:jc w:val="both"/>
        <w:rPr>
          <w:rFonts w:ascii="Arial" w:hAnsi="Arial" w:cs="Arial"/>
        </w:rPr>
      </w:pPr>
      <w:r w:rsidRPr="00A90107">
        <w:rPr>
          <w:rFonts w:ascii="Arial" w:hAnsi="Arial" w:cs="Arial"/>
        </w:rPr>
        <w:t>who successfully collaborate, demonstrate leadership, and engage in positive systems change</w:t>
      </w:r>
      <w:r>
        <w:rPr>
          <w:rFonts w:ascii="Arial" w:hAnsi="Arial" w:cs="Arial"/>
        </w:rPr>
        <w:t>;</w:t>
      </w:r>
    </w:p>
    <w:p w:rsidR="002937D1" w:rsidRDefault="002937D1" w:rsidP="00BF22AC">
      <w:pPr>
        <w:tabs>
          <w:tab w:val="left" w:pos="180"/>
        </w:tabs>
        <w:ind w:left="180" w:hanging="180"/>
        <w:jc w:val="both"/>
        <w:rPr>
          <w:rFonts w:ascii="Arial" w:hAnsi="Arial" w:cs="Arial"/>
        </w:rPr>
      </w:pPr>
    </w:p>
    <w:p w:rsidR="002937D1" w:rsidRDefault="002937D1" w:rsidP="00BF22AC">
      <w:pPr>
        <w:numPr>
          <w:ilvl w:val="0"/>
          <w:numId w:val="1"/>
        </w:numPr>
        <w:tabs>
          <w:tab w:val="left" w:pos="180"/>
        </w:tabs>
        <w:ind w:left="180" w:hanging="180"/>
        <w:jc w:val="both"/>
        <w:rPr>
          <w:rFonts w:ascii="Arial" w:hAnsi="Arial" w:cs="Arial"/>
        </w:rPr>
      </w:pPr>
      <w:r w:rsidRPr="00A90107">
        <w:rPr>
          <w:rFonts w:ascii="Arial" w:hAnsi="Arial" w:cs="Arial"/>
        </w:rPr>
        <w:t>who demonstrate the moral imperative to teach all students and address the responsibility to teach all students with tenacity</w:t>
      </w:r>
      <w:r>
        <w:rPr>
          <w:rFonts w:ascii="Arial" w:hAnsi="Arial" w:cs="Arial"/>
        </w:rPr>
        <w:t>;</w:t>
      </w:r>
    </w:p>
    <w:p w:rsidR="002937D1" w:rsidRPr="00A90107" w:rsidRDefault="002937D1" w:rsidP="00BF22AC">
      <w:pPr>
        <w:tabs>
          <w:tab w:val="left" w:pos="180"/>
        </w:tabs>
        <w:ind w:left="180" w:hanging="180"/>
        <w:jc w:val="both"/>
        <w:rPr>
          <w:rFonts w:ascii="Arial" w:hAnsi="Arial" w:cs="Arial"/>
        </w:rPr>
      </w:pPr>
    </w:p>
    <w:p w:rsidR="002937D1" w:rsidRPr="00A90107" w:rsidRDefault="002937D1" w:rsidP="00BF22AC">
      <w:pPr>
        <w:numPr>
          <w:ilvl w:val="0"/>
          <w:numId w:val="1"/>
        </w:numPr>
        <w:tabs>
          <w:tab w:val="left" w:pos="180"/>
        </w:tabs>
        <w:ind w:left="180" w:hanging="180"/>
        <w:jc w:val="both"/>
        <w:rPr>
          <w:rFonts w:ascii="Arial" w:hAnsi="Arial" w:cs="Arial"/>
        </w:rPr>
      </w:pPr>
      <w:r w:rsidRPr="00A90107">
        <w:rPr>
          <w:rFonts w:ascii="Arial" w:hAnsi="Arial" w:cs="Arial"/>
        </w:rPr>
        <w:t>able to address issues of diversity with equity and posses skills unique to urban education including culturally responsive practice</w:t>
      </w:r>
      <w:r>
        <w:rPr>
          <w:rFonts w:ascii="Arial" w:hAnsi="Arial" w:cs="Arial"/>
        </w:rPr>
        <w:t>;</w:t>
      </w:r>
    </w:p>
    <w:p w:rsidR="002937D1" w:rsidRDefault="002937D1" w:rsidP="00BF22AC">
      <w:pPr>
        <w:tabs>
          <w:tab w:val="left" w:pos="180"/>
        </w:tabs>
        <w:ind w:left="180" w:hanging="180"/>
        <w:jc w:val="both"/>
        <w:rPr>
          <w:rFonts w:ascii="Arial" w:hAnsi="Arial" w:cs="Arial"/>
        </w:rPr>
      </w:pPr>
    </w:p>
    <w:p w:rsidR="002937D1" w:rsidRPr="00A90107" w:rsidRDefault="002937D1" w:rsidP="00BF22AC">
      <w:pPr>
        <w:numPr>
          <w:ilvl w:val="0"/>
          <w:numId w:val="1"/>
        </w:numPr>
        <w:tabs>
          <w:tab w:val="left" w:pos="180"/>
        </w:tabs>
        <w:ind w:left="180" w:hanging="180"/>
        <w:jc w:val="both"/>
        <w:rPr>
          <w:rFonts w:ascii="Arial" w:hAnsi="Arial" w:cs="Arial"/>
        </w:rPr>
      </w:pPr>
      <w:r w:rsidRPr="00A90107">
        <w:rPr>
          <w:rFonts w:ascii="Arial" w:hAnsi="Arial" w:cs="Arial"/>
        </w:rPr>
        <w:t>able to use technology to support their practice</w:t>
      </w:r>
      <w:r>
        <w:rPr>
          <w:rFonts w:ascii="Arial" w:hAnsi="Arial" w:cs="Arial"/>
        </w:rPr>
        <w:t>;</w:t>
      </w:r>
    </w:p>
    <w:p w:rsidR="002937D1" w:rsidRDefault="002937D1" w:rsidP="00BF22AC">
      <w:pPr>
        <w:tabs>
          <w:tab w:val="left" w:pos="180"/>
        </w:tabs>
        <w:ind w:left="180" w:hanging="180"/>
        <w:jc w:val="both"/>
        <w:rPr>
          <w:rFonts w:ascii="Arial" w:hAnsi="Arial" w:cs="Arial"/>
        </w:rPr>
      </w:pPr>
    </w:p>
    <w:p w:rsidR="002937D1" w:rsidRPr="00A90107" w:rsidRDefault="002937D1" w:rsidP="00BF22AC">
      <w:pPr>
        <w:numPr>
          <w:ilvl w:val="0"/>
          <w:numId w:val="1"/>
        </w:numPr>
        <w:tabs>
          <w:tab w:val="left" w:pos="180"/>
        </w:tabs>
        <w:ind w:left="180" w:hanging="180"/>
        <w:jc w:val="both"/>
        <w:rPr>
          <w:rFonts w:ascii="Arial" w:hAnsi="Arial" w:cs="Arial"/>
        </w:rPr>
      </w:pPr>
      <w:r w:rsidRPr="00A90107">
        <w:rPr>
          <w:rFonts w:ascii="Arial" w:hAnsi="Arial" w:cs="Arial"/>
        </w:rPr>
        <w:t>who use assessment and research to inform their efforts and improve student outcomes</w:t>
      </w:r>
      <w:r>
        <w:rPr>
          <w:rFonts w:ascii="Arial" w:hAnsi="Arial" w:cs="Arial"/>
        </w:rPr>
        <w:t xml:space="preserve">; and </w:t>
      </w:r>
    </w:p>
    <w:p w:rsidR="002937D1" w:rsidRDefault="002937D1" w:rsidP="00BF22AC">
      <w:pPr>
        <w:tabs>
          <w:tab w:val="left" w:pos="180"/>
        </w:tabs>
        <w:ind w:left="180" w:hanging="180"/>
        <w:jc w:val="both"/>
        <w:rPr>
          <w:rFonts w:ascii="Arial" w:hAnsi="Arial" w:cs="Arial"/>
        </w:rPr>
      </w:pPr>
    </w:p>
    <w:p w:rsidR="002937D1" w:rsidRPr="00A90107" w:rsidRDefault="002937D1" w:rsidP="00BF22AC">
      <w:pPr>
        <w:numPr>
          <w:ilvl w:val="0"/>
          <w:numId w:val="1"/>
        </w:numPr>
        <w:tabs>
          <w:tab w:val="left" w:pos="180"/>
        </w:tabs>
        <w:ind w:left="180" w:hanging="180"/>
        <w:jc w:val="both"/>
        <w:rPr>
          <w:rFonts w:ascii="Arial" w:hAnsi="Arial" w:cs="Arial"/>
        </w:rPr>
      </w:pPr>
      <w:r w:rsidRPr="00A90107">
        <w:rPr>
          <w:rFonts w:ascii="Arial" w:hAnsi="Arial" w:cs="Arial"/>
        </w:rPr>
        <w:t>who demonstrate pedagogical content knowledge, grounded in evidence- based practices, and maximizing the opportunity for learning, and professionalism.</w:t>
      </w:r>
      <w:r w:rsidRPr="00A90107">
        <w:rPr>
          <w:rFonts w:ascii="Arial" w:hAnsi="Arial" w:cs="Arial"/>
          <w:b/>
          <w:bCs/>
          <w:i/>
          <w:iCs/>
        </w:rPr>
        <w:t xml:space="preserve"> </w:t>
      </w:r>
    </w:p>
    <w:p w:rsidR="002937D1" w:rsidRPr="002F1D11" w:rsidRDefault="002937D1" w:rsidP="00BF22AC">
      <w:pPr>
        <w:jc w:val="both"/>
        <w:rPr>
          <w:rFonts w:ascii="Arial" w:hAnsi="Arial" w:cs="Arial"/>
          <w:color w:val="000000"/>
        </w:rPr>
      </w:pPr>
    </w:p>
    <w:p w:rsidR="002937D1" w:rsidRDefault="002937D1" w:rsidP="00BF22AC">
      <w:pPr>
        <w:jc w:val="center"/>
        <w:rPr>
          <w:rFonts w:ascii="Arial,Bold" w:hAnsi="Arial,Bold" w:cs="Arial,Bold"/>
          <w:b/>
          <w:bCs/>
        </w:rPr>
      </w:pPr>
      <w:r w:rsidRPr="00BF22AC">
        <w:rPr>
          <w:rFonts w:ascii="Arial,Bold" w:hAnsi="Arial,Bold" w:cs="Arial,Bold"/>
          <w:b/>
          <w:bCs/>
        </w:rPr>
        <w:t>PROFESSIONAL STANDARDS A</w:t>
      </w:r>
      <w:r>
        <w:rPr>
          <w:rFonts w:ascii="Arial,Bold" w:hAnsi="Arial,Bold" w:cs="Arial,Bold"/>
          <w:b/>
          <w:bCs/>
        </w:rPr>
        <w:t>ND LEARNING OUTCOMES</w:t>
      </w:r>
    </w:p>
    <w:p w:rsidR="002937D1" w:rsidRDefault="002937D1" w:rsidP="00BF22AC">
      <w:pPr>
        <w:jc w:val="center"/>
        <w:rPr>
          <w:rFonts w:ascii="Arial" w:hAnsi="Arial" w:cs="Arial"/>
          <w:b/>
          <w:bCs/>
        </w:rPr>
      </w:pPr>
    </w:p>
    <w:p w:rsidR="002937D1" w:rsidRPr="00447367" w:rsidRDefault="002937D1" w:rsidP="00BF22AC">
      <w:pPr>
        <w:jc w:val="both"/>
        <w:rPr>
          <w:rFonts w:ascii="Arial" w:hAnsi="Arial" w:cs="Arial"/>
          <w:b/>
          <w:bCs/>
          <w:i/>
          <w:color w:val="000000"/>
        </w:rPr>
      </w:pPr>
      <w:r w:rsidRPr="00447367">
        <w:rPr>
          <w:rFonts w:ascii="Arial" w:hAnsi="Arial" w:cs="Arial"/>
          <w:b/>
          <w:bCs/>
          <w:i/>
          <w:color w:val="000000"/>
        </w:rPr>
        <w:t>National Association for the Education of Young Children (NAEYC)</w:t>
      </w:r>
    </w:p>
    <w:p w:rsidR="002937D1" w:rsidRPr="002F1D11" w:rsidRDefault="002937D1" w:rsidP="00E5354B">
      <w:pPr>
        <w:rPr>
          <w:rFonts w:ascii="Arial" w:hAnsi="Arial" w:cs="Arial"/>
          <w:color w:val="000000"/>
        </w:rPr>
      </w:pPr>
    </w:p>
    <w:p w:rsidR="002937D1" w:rsidRDefault="002937D1" w:rsidP="00E5354B">
      <w:pPr>
        <w:numPr>
          <w:ilvl w:val="0"/>
          <w:numId w:val="2"/>
        </w:numPr>
        <w:tabs>
          <w:tab w:val="clear" w:pos="720"/>
          <w:tab w:val="num" w:pos="360"/>
        </w:tabs>
        <w:ind w:left="360"/>
        <w:jc w:val="both"/>
        <w:rPr>
          <w:rFonts w:ascii="Arial" w:hAnsi="Arial" w:cs="Arial"/>
          <w:b/>
        </w:rPr>
      </w:pPr>
      <w:r w:rsidRPr="008B5B1C">
        <w:rPr>
          <w:rFonts w:ascii="Arial" w:hAnsi="Arial" w:cs="Arial"/>
          <w:b/>
        </w:rPr>
        <w:t xml:space="preserve">Standard 1: Promoting Child Development and Learning. </w:t>
      </w:r>
      <w:r>
        <w:rPr>
          <w:rFonts w:ascii="Arial" w:hAnsi="Arial" w:cs="Arial"/>
        </w:rPr>
        <w:t>Candidate</w:t>
      </w:r>
      <w:r w:rsidRPr="008B5B1C">
        <w:rPr>
          <w:rFonts w:ascii="Arial" w:hAnsi="Arial" w:cs="Arial"/>
        </w:rPr>
        <w:t>s prepared in early childhood degree programs are grounded in a child development knowledge base. They use their understanding of young children’s characteristics and needs and of the multiple interacting influences on children’s development and learning to create environments that that are healthy, respectful, supportive, and challenging for each child.</w:t>
      </w:r>
    </w:p>
    <w:p w:rsidR="002937D1" w:rsidRDefault="002937D1" w:rsidP="00E5354B">
      <w:pPr>
        <w:jc w:val="both"/>
        <w:rPr>
          <w:rFonts w:ascii="Arial" w:hAnsi="Arial" w:cs="Arial"/>
          <w:b/>
          <w:bCs/>
          <w:color w:val="000000"/>
        </w:rPr>
      </w:pPr>
    </w:p>
    <w:p w:rsidR="002937D1" w:rsidRPr="00270EB7" w:rsidRDefault="002937D1" w:rsidP="00E5354B">
      <w:pPr>
        <w:numPr>
          <w:ilvl w:val="0"/>
          <w:numId w:val="2"/>
        </w:numPr>
        <w:tabs>
          <w:tab w:val="clear" w:pos="720"/>
        </w:tabs>
        <w:ind w:left="360"/>
        <w:jc w:val="both"/>
        <w:rPr>
          <w:rFonts w:ascii="Arial" w:hAnsi="Arial" w:cs="Arial"/>
          <w:color w:val="000000"/>
        </w:rPr>
      </w:pPr>
      <w:r w:rsidRPr="00270EB7">
        <w:rPr>
          <w:rFonts w:ascii="Arial" w:hAnsi="Arial" w:cs="Arial"/>
          <w:b/>
          <w:bCs/>
          <w:color w:val="000000"/>
        </w:rPr>
        <w:t>Standard 2. Building Family and Community Relationships</w:t>
      </w:r>
      <w:r>
        <w:rPr>
          <w:rFonts w:ascii="Arial" w:hAnsi="Arial" w:cs="Arial"/>
          <w:b/>
          <w:bCs/>
          <w:color w:val="000000"/>
        </w:rPr>
        <w:t xml:space="preserve">. </w:t>
      </w:r>
      <w:r>
        <w:rPr>
          <w:rFonts w:ascii="Arial" w:hAnsi="Arial" w:cs="Arial"/>
          <w:color w:val="000000"/>
        </w:rPr>
        <w:t>Candidate</w:t>
      </w:r>
      <w:r w:rsidRPr="00270EB7">
        <w:rPr>
          <w:rFonts w:ascii="Arial" w:hAnsi="Arial" w:cs="Arial"/>
          <w:color w:val="000000"/>
        </w:rPr>
        <w:t>s prepared in early childhood degree programs understand that successful early childhood education depends upon partnerships with children’s families and communities. They know about, understand, and value the importance and complex characteristics of children’s families and communities. They use this understanding to create respectful, reciprocal relationships that support and empower families and to involve all families in their children’s development and learning.</w:t>
      </w:r>
    </w:p>
    <w:p w:rsidR="002937D1" w:rsidRPr="00270EB7" w:rsidRDefault="002937D1" w:rsidP="00E5354B">
      <w:pPr>
        <w:jc w:val="both"/>
        <w:rPr>
          <w:rFonts w:ascii="Arial" w:hAnsi="Arial" w:cs="Arial"/>
          <w:b/>
          <w:bCs/>
          <w:color w:val="000000"/>
        </w:rPr>
      </w:pPr>
      <w:r w:rsidRPr="00270EB7">
        <w:rPr>
          <w:rFonts w:ascii="Arial" w:hAnsi="Arial" w:cs="Arial"/>
          <w:b/>
          <w:bCs/>
          <w:color w:val="000000"/>
        </w:rPr>
        <w:t>  </w:t>
      </w:r>
    </w:p>
    <w:p w:rsidR="002937D1" w:rsidRPr="008B5B1C" w:rsidRDefault="002937D1" w:rsidP="00E5354B">
      <w:pPr>
        <w:numPr>
          <w:ilvl w:val="0"/>
          <w:numId w:val="2"/>
        </w:numPr>
        <w:tabs>
          <w:tab w:val="clear" w:pos="720"/>
        </w:tabs>
        <w:ind w:left="360"/>
        <w:jc w:val="both"/>
        <w:rPr>
          <w:rFonts w:ascii="Arial" w:hAnsi="Arial" w:cs="Arial"/>
          <w:b/>
        </w:rPr>
      </w:pPr>
      <w:r w:rsidRPr="008B5B1C">
        <w:rPr>
          <w:rFonts w:ascii="Arial" w:hAnsi="Arial" w:cs="Arial"/>
          <w:b/>
        </w:rPr>
        <w:t xml:space="preserve">Standard 4: Using Developmentally Effective Approaches. </w:t>
      </w:r>
      <w:r>
        <w:rPr>
          <w:rFonts w:ascii="Arial" w:hAnsi="Arial" w:cs="Arial"/>
        </w:rPr>
        <w:t>Candidate</w:t>
      </w:r>
      <w:r w:rsidRPr="008B5B1C">
        <w:rPr>
          <w:rFonts w:ascii="Arial" w:hAnsi="Arial" w:cs="Arial"/>
        </w:rPr>
        <w:t xml:space="preserve">s prepared in early childhood degree programs understand that teaching and learning with young children is a complex enterprise, and its details vary depending on children’s ages, characteristics, and settings within which teaching and learning occur. They understand and use positive relationships and supportive interactions as the foundation of their work with young children and families. </w:t>
      </w:r>
      <w:r>
        <w:rPr>
          <w:rFonts w:ascii="Arial" w:hAnsi="Arial" w:cs="Arial"/>
        </w:rPr>
        <w:t>Candidate</w:t>
      </w:r>
      <w:r w:rsidRPr="008B5B1C">
        <w:rPr>
          <w:rFonts w:ascii="Arial" w:hAnsi="Arial" w:cs="Arial"/>
        </w:rPr>
        <w:t>s know, understand, and use a wide array of developmentally appropriate approaches, instructional strategies, and tools to connect with children and families and positively influence each child’s development and learning.</w:t>
      </w:r>
    </w:p>
    <w:p w:rsidR="002937D1" w:rsidRPr="00270EB7" w:rsidRDefault="002937D1" w:rsidP="00E5354B">
      <w:pPr>
        <w:jc w:val="both"/>
        <w:rPr>
          <w:rFonts w:ascii="Arial" w:hAnsi="Arial" w:cs="Arial"/>
          <w:b/>
          <w:bCs/>
          <w:color w:val="000000"/>
        </w:rPr>
      </w:pPr>
      <w:r w:rsidRPr="00270EB7">
        <w:rPr>
          <w:rFonts w:ascii="Arial" w:hAnsi="Arial" w:cs="Arial"/>
          <w:b/>
          <w:bCs/>
          <w:color w:val="000000"/>
        </w:rPr>
        <w:t> </w:t>
      </w:r>
    </w:p>
    <w:p w:rsidR="002937D1" w:rsidRDefault="002937D1" w:rsidP="00E5354B">
      <w:pPr>
        <w:numPr>
          <w:ilvl w:val="0"/>
          <w:numId w:val="2"/>
        </w:numPr>
        <w:tabs>
          <w:tab w:val="clear" w:pos="720"/>
        </w:tabs>
        <w:ind w:left="360"/>
        <w:jc w:val="both"/>
        <w:rPr>
          <w:rFonts w:ascii="Arial" w:hAnsi="Arial" w:cs="Arial"/>
        </w:rPr>
      </w:pPr>
      <w:r w:rsidRPr="008B5B1C">
        <w:rPr>
          <w:rFonts w:ascii="Arial" w:hAnsi="Arial" w:cs="Arial"/>
          <w:b/>
        </w:rPr>
        <w:t xml:space="preserve">Standard 5: Using Content Knowledge </w:t>
      </w:r>
      <w:r>
        <w:rPr>
          <w:rFonts w:ascii="Arial" w:hAnsi="Arial" w:cs="Arial"/>
          <w:b/>
        </w:rPr>
        <w:t>t</w:t>
      </w:r>
      <w:r w:rsidRPr="008B5B1C">
        <w:rPr>
          <w:rFonts w:ascii="Arial" w:hAnsi="Arial" w:cs="Arial"/>
          <w:b/>
        </w:rPr>
        <w:t xml:space="preserve">o Build Meaningful Curriculum. </w:t>
      </w:r>
      <w:r>
        <w:rPr>
          <w:rFonts w:ascii="Arial" w:hAnsi="Arial" w:cs="Arial"/>
        </w:rPr>
        <w:t>Candidate</w:t>
      </w:r>
      <w:r w:rsidRPr="008B5B1C">
        <w:rPr>
          <w:rFonts w:ascii="Arial" w:hAnsi="Arial" w:cs="Arial"/>
        </w:rPr>
        <w:t xml:space="preserve">s prepared in early childhood degree programs use their knowledge of academic disciplines to design, implement, and evaluate experiences that promote positive development and learning for each and every young child. </w:t>
      </w:r>
      <w:r>
        <w:rPr>
          <w:rFonts w:ascii="Arial" w:hAnsi="Arial" w:cs="Arial"/>
        </w:rPr>
        <w:t>Candidate</w:t>
      </w:r>
      <w:r w:rsidRPr="008B5B1C">
        <w:rPr>
          <w:rFonts w:ascii="Arial" w:hAnsi="Arial" w:cs="Arial"/>
        </w:rPr>
        <w:t xml:space="preserve">s understand the importance of developmental domains and academic (or content) disciplines in an early childhood curriculum. They know the essential concepts, inquiry tools, and structure of content areas, including academic subjects, and can identify resources to deepen their understanding. </w:t>
      </w:r>
      <w:r>
        <w:rPr>
          <w:rFonts w:ascii="Arial" w:hAnsi="Arial" w:cs="Arial"/>
        </w:rPr>
        <w:t>Candidate</w:t>
      </w:r>
      <w:r w:rsidRPr="008B5B1C">
        <w:rPr>
          <w:rFonts w:ascii="Arial" w:hAnsi="Arial" w:cs="Arial"/>
        </w:rPr>
        <w:t>s use their own knowledge and other resources to design, implement, and evaluate meaningful, challenging curricula that promote comprehensive developmental and learning out­comes for every young child.</w:t>
      </w:r>
    </w:p>
    <w:p w:rsidR="002937D1" w:rsidRPr="00270EB7" w:rsidRDefault="002937D1" w:rsidP="00E5354B">
      <w:pPr>
        <w:jc w:val="both"/>
        <w:rPr>
          <w:rFonts w:ascii="Arial" w:hAnsi="Arial" w:cs="Arial"/>
          <w:b/>
          <w:bCs/>
          <w:color w:val="000000"/>
        </w:rPr>
      </w:pPr>
    </w:p>
    <w:p w:rsidR="002937D1" w:rsidRPr="002F1D11" w:rsidRDefault="002937D1" w:rsidP="00E5354B">
      <w:pPr>
        <w:numPr>
          <w:ilvl w:val="0"/>
          <w:numId w:val="2"/>
        </w:numPr>
        <w:tabs>
          <w:tab w:val="clear" w:pos="720"/>
        </w:tabs>
        <w:ind w:left="360"/>
        <w:jc w:val="both"/>
        <w:rPr>
          <w:rFonts w:ascii="Arial" w:hAnsi="Arial" w:cs="Arial"/>
          <w:color w:val="000000"/>
        </w:rPr>
      </w:pPr>
      <w:r w:rsidRPr="00270EB7">
        <w:rPr>
          <w:rFonts w:ascii="Arial" w:hAnsi="Arial" w:cs="Arial"/>
          <w:b/>
          <w:bCs/>
          <w:color w:val="000000"/>
        </w:rPr>
        <w:t>Standard 6. Becoming a Professional</w:t>
      </w:r>
      <w:r>
        <w:rPr>
          <w:rFonts w:ascii="Arial" w:hAnsi="Arial" w:cs="Arial"/>
          <w:b/>
          <w:bCs/>
          <w:color w:val="000000"/>
        </w:rPr>
        <w:t xml:space="preserve">. </w:t>
      </w:r>
      <w:r>
        <w:rPr>
          <w:rFonts w:ascii="Arial" w:hAnsi="Arial" w:cs="Arial"/>
          <w:color w:val="000000"/>
        </w:rPr>
        <w:t>Candidate</w:t>
      </w:r>
      <w:r w:rsidRPr="00270EB7">
        <w:rPr>
          <w:rFonts w:ascii="Arial" w:hAnsi="Arial" w:cs="Arial"/>
          <w:color w:val="000000"/>
        </w:rPr>
        <w:t>s prepared in early childhood degree programs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w:t>
      </w:r>
      <w:r w:rsidRPr="002F1D11">
        <w:rPr>
          <w:rFonts w:ascii="Arial" w:hAnsi="Arial" w:cs="Arial"/>
          <w:color w:val="000000"/>
        </w:rPr>
        <w:t xml:space="preserve"> </w:t>
      </w:r>
    </w:p>
    <w:p w:rsidR="002937D1" w:rsidRPr="002F1D11" w:rsidRDefault="002937D1" w:rsidP="00963067">
      <w:pPr>
        <w:rPr>
          <w:rFonts w:ascii="Arial" w:hAnsi="Arial" w:cs="Arial"/>
          <w:color w:val="000000"/>
        </w:rPr>
      </w:pPr>
    </w:p>
    <w:p w:rsidR="002937D1" w:rsidRPr="00447367" w:rsidRDefault="002937D1" w:rsidP="00D37F9A">
      <w:pPr>
        <w:jc w:val="both"/>
        <w:rPr>
          <w:rFonts w:ascii="Arial" w:hAnsi="Arial" w:cs="Arial"/>
          <w:b/>
          <w:bCs/>
          <w:i/>
          <w:color w:val="000000"/>
        </w:rPr>
      </w:pPr>
      <w:smartTag w:uri="urn:schemas-microsoft-com:office:smarttags" w:element="State">
        <w:smartTag w:uri="urn:schemas-microsoft-com:office:smarttags" w:element="place">
          <w:r w:rsidRPr="00447367">
            <w:rPr>
              <w:rFonts w:ascii="Arial" w:hAnsi="Arial" w:cs="Arial"/>
              <w:b/>
              <w:bCs/>
              <w:i/>
              <w:color w:val="000000"/>
            </w:rPr>
            <w:t>Ohio</w:t>
          </w:r>
        </w:smartTag>
      </w:smartTag>
      <w:r w:rsidRPr="00447367">
        <w:rPr>
          <w:rFonts w:ascii="Arial" w:hAnsi="Arial" w:cs="Arial"/>
          <w:b/>
          <w:bCs/>
          <w:i/>
          <w:color w:val="000000"/>
        </w:rPr>
        <w:t xml:space="preserve"> Standards for the Teaching Profession</w:t>
      </w:r>
      <w:r>
        <w:rPr>
          <w:rFonts w:ascii="Arial" w:hAnsi="Arial" w:cs="Arial"/>
          <w:b/>
          <w:bCs/>
          <w:i/>
          <w:color w:val="000000"/>
        </w:rPr>
        <w:t xml:space="preserve"> (OSTP)</w:t>
      </w:r>
    </w:p>
    <w:p w:rsidR="002937D1" w:rsidRDefault="002937D1" w:rsidP="00E5354B">
      <w:pPr>
        <w:rPr>
          <w:rFonts w:ascii="Arial" w:hAnsi="Arial" w:cs="Arial"/>
          <w:color w:val="000000"/>
        </w:rPr>
      </w:pPr>
    </w:p>
    <w:p w:rsidR="002937D1" w:rsidRPr="00270EB7" w:rsidRDefault="002937D1" w:rsidP="00E5354B">
      <w:pPr>
        <w:numPr>
          <w:ilvl w:val="0"/>
          <w:numId w:val="3"/>
        </w:numPr>
        <w:tabs>
          <w:tab w:val="clear" w:pos="720"/>
        </w:tabs>
        <w:ind w:left="360"/>
        <w:jc w:val="both"/>
        <w:rPr>
          <w:rFonts w:ascii="Arial" w:hAnsi="Arial" w:cs="Arial"/>
          <w:color w:val="000000"/>
        </w:rPr>
      </w:pPr>
      <w:r w:rsidRPr="00270EB7">
        <w:rPr>
          <w:rFonts w:ascii="Arial" w:hAnsi="Arial" w:cs="Arial"/>
          <w:b/>
          <w:bCs/>
          <w:color w:val="000000"/>
        </w:rPr>
        <w:t>Standard 1</w:t>
      </w:r>
      <w:r>
        <w:rPr>
          <w:rFonts w:ascii="Arial" w:hAnsi="Arial" w:cs="Arial"/>
          <w:b/>
          <w:bCs/>
          <w:color w:val="000000"/>
        </w:rPr>
        <w:t xml:space="preserve">. </w:t>
      </w:r>
      <w:r w:rsidRPr="00270EB7">
        <w:rPr>
          <w:rFonts w:ascii="Arial" w:hAnsi="Arial" w:cs="Arial"/>
          <w:color w:val="000000"/>
        </w:rPr>
        <w:t>Teachers understand student learning and development and respect the diversity of the students they teach.</w:t>
      </w:r>
    </w:p>
    <w:p w:rsidR="002937D1" w:rsidRDefault="002937D1" w:rsidP="00E5354B">
      <w:pPr>
        <w:jc w:val="both"/>
        <w:rPr>
          <w:rFonts w:ascii="Arial" w:hAnsi="Arial" w:cs="Arial"/>
          <w:b/>
          <w:bCs/>
          <w:color w:val="000000"/>
        </w:rPr>
      </w:pPr>
    </w:p>
    <w:p w:rsidR="002937D1" w:rsidRDefault="002937D1" w:rsidP="00E5354B">
      <w:pPr>
        <w:numPr>
          <w:ilvl w:val="0"/>
          <w:numId w:val="3"/>
        </w:numPr>
        <w:tabs>
          <w:tab w:val="clear" w:pos="720"/>
        </w:tabs>
        <w:ind w:left="360"/>
        <w:jc w:val="both"/>
        <w:rPr>
          <w:rFonts w:ascii="Arial" w:hAnsi="Arial" w:cs="Arial"/>
          <w:color w:val="000000"/>
        </w:rPr>
      </w:pPr>
      <w:r w:rsidRPr="00270EB7">
        <w:rPr>
          <w:rFonts w:ascii="Arial" w:hAnsi="Arial" w:cs="Arial"/>
          <w:b/>
          <w:bCs/>
          <w:color w:val="000000"/>
        </w:rPr>
        <w:t>Standard 2</w:t>
      </w:r>
      <w:r>
        <w:rPr>
          <w:rFonts w:ascii="Arial" w:hAnsi="Arial" w:cs="Arial"/>
          <w:b/>
          <w:bCs/>
          <w:color w:val="000000"/>
        </w:rPr>
        <w:t xml:space="preserve">. </w:t>
      </w:r>
      <w:r w:rsidRPr="00270EB7">
        <w:rPr>
          <w:rFonts w:ascii="Arial" w:hAnsi="Arial" w:cs="Arial"/>
          <w:color w:val="000000"/>
        </w:rPr>
        <w:t>Teachers know and understand the content area for which they have instructional responsibility.</w:t>
      </w:r>
    </w:p>
    <w:p w:rsidR="002937D1" w:rsidRPr="00270EB7" w:rsidRDefault="002937D1" w:rsidP="00E5354B">
      <w:pPr>
        <w:jc w:val="both"/>
        <w:rPr>
          <w:rFonts w:ascii="Arial" w:hAnsi="Arial" w:cs="Arial"/>
          <w:color w:val="000000"/>
        </w:rPr>
      </w:pPr>
    </w:p>
    <w:p w:rsidR="002937D1" w:rsidRPr="00270EB7" w:rsidRDefault="002937D1" w:rsidP="00E5354B">
      <w:pPr>
        <w:numPr>
          <w:ilvl w:val="0"/>
          <w:numId w:val="3"/>
        </w:numPr>
        <w:tabs>
          <w:tab w:val="clear" w:pos="720"/>
        </w:tabs>
        <w:ind w:left="360"/>
        <w:jc w:val="both"/>
        <w:rPr>
          <w:rFonts w:ascii="Arial" w:hAnsi="Arial" w:cs="Arial"/>
          <w:color w:val="000000"/>
        </w:rPr>
      </w:pPr>
      <w:r w:rsidRPr="00270EB7">
        <w:rPr>
          <w:rFonts w:ascii="Arial" w:hAnsi="Arial" w:cs="Arial"/>
          <w:b/>
          <w:bCs/>
          <w:color w:val="000000"/>
        </w:rPr>
        <w:t>Standard 3</w:t>
      </w:r>
      <w:r>
        <w:rPr>
          <w:rFonts w:ascii="Arial" w:hAnsi="Arial" w:cs="Arial"/>
          <w:b/>
          <w:bCs/>
          <w:color w:val="000000"/>
        </w:rPr>
        <w:t xml:space="preserve">. </w:t>
      </w:r>
      <w:r w:rsidRPr="00270EB7">
        <w:rPr>
          <w:rFonts w:ascii="Arial" w:hAnsi="Arial" w:cs="Arial"/>
          <w:color w:val="000000"/>
        </w:rPr>
        <w:t>Teachers understand and use varied assessments to inform instruction, evaluate and ensure student learning.</w:t>
      </w:r>
    </w:p>
    <w:p w:rsidR="002937D1" w:rsidRDefault="002937D1" w:rsidP="00E5354B">
      <w:pPr>
        <w:jc w:val="both"/>
        <w:rPr>
          <w:rFonts w:ascii="Arial" w:hAnsi="Arial" w:cs="Arial"/>
          <w:b/>
          <w:bCs/>
          <w:color w:val="000000"/>
        </w:rPr>
      </w:pPr>
    </w:p>
    <w:p w:rsidR="002937D1" w:rsidRDefault="002937D1" w:rsidP="00E5354B">
      <w:pPr>
        <w:numPr>
          <w:ilvl w:val="0"/>
          <w:numId w:val="3"/>
        </w:numPr>
        <w:tabs>
          <w:tab w:val="clear" w:pos="720"/>
        </w:tabs>
        <w:ind w:left="360"/>
        <w:jc w:val="both"/>
        <w:rPr>
          <w:rFonts w:ascii="Arial" w:hAnsi="Arial" w:cs="Arial"/>
          <w:color w:val="000000"/>
        </w:rPr>
      </w:pPr>
      <w:r w:rsidRPr="00270EB7">
        <w:rPr>
          <w:rFonts w:ascii="Arial" w:hAnsi="Arial" w:cs="Arial"/>
          <w:b/>
          <w:bCs/>
          <w:color w:val="000000"/>
        </w:rPr>
        <w:t>Standard 4</w:t>
      </w:r>
      <w:r>
        <w:rPr>
          <w:rFonts w:ascii="Arial" w:hAnsi="Arial" w:cs="Arial"/>
          <w:b/>
          <w:bCs/>
          <w:color w:val="000000"/>
        </w:rPr>
        <w:t xml:space="preserve">. </w:t>
      </w:r>
      <w:r w:rsidRPr="00270EB7">
        <w:rPr>
          <w:rFonts w:ascii="Arial" w:hAnsi="Arial" w:cs="Arial"/>
          <w:color w:val="000000"/>
        </w:rPr>
        <w:t>Teachers plan and deliver effective instruction that advances the learning of each individual student.</w:t>
      </w:r>
    </w:p>
    <w:p w:rsidR="002937D1" w:rsidRPr="00270EB7" w:rsidRDefault="002937D1" w:rsidP="00E5354B">
      <w:pPr>
        <w:jc w:val="both"/>
        <w:rPr>
          <w:rFonts w:ascii="Arial" w:hAnsi="Arial" w:cs="Arial"/>
          <w:color w:val="000000"/>
        </w:rPr>
      </w:pPr>
    </w:p>
    <w:p w:rsidR="002937D1" w:rsidRPr="00270EB7" w:rsidRDefault="002937D1" w:rsidP="00E5354B">
      <w:pPr>
        <w:numPr>
          <w:ilvl w:val="0"/>
          <w:numId w:val="3"/>
        </w:numPr>
        <w:tabs>
          <w:tab w:val="clear" w:pos="720"/>
        </w:tabs>
        <w:ind w:left="360"/>
        <w:jc w:val="both"/>
        <w:rPr>
          <w:rFonts w:ascii="Arial" w:hAnsi="Arial" w:cs="Arial"/>
          <w:color w:val="000000"/>
        </w:rPr>
      </w:pPr>
      <w:r w:rsidRPr="00270EB7">
        <w:rPr>
          <w:rFonts w:ascii="Arial" w:hAnsi="Arial" w:cs="Arial"/>
          <w:b/>
          <w:bCs/>
          <w:color w:val="000000"/>
        </w:rPr>
        <w:t>Standard 5</w:t>
      </w:r>
      <w:r>
        <w:rPr>
          <w:rFonts w:ascii="Arial" w:hAnsi="Arial" w:cs="Arial"/>
          <w:b/>
          <w:bCs/>
          <w:color w:val="000000"/>
        </w:rPr>
        <w:t xml:space="preserve">. </w:t>
      </w:r>
      <w:r w:rsidRPr="00270EB7">
        <w:rPr>
          <w:rFonts w:ascii="Arial" w:hAnsi="Arial" w:cs="Arial"/>
          <w:color w:val="000000"/>
        </w:rPr>
        <w:t>Teachers create learning environments that promote high levels of learning and achievement for all students.</w:t>
      </w:r>
    </w:p>
    <w:p w:rsidR="002937D1" w:rsidRDefault="002937D1" w:rsidP="00E5354B">
      <w:pPr>
        <w:jc w:val="both"/>
        <w:rPr>
          <w:rFonts w:ascii="Arial" w:hAnsi="Arial" w:cs="Arial"/>
          <w:b/>
          <w:bCs/>
          <w:color w:val="000000"/>
        </w:rPr>
      </w:pPr>
    </w:p>
    <w:p w:rsidR="002937D1" w:rsidRPr="00270EB7" w:rsidRDefault="002937D1" w:rsidP="00E5354B">
      <w:pPr>
        <w:numPr>
          <w:ilvl w:val="0"/>
          <w:numId w:val="3"/>
        </w:numPr>
        <w:tabs>
          <w:tab w:val="clear" w:pos="720"/>
        </w:tabs>
        <w:ind w:left="360"/>
        <w:jc w:val="both"/>
        <w:rPr>
          <w:rFonts w:ascii="Arial" w:hAnsi="Arial" w:cs="Arial"/>
          <w:color w:val="000000"/>
        </w:rPr>
      </w:pPr>
      <w:r w:rsidRPr="00270EB7">
        <w:rPr>
          <w:rFonts w:ascii="Arial" w:hAnsi="Arial" w:cs="Arial"/>
          <w:b/>
          <w:bCs/>
          <w:color w:val="000000"/>
        </w:rPr>
        <w:t>Standard 6</w:t>
      </w:r>
      <w:r>
        <w:rPr>
          <w:rFonts w:ascii="Arial" w:hAnsi="Arial" w:cs="Arial"/>
          <w:b/>
          <w:bCs/>
          <w:color w:val="000000"/>
        </w:rPr>
        <w:t xml:space="preserve">. </w:t>
      </w:r>
      <w:r w:rsidRPr="00270EB7">
        <w:rPr>
          <w:rFonts w:ascii="Arial" w:hAnsi="Arial" w:cs="Arial"/>
          <w:color w:val="000000"/>
        </w:rPr>
        <w:t>Teachers collaborate and communicate with students, parents, other educators, administrators and the community to support student learning</w:t>
      </w:r>
      <w:r>
        <w:rPr>
          <w:rFonts w:ascii="Arial" w:hAnsi="Arial" w:cs="Arial"/>
          <w:color w:val="000000"/>
        </w:rPr>
        <w:t xml:space="preserve">. </w:t>
      </w:r>
    </w:p>
    <w:p w:rsidR="002937D1" w:rsidRDefault="002937D1" w:rsidP="00E5354B">
      <w:pPr>
        <w:jc w:val="both"/>
        <w:rPr>
          <w:rFonts w:ascii="Arial" w:hAnsi="Arial" w:cs="Arial"/>
          <w:b/>
          <w:bCs/>
          <w:color w:val="000000"/>
        </w:rPr>
      </w:pPr>
    </w:p>
    <w:p w:rsidR="002937D1" w:rsidRPr="00270EB7" w:rsidRDefault="002937D1" w:rsidP="00E5354B">
      <w:pPr>
        <w:numPr>
          <w:ilvl w:val="0"/>
          <w:numId w:val="3"/>
        </w:numPr>
        <w:tabs>
          <w:tab w:val="clear" w:pos="720"/>
        </w:tabs>
        <w:ind w:left="360"/>
        <w:jc w:val="both"/>
        <w:rPr>
          <w:rFonts w:ascii="Arial" w:hAnsi="Arial" w:cs="Arial"/>
          <w:color w:val="000000"/>
        </w:rPr>
      </w:pPr>
      <w:r w:rsidRPr="00270EB7">
        <w:rPr>
          <w:rFonts w:ascii="Arial" w:hAnsi="Arial" w:cs="Arial"/>
          <w:b/>
          <w:bCs/>
          <w:color w:val="000000"/>
        </w:rPr>
        <w:t>Standard 7</w:t>
      </w:r>
      <w:r>
        <w:rPr>
          <w:rFonts w:ascii="Arial" w:hAnsi="Arial" w:cs="Arial"/>
          <w:b/>
          <w:bCs/>
          <w:color w:val="000000"/>
        </w:rPr>
        <w:t xml:space="preserve">. </w:t>
      </w:r>
      <w:r w:rsidRPr="00270EB7">
        <w:rPr>
          <w:rFonts w:ascii="Arial" w:hAnsi="Arial" w:cs="Arial"/>
          <w:color w:val="000000"/>
        </w:rPr>
        <w:t>Teachers assume responsibility for professional growth, performance and involvement as an individual and as a member of a learning community.</w:t>
      </w:r>
    </w:p>
    <w:p w:rsidR="002937D1" w:rsidRDefault="002937D1" w:rsidP="00963067">
      <w:pPr>
        <w:rPr>
          <w:rFonts w:ascii="Arial" w:hAnsi="Arial" w:cs="Arial"/>
          <w:color w:val="000000"/>
        </w:rPr>
      </w:pPr>
    </w:p>
    <w:p w:rsidR="002937D1" w:rsidRPr="00447367" w:rsidRDefault="002937D1" w:rsidP="00447367">
      <w:pPr>
        <w:tabs>
          <w:tab w:val="left" w:pos="2794"/>
        </w:tabs>
        <w:jc w:val="both"/>
        <w:rPr>
          <w:rFonts w:ascii="Arial" w:hAnsi="Arial" w:cs="Arial"/>
          <w:b/>
          <w:i/>
          <w:color w:val="000000"/>
        </w:rPr>
      </w:pPr>
      <w:r w:rsidRPr="00447367">
        <w:rPr>
          <w:rFonts w:ascii="Arial" w:hAnsi="Arial" w:cs="Arial"/>
          <w:b/>
          <w:i/>
          <w:color w:val="000000"/>
        </w:rPr>
        <w:t>Learning Outcomes and Assessments</w:t>
      </w:r>
    </w:p>
    <w:p w:rsidR="002937D1" w:rsidRDefault="002937D1" w:rsidP="00447367">
      <w:pPr>
        <w:tabs>
          <w:tab w:val="left" w:pos="2794"/>
        </w:tabs>
        <w:rPr>
          <w:rFonts w:ascii="Arial" w:hAnsi="Arial" w:cs="Arial"/>
          <w:color w:val="000000"/>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6"/>
        <w:gridCol w:w="2988"/>
      </w:tblGrid>
      <w:tr w:rsidR="002937D1" w:rsidTr="00134F6B">
        <w:trPr>
          <w:jc w:val="center"/>
        </w:trPr>
        <w:tc>
          <w:tcPr>
            <w:tcW w:w="6966" w:type="dxa"/>
          </w:tcPr>
          <w:p w:rsidR="002937D1" w:rsidRPr="00ED6BDF" w:rsidRDefault="002937D1" w:rsidP="00ED6BDF">
            <w:pPr>
              <w:tabs>
                <w:tab w:val="left" w:pos="2794"/>
              </w:tabs>
              <w:jc w:val="center"/>
              <w:rPr>
                <w:rFonts w:ascii="Arial" w:hAnsi="Arial" w:cs="Arial"/>
                <w:color w:val="000000"/>
                <w:sz w:val="20"/>
                <w:szCs w:val="20"/>
              </w:rPr>
            </w:pPr>
            <w:r w:rsidRPr="00ED6BDF">
              <w:rPr>
                <w:rFonts w:ascii="Arial" w:hAnsi="Arial" w:cs="Arial"/>
                <w:b/>
                <w:bCs/>
                <w:i/>
                <w:iCs/>
                <w:color w:val="000000"/>
                <w:sz w:val="20"/>
                <w:szCs w:val="20"/>
              </w:rPr>
              <w:t>Upon completion of this course, the candidate will be able to:</w:t>
            </w:r>
          </w:p>
        </w:tc>
        <w:tc>
          <w:tcPr>
            <w:tcW w:w="2988" w:type="dxa"/>
          </w:tcPr>
          <w:p w:rsidR="002937D1" w:rsidRPr="00ED6BDF" w:rsidRDefault="002937D1" w:rsidP="00ED6BDF">
            <w:pPr>
              <w:tabs>
                <w:tab w:val="left" w:pos="2794"/>
              </w:tabs>
              <w:jc w:val="center"/>
              <w:rPr>
                <w:rFonts w:ascii="Arial" w:hAnsi="Arial" w:cs="Arial"/>
                <w:b/>
                <w:color w:val="000000"/>
                <w:sz w:val="20"/>
                <w:szCs w:val="20"/>
              </w:rPr>
            </w:pPr>
            <w:r w:rsidRPr="00ED6BDF">
              <w:rPr>
                <w:rFonts w:ascii="Arial" w:hAnsi="Arial" w:cs="Arial"/>
                <w:b/>
                <w:color w:val="000000"/>
                <w:sz w:val="20"/>
                <w:szCs w:val="20"/>
              </w:rPr>
              <w:t>Assessments</w:t>
            </w:r>
          </w:p>
        </w:tc>
      </w:tr>
      <w:tr w:rsidR="002937D1" w:rsidTr="00134F6B">
        <w:trPr>
          <w:trHeight w:val="377"/>
          <w:jc w:val="center"/>
        </w:trPr>
        <w:tc>
          <w:tcPr>
            <w:tcW w:w="6966" w:type="dxa"/>
            <w:vAlign w:val="center"/>
          </w:tcPr>
          <w:p w:rsidR="002937D1" w:rsidRPr="00ED6BDF" w:rsidRDefault="002937D1" w:rsidP="00ED6BDF">
            <w:pPr>
              <w:tabs>
                <w:tab w:val="left" w:pos="2794"/>
              </w:tabs>
              <w:rPr>
                <w:rFonts w:ascii="Arial" w:hAnsi="Arial" w:cs="Arial"/>
                <w:color w:val="000000"/>
                <w:sz w:val="20"/>
                <w:szCs w:val="20"/>
              </w:rPr>
            </w:pPr>
            <w:r w:rsidRPr="00ED6BDF">
              <w:rPr>
                <w:rFonts w:ascii="Arial" w:hAnsi="Arial" w:cs="Arial"/>
                <w:color w:val="000000"/>
                <w:sz w:val="20"/>
                <w:szCs w:val="20"/>
              </w:rPr>
              <w:t>Explain the typical develop of children between birth and age 8.</w:t>
            </w:r>
          </w:p>
        </w:tc>
        <w:tc>
          <w:tcPr>
            <w:tcW w:w="2988" w:type="dxa"/>
            <w:vAlign w:val="center"/>
          </w:tcPr>
          <w:p w:rsidR="002937D1" w:rsidRPr="00ED6BDF" w:rsidRDefault="002937D1" w:rsidP="00ED6BDF">
            <w:pPr>
              <w:tabs>
                <w:tab w:val="left" w:pos="2794"/>
              </w:tabs>
              <w:rPr>
                <w:rFonts w:ascii="Arial" w:hAnsi="Arial" w:cs="Arial"/>
                <w:color w:val="000000"/>
                <w:sz w:val="20"/>
                <w:szCs w:val="20"/>
              </w:rPr>
            </w:pPr>
            <w:r>
              <w:rPr>
                <w:rFonts w:ascii="Arial" w:hAnsi="Arial" w:cs="Arial"/>
                <w:color w:val="000000"/>
                <w:sz w:val="20"/>
                <w:szCs w:val="20"/>
              </w:rPr>
              <w:t>Quiz</w:t>
            </w:r>
          </w:p>
        </w:tc>
      </w:tr>
      <w:tr w:rsidR="002937D1" w:rsidTr="00134F6B">
        <w:trPr>
          <w:trHeight w:val="890"/>
          <w:jc w:val="center"/>
        </w:trPr>
        <w:tc>
          <w:tcPr>
            <w:tcW w:w="6966" w:type="dxa"/>
            <w:vAlign w:val="center"/>
          </w:tcPr>
          <w:p w:rsidR="002937D1" w:rsidRPr="00ED6BDF" w:rsidRDefault="002937D1" w:rsidP="00ED6BDF">
            <w:pPr>
              <w:tabs>
                <w:tab w:val="left" w:pos="2794"/>
              </w:tabs>
              <w:rPr>
                <w:rFonts w:ascii="Arial" w:hAnsi="Arial" w:cs="Arial"/>
                <w:color w:val="000000"/>
                <w:sz w:val="20"/>
                <w:szCs w:val="20"/>
              </w:rPr>
            </w:pPr>
            <w:r w:rsidRPr="00ED6BDF">
              <w:rPr>
                <w:rFonts w:ascii="Arial" w:hAnsi="Arial" w:cs="Arial"/>
                <w:color w:val="000000"/>
                <w:sz w:val="20"/>
                <w:szCs w:val="20"/>
              </w:rPr>
              <w:t>Create developmentally appropriate activities that support the physical, emotional, language, cognitive, and aesthetic development of all young children from birth through age 8.  </w:t>
            </w:r>
          </w:p>
        </w:tc>
        <w:tc>
          <w:tcPr>
            <w:tcW w:w="2988" w:type="dxa"/>
            <w:vAlign w:val="center"/>
          </w:tcPr>
          <w:p w:rsidR="002937D1" w:rsidRPr="00ED6BDF" w:rsidRDefault="002937D1" w:rsidP="00ED6BDF">
            <w:pPr>
              <w:tabs>
                <w:tab w:val="left" w:pos="2794"/>
              </w:tabs>
              <w:rPr>
                <w:rFonts w:ascii="Arial" w:hAnsi="Arial" w:cs="Arial"/>
                <w:color w:val="000000"/>
                <w:sz w:val="20"/>
                <w:szCs w:val="20"/>
              </w:rPr>
            </w:pPr>
            <w:r>
              <w:rPr>
                <w:rFonts w:ascii="Arial" w:hAnsi="Arial" w:cs="Arial"/>
                <w:color w:val="000000"/>
                <w:sz w:val="20"/>
                <w:szCs w:val="20"/>
              </w:rPr>
              <w:t>Lesson Plan</w:t>
            </w:r>
          </w:p>
        </w:tc>
      </w:tr>
      <w:tr w:rsidR="002937D1" w:rsidTr="00134F6B">
        <w:trPr>
          <w:trHeight w:val="890"/>
          <w:jc w:val="center"/>
        </w:trPr>
        <w:tc>
          <w:tcPr>
            <w:tcW w:w="6966" w:type="dxa"/>
            <w:vAlign w:val="center"/>
          </w:tcPr>
          <w:p w:rsidR="002937D1" w:rsidRPr="00ED6BDF" w:rsidRDefault="002937D1" w:rsidP="00ED6BDF">
            <w:pPr>
              <w:tabs>
                <w:tab w:val="left" w:pos="2794"/>
              </w:tabs>
              <w:rPr>
                <w:rFonts w:ascii="Arial" w:hAnsi="Arial" w:cs="Arial"/>
                <w:color w:val="000000"/>
                <w:sz w:val="20"/>
                <w:szCs w:val="20"/>
              </w:rPr>
            </w:pPr>
            <w:r w:rsidRPr="00ED6BDF">
              <w:rPr>
                <w:rFonts w:ascii="Arial" w:hAnsi="Arial" w:cs="Arial"/>
                <w:color w:val="000000"/>
                <w:sz w:val="20"/>
                <w:szCs w:val="20"/>
              </w:rPr>
              <w:t>Create lesson plans that reflect developmentally appropriate curriculum and instructional practices that include knowledge of individual children, the community, the curriculum goals and content. </w:t>
            </w:r>
          </w:p>
        </w:tc>
        <w:tc>
          <w:tcPr>
            <w:tcW w:w="2988" w:type="dxa"/>
            <w:vAlign w:val="center"/>
          </w:tcPr>
          <w:p w:rsidR="002937D1" w:rsidRPr="00ED6BDF" w:rsidRDefault="002937D1" w:rsidP="00ED6BDF">
            <w:pPr>
              <w:tabs>
                <w:tab w:val="left" w:pos="2794"/>
              </w:tabs>
              <w:rPr>
                <w:rFonts w:ascii="Arial" w:hAnsi="Arial" w:cs="Arial"/>
                <w:color w:val="000000"/>
                <w:sz w:val="20"/>
                <w:szCs w:val="20"/>
              </w:rPr>
            </w:pPr>
            <w:r>
              <w:rPr>
                <w:rFonts w:ascii="Arial" w:hAnsi="Arial" w:cs="Arial"/>
                <w:color w:val="000000"/>
                <w:sz w:val="20"/>
                <w:szCs w:val="20"/>
              </w:rPr>
              <w:t>Lesson Plan</w:t>
            </w:r>
          </w:p>
        </w:tc>
      </w:tr>
      <w:tr w:rsidR="002937D1" w:rsidTr="00134F6B">
        <w:trPr>
          <w:trHeight w:val="881"/>
          <w:jc w:val="center"/>
        </w:trPr>
        <w:tc>
          <w:tcPr>
            <w:tcW w:w="6966" w:type="dxa"/>
            <w:vAlign w:val="center"/>
          </w:tcPr>
          <w:p w:rsidR="002937D1" w:rsidRPr="00ED6BDF" w:rsidRDefault="002937D1" w:rsidP="00ED6BDF">
            <w:pPr>
              <w:tabs>
                <w:tab w:val="left" w:pos="2794"/>
              </w:tabs>
              <w:rPr>
                <w:rFonts w:ascii="Arial" w:hAnsi="Arial" w:cs="Arial"/>
                <w:color w:val="000000"/>
                <w:sz w:val="20"/>
                <w:szCs w:val="20"/>
              </w:rPr>
            </w:pPr>
            <w:r w:rsidRPr="00ED6BDF">
              <w:rPr>
                <w:rFonts w:ascii="Arial" w:hAnsi="Arial" w:cs="Arial"/>
                <w:color w:val="000000"/>
                <w:sz w:val="20"/>
                <w:szCs w:val="20"/>
              </w:rPr>
              <w:t>Explain the current issues and trends, legal issues, and legislation and other public policies affecting children, families, and programs for young children and the early childhood. </w:t>
            </w:r>
          </w:p>
        </w:tc>
        <w:tc>
          <w:tcPr>
            <w:tcW w:w="2988" w:type="dxa"/>
            <w:vAlign w:val="center"/>
          </w:tcPr>
          <w:p w:rsidR="002937D1" w:rsidRPr="00ED6BDF" w:rsidRDefault="002937D1" w:rsidP="00ED6BDF">
            <w:pPr>
              <w:tabs>
                <w:tab w:val="left" w:pos="2794"/>
              </w:tabs>
              <w:rPr>
                <w:rFonts w:ascii="Arial" w:hAnsi="Arial" w:cs="Arial"/>
                <w:color w:val="000000"/>
                <w:sz w:val="20"/>
                <w:szCs w:val="20"/>
              </w:rPr>
            </w:pPr>
            <w:r>
              <w:rPr>
                <w:rFonts w:ascii="Arial" w:hAnsi="Arial" w:cs="Arial"/>
                <w:color w:val="000000"/>
                <w:sz w:val="20"/>
                <w:szCs w:val="20"/>
              </w:rPr>
              <w:t>Essay</w:t>
            </w:r>
          </w:p>
        </w:tc>
      </w:tr>
      <w:tr w:rsidR="002937D1" w:rsidTr="00134F6B">
        <w:trPr>
          <w:trHeight w:val="899"/>
          <w:jc w:val="center"/>
        </w:trPr>
        <w:tc>
          <w:tcPr>
            <w:tcW w:w="6966" w:type="dxa"/>
            <w:vAlign w:val="center"/>
          </w:tcPr>
          <w:p w:rsidR="002937D1" w:rsidRPr="00ED6BDF" w:rsidRDefault="002937D1" w:rsidP="00ED6BDF">
            <w:pPr>
              <w:tabs>
                <w:tab w:val="left" w:pos="2794"/>
              </w:tabs>
              <w:rPr>
                <w:rFonts w:ascii="Arial" w:hAnsi="Arial" w:cs="Arial"/>
                <w:color w:val="000000"/>
                <w:sz w:val="20"/>
                <w:szCs w:val="20"/>
              </w:rPr>
            </w:pPr>
            <w:r w:rsidRPr="00ED6BDF">
              <w:rPr>
                <w:rFonts w:ascii="Arial" w:hAnsi="Arial" w:cs="Arial"/>
                <w:color w:val="000000"/>
                <w:sz w:val="20"/>
                <w:szCs w:val="20"/>
              </w:rPr>
              <w:t>Describe the role of the early childhood profession, its multiple historical, philosophical, and social foundations and how these foundations influence current thought and practice.</w:t>
            </w:r>
          </w:p>
        </w:tc>
        <w:tc>
          <w:tcPr>
            <w:tcW w:w="2988" w:type="dxa"/>
            <w:vAlign w:val="center"/>
          </w:tcPr>
          <w:p w:rsidR="002937D1" w:rsidRPr="00ED6BDF" w:rsidRDefault="002937D1" w:rsidP="00ED6BDF">
            <w:pPr>
              <w:tabs>
                <w:tab w:val="left" w:pos="2794"/>
              </w:tabs>
              <w:rPr>
                <w:rFonts w:ascii="Arial" w:hAnsi="Arial" w:cs="Arial"/>
                <w:color w:val="000000"/>
                <w:sz w:val="20"/>
                <w:szCs w:val="20"/>
              </w:rPr>
            </w:pPr>
            <w:r>
              <w:rPr>
                <w:rFonts w:ascii="Arial" w:hAnsi="Arial" w:cs="Arial"/>
                <w:color w:val="000000"/>
                <w:sz w:val="20"/>
                <w:szCs w:val="20"/>
              </w:rPr>
              <w:t>Multi-Media Presentation</w:t>
            </w:r>
          </w:p>
        </w:tc>
      </w:tr>
    </w:tbl>
    <w:p w:rsidR="002937D1" w:rsidRDefault="002937D1" w:rsidP="00447367">
      <w:pPr>
        <w:tabs>
          <w:tab w:val="left" w:pos="2794"/>
        </w:tabs>
        <w:rPr>
          <w:rFonts w:ascii="Arial" w:hAnsi="Arial" w:cs="Arial"/>
          <w:color w:val="000000"/>
        </w:rPr>
      </w:pPr>
    </w:p>
    <w:p w:rsidR="002937D1" w:rsidRPr="00447367" w:rsidRDefault="002937D1" w:rsidP="00447367">
      <w:pPr>
        <w:autoSpaceDE w:val="0"/>
        <w:autoSpaceDN w:val="0"/>
        <w:adjustRightInd w:val="0"/>
        <w:jc w:val="center"/>
        <w:rPr>
          <w:rFonts w:ascii="Arial,Bold" w:hAnsi="Arial,Bold" w:cs="Arial,Bold"/>
          <w:b/>
          <w:bCs/>
        </w:rPr>
      </w:pPr>
      <w:r w:rsidRPr="00447367">
        <w:rPr>
          <w:rFonts w:ascii="Arial,Bold" w:hAnsi="Arial,Bold" w:cs="Arial,Bold"/>
          <w:b/>
          <w:bCs/>
        </w:rPr>
        <w:t>ADMINISTRATIVE POLICIES</w:t>
      </w:r>
    </w:p>
    <w:p w:rsidR="002937D1" w:rsidRPr="00447367" w:rsidRDefault="002937D1" w:rsidP="00134F6B">
      <w:pPr>
        <w:autoSpaceDE w:val="0"/>
        <w:autoSpaceDN w:val="0"/>
        <w:adjustRightInd w:val="0"/>
        <w:jc w:val="center"/>
        <w:rPr>
          <w:rFonts w:ascii="Arial,Bold" w:hAnsi="Arial,Bold" w:cs="Arial,Bold"/>
          <w:b/>
          <w:bCs/>
        </w:rPr>
      </w:pPr>
    </w:p>
    <w:p w:rsidR="002937D1" w:rsidRDefault="002937D1" w:rsidP="00134F6B">
      <w:pPr>
        <w:jc w:val="both"/>
        <w:rPr>
          <w:rFonts w:ascii="Arial" w:hAnsi="Arial" w:cs="Arial"/>
          <w:color w:val="000000"/>
        </w:rPr>
      </w:pPr>
      <w:r w:rsidRPr="00447367">
        <w:rPr>
          <w:rFonts w:ascii="Arial" w:hAnsi="Arial" w:cs="Arial"/>
          <w:b/>
          <w:bCs/>
          <w:i/>
          <w:color w:val="000000"/>
        </w:rPr>
        <w:t>Attendance</w:t>
      </w:r>
      <w:r>
        <w:rPr>
          <w:rFonts w:ascii="Arial" w:hAnsi="Arial" w:cs="Arial"/>
          <w:b/>
          <w:bCs/>
          <w:i/>
          <w:color w:val="000000"/>
        </w:rPr>
        <w:t xml:space="preserve">. </w:t>
      </w:r>
      <w:r>
        <w:rPr>
          <w:rFonts w:ascii="Arial" w:hAnsi="Arial" w:cs="Arial"/>
          <w:color w:val="000000"/>
        </w:rPr>
        <w:t>Candidates</w:t>
      </w:r>
      <w:r w:rsidRPr="002F1D11">
        <w:rPr>
          <w:rFonts w:ascii="Arial" w:hAnsi="Arial" w:cs="Arial"/>
          <w:color w:val="000000"/>
        </w:rPr>
        <w:t xml:space="preserve"> are expected to attend all required class sessions, to actively participate in class and in the Blackboard learning environment, and to complete all assignments in a timely manner</w:t>
      </w:r>
      <w:r>
        <w:rPr>
          <w:rFonts w:ascii="Arial" w:hAnsi="Arial" w:cs="Arial"/>
          <w:color w:val="000000"/>
        </w:rPr>
        <w:t xml:space="preserve">. </w:t>
      </w:r>
      <w:r w:rsidRPr="002F1D11">
        <w:rPr>
          <w:rFonts w:ascii="Arial" w:hAnsi="Arial" w:cs="Arial"/>
          <w:color w:val="000000"/>
        </w:rPr>
        <w:t>Infrequent and inconsistent attendance, participation, and work completion will negatively influence the benefits that may be obtained from the course as well as lead to a lower grade</w:t>
      </w:r>
      <w:r>
        <w:rPr>
          <w:rFonts w:ascii="Arial" w:hAnsi="Arial" w:cs="Arial"/>
          <w:color w:val="000000"/>
        </w:rPr>
        <w:t xml:space="preserve">. </w:t>
      </w:r>
      <w:r w:rsidRPr="002F1D11">
        <w:rPr>
          <w:rFonts w:ascii="Arial" w:hAnsi="Arial" w:cs="Arial"/>
          <w:color w:val="000000"/>
        </w:rPr>
        <w:t>If it is necessary for you to miss class due to extenuating circumstances, it is your responsibility to obtain class notes, assignments, and/or handouts from Blackboard and/or from a classmate as well as to become aware of any announcements that were made in class</w:t>
      </w:r>
      <w:r>
        <w:rPr>
          <w:rFonts w:ascii="Arial" w:hAnsi="Arial" w:cs="Arial"/>
          <w:color w:val="000000"/>
        </w:rPr>
        <w:t xml:space="preserve">. </w:t>
      </w:r>
      <w:r w:rsidRPr="002F1D11">
        <w:rPr>
          <w:rFonts w:ascii="Arial" w:hAnsi="Arial" w:cs="Arial"/>
          <w:color w:val="000000"/>
        </w:rPr>
        <w:t xml:space="preserve">You do not need to report your absence to the instructor; it is your responsibility to determine what was addressed in the </w:t>
      </w:r>
      <w:r>
        <w:rPr>
          <w:rFonts w:ascii="Arial" w:hAnsi="Arial" w:cs="Arial"/>
          <w:color w:val="000000"/>
        </w:rPr>
        <w:t>class.</w:t>
      </w:r>
    </w:p>
    <w:p w:rsidR="002937D1" w:rsidRDefault="002937D1" w:rsidP="00134F6B">
      <w:pPr>
        <w:jc w:val="both"/>
        <w:rPr>
          <w:rFonts w:ascii="Arial" w:hAnsi="Arial" w:cs="Arial"/>
          <w:color w:val="000000"/>
        </w:rPr>
      </w:pPr>
    </w:p>
    <w:p w:rsidR="002937D1" w:rsidRDefault="002937D1" w:rsidP="00134F6B">
      <w:pPr>
        <w:autoSpaceDE w:val="0"/>
        <w:autoSpaceDN w:val="0"/>
        <w:adjustRightInd w:val="0"/>
        <w:jc w:val="both"/>
        <w:rPr>
          <w:rFonts w:ascii="Arial" w:hAnsi="Arial" w:cs="Arial"/>
          <w:color w:val="000000"/>
        </w:rPr>
      </w:pPr>
      <w:r w:rsidRPr="00E44799">
        <w:rPr>
          <w:rFonts w:ascii="Arial,BoldItalic" w:hAnsi="Arial,BoldItalic" w:cs="Arial,BoldItalic"/>
          <w:b/>
          <w:bCs/>
          <w:i/>
          <w:iCs/>
        </w:rPr>
        <w:t>Withdrawal</w:t>
      </w:r>
      <w:r>
        <w:rPr>
          <w:rFonts w:ascii="Arial,BoldItalic" w:hAnsi="Arial,BoldItalic" w:cs="Arial,BoldItalic"/>
          <w:b/>
          <w:bCs/>
          <w:i/>
          <w:iCs/>
        </w:rPr>
        <w:t xml:space="preserve">. </w:t>
      </w:r>
      <w:r>
        <w:rPr>
          <w:rFonts w:ascii="Arial" w:hAnsi="Arial" w:cs="Arial"/>
          <w:color w:val="000000"/>
        </w:rPr>
        <w:t>Candidates should consult the Registrar’s web site for information about withdrawal from courses. There are specific dates for online withdrawal - dates related to your responsibility for payment (even for classes that are dropped). Before withdrawing please consider if withdrawal could affect your academic progress toward the completion of a degree. See your academic advisor for assistance. Withdrawal may also negatively impact your eligibility to receive federal financial aid in future terms.</w:t>
      </w:r>
    </w:p>
    <w:p w:rsidR="002937D1" w:rsidRPr="002F1D11" w:rsidRDefault="002937D1" w:rsidP="00134F6B">
      <w:pPr>
        <w:jc w:val="both"/>
        <w:rPr>
          <w:rFonts w:ascii="Arial" w:hAnsi="Arial" w:cs="Arial"/>
          <w:bCs/>
          <w:color w:val="000000"/>
        </w:rPr>
      </w:pPr>
    </w:p>
    <w:p w:rsidR="002937D1" w:rsidRPr="002F1D11" w:rsidRDefault="002937D1" w:rsidP="00134F6B">
      <w:pPr>
        <w:jc w:val="both"/>
        <w:rPr>
          <w:rFonts w:ascii="Arial" w:hAnsi="Arial" w:cs="Arial"/>
          <w:bCs/>
          <w:color w:val="000000"/>
        </w:rPr>
      </w:pPr>
      <w:r w:rsidRPr="00E44799">
        <w:rPr>
          <w:rFonts w:ascii="Arial" w:hAnsi="Arial" w:cs="Arial"/>
          <w:b/>
          <w:bCs/>
          <w:i/>
          <w:color w:val="000000"/>
        </w:rPr>
        <w:t>Academic Integrity</w:t>
      </w:r>
      <w:r>
        <w:rPr>
          <w:rFonts w:ascii="Arial" w:hAnsi="Arial" w:cs="Arial"/>
          <w:b/>
          <w:bCs/>
          <w:i/>
          <w:color w:val="000000"/>
        </w:rPr>
        <w:t xml:space="preserve">. </w:t>
      </w:r>
      <w:r w:rsidRPr="002F1D11">
        <w:rPr>
          <w:rFonts w:ascii="Arial" w:hAnsi="Arial" w:cs="Arial"/>
          <w:color w:val="000000"/>
        </w:rPr>
        <w:t xml:space="preserve">The University Rules, Student Code of Conduct, and other policies of the </w:t>
      </w:r>
      <w:r>
        <w:rPr>
          <w:rFonts w:ascii="Arial" w:hAnsi="Arial" w:cs="Arial"/>
          <w:color w:val="000000"/>
        </w:rPr>
        <w:t>program,</w:t>
      </w:r>
      <w:r w:rsidRPr="002F1D11">
        <w:rPr>
          <w:rFonts w:ascii="Arial" w:hAnsi="Arial" w:cs="Arial"/>
          <w:color w:val="000000"/>
        </w:rPr>
        <w:t xml:space="preserve"> college, and university related to academic integrity will be enforced. Any violation of these regulations, including acts of plagiarism, cheating, or falsifying field work will be dealt with according to the severity of the misconduct. Dishonesty in any form may result in a failing grade in a course and/or suspension or dismissal from a program (e.g., graduate or undergraduate).</w:t>
      </w:r>
    </w:p>
    <w:p w:rsidR="002937D1" w:rsidRDefault="002937D1" w:rsidP="00134F6B">
      <w:pPr>
        <w:jc w:val="both"/>
        <w:rPr>
          <w:rFonts w:ascii="Arial" w:hAnsi="Arial" w:cs="Arial"/>
          <w:bCs/>
          <w:color w:val="000000"/>
        </w:rPr>
      </w:pPr>
    </w:p>
    <w:p w:rsidR="002937D1" w:rsidRPr="002F1D11" w:rsidRDefault="002937D1" w:rsidP="00134F6B">
      <w:pPr>
        <w:jc w:val="both"/>
        <w:rPr>
          <w:rFonts w:ascii="Arial" w:hAnsi="Arial" w:cs="Arial"/>
          <w:bCs/>
          <w:color w:val="000000"/>
        </w:rPr>
      </w:pPr>
      <w:r w:rsidRPr="002F1D11">
        <w:rPr>
          <w:rFonts w:ascii="Arial" w:hAnsi="Arial" w:cs="Arial"/>
          <w:color w:val="000000"/>
        </w:rPr>
        <w:t>Student Code of Conduct</w:t>
      </w:r>
      <w:r>
        <w:rPr>
          <w:rFonts w:ascii="Arial" w:hAnsi="Arial" w:cs="Arial"/>
          <w:color w:val="000000"/>
        </w:rPr>
        <w:t>: http://www.uc.edu/conduct/Code_of_Conduct.html</w:t>
      </w:r>
    </w:p>
    <w:p w:rsidR="002937D1" w:rsidRDefault="002937D1" w:rsidP="00134F6B">
      <w:pPr>
        <w:jc w:val="both"/>
        <w:rPr>
          <w:rFonts w:ascii="Arial" w:hAnsi="Arial" w:cs="Arial"/>
          <w:bCs/>
          <w:color w:val="000000"/>
        </w:rPr>
      </w:pPr>
    </w:p>
    <w:p w:rsidR="002937D1" w:rsidRDefault="002937D1" w:rsidP="00134F6B">
      <w:pPr>
        <w:autoSpaceDE w:val="0"/>
        <w:autoSpaceDN w:val="0"/>
        <w:adjustRightInd w:val="0"/>
        <w:jc w:val="both"/>
        <w:rPr>
          <w:rFonts w:ascii="Arial" w:hAnsi="Arial" w:cs="Arial"/>
          <w:bCs/>
          <w:color w:val="000000"/>
        </w:rPr>
      </w:pPr>
      <w:r w:rsidRPr="00E44799">
        <w:rPr>
          <w:rFonts w:ascii="Arial,BoldItalic" w:hAnsi="Arial,BoldItalic" w:cs="Arial,BoldItalic"/>
          <w:b/>
          <w:bCs/>
          <w:i/>
          <w:iCs/>
        </w:rPr>
        <w:t>Technology Use</w:t>
      </w:r>
      <w:r>
        <w:rPr>
          <w:rFonts w:ascii="Arial,BoldItalic" w:hAnsi="Arial,BoldItalic" w:cs="Arial,BoldItalic"/>
          <w:b/>
          <w:bCs/>
          <w:i/>
          <w:iCs/>
        </w:rPr>
        <w:t xml:space="preserve">. </w:t>
      </w:r>
      <w:r>
        <w:rPr>
          <w:rFonts w:ascii="Arial" w:hAnsi="Arial" w:cs="Arial"/>
          <w:color w:val="000000"/>
        </w:rPr>
        <w:t xml:space="preserve">Technological devices are welcomed in class if they are used appropriately (e.g., note taking or enhancing class discussion). The inappropriate use of technology (e.g., watching videos, web surfing, shopping, social networking, gaming, etc.) will not be tolerated and will result in the confiscation of the device being used inappropriately. Please turn off cellular telephones prior to the beginning of class. </w:t>
      </w:r>
    </w:p>
    <w:p w:rsidR="002937D1" w:rsidRDefault="002937D1" w:rsidP="00134F6B">
      <w:pPr>
        <w:jc w:val="both"/>
        <w:rPr>
          <w:rFonts w:ascii="Arial" w:hAnsi="Arial" w:cs="Arial"/>
          <w:bCs/>
          <w:color w:val="000000"/>
        </w:rPr>
      </w:pPr>
    </w:p>
    <w:p w:rsidR="002937D1" w:rsidRDefault="002937D1" w:rsidP="00134F6B">
      <w:pPr>
        <w:autoSpaceDE w:val="0"/>
        <w:autoSpaceDN w:val="0"/>
        <w:adjustRightInd w:val="0"/>
        <w:jc w:val="both"/>
        <w:rPr>
          <w:rFonts w:ascii="Arial" w:hAnsi="Arial" w:cs="Arial"/>
          <w:color w:val="000000"/>
        </w:rPr>
      </w:pPr>
      <w:r w:rsidRPr="00E44799">
        <w:rPr>
          <w:rFonts w:ascii="Arial,BoldItalic" w:hAnsi="Arial,BoldItalic" w:cs="Arial,BoldItalic"/>
          <w:b/>
          <w:bCs/>
          <w:i/>
          <w:iCs/>
        </w:rPr>
        <w:t>Educational Accommodations</w:t>
      </w:r>
      <w:r>
        <w:rPr>
          <w:rFonts w:ascii="Arial,BoldItalic" w:hAnsi="Arial,BoldItalic" w:cs="Arial,BoldItalic"/>
          <w:b/>
          <w:bCs/>
          <w:i/>
          <w:iCs/>
        </w:rPr>
        <w:t xml:space="preserve">. </w:t>
      </w:r>
      <w:r>
        <w:rPr>
          <w:rFonts w:ascii="Arial" w:hAnsi="Arial" w:cs="Arial"/>
          <w:color w:val="000000"/>
        </w:rPr>
        <w:t>Any candidate with an identified visual impairment, hearing impairment, physical impairment, communication disorder, and/or specific learning disability that can negatively influence her/his performance should schedule an appointment with the instructor so that reasonable provisions may be made to ensure an equal opportunity to meet all course requirements.</w:t>
      </w:r>
    </w:p>
    <w:p w:rsidR="002937D1" w:rsidRDefault="002937D1" w:rsidP="00134F6B">
      <w:pPr>
        <w:autoSpaceDE w:val="0"/>
        <w:autoSpaceDN w:val="0"/>
        <w:adjustRightInd w:val="0"/>
        <w:jc w:val="both"/>
        <w:rPr>
          <w:rFonts w:ascii="Arial" w:hAnsi="Arial" w:cs="Arial"/>
          <w:color w:val="000000"/>
        </w:rPr>
      </w:pPr>
    </w:p>
    <w:p w:rsidR="002937D1" w:rsidRPr="004A3F41" w:rsidRDefault="002937D1" w:rsidP="00134F6B">
      <w:pPr>
        <w:autoSpaceDE w:val="0"/>
        <w:autoSpaceDN w:val="0"/>
        <w:adjustRightInd w:val="0"/>
        <w:jc w:val="both"/>
        <w:rPr>
          <w:rFonts w:ascii="Arial" w:hAnsi="Arial" w:cs="Arial"/>
          <w:color w:val="000000"/>
        </w:rPr>
      </w:pPr>
      <w:r w:rsidRPr="004A3F41">
        <w:rPr>
          <w:rFonts w:ascii="Arial,BoldItalic" w:hAnsi="Arial,BoldItalic" w:cs="Arial,BoldItalic"/>
          <w:b/>
          <w:bCs/>
          <w:i/>
          <w:iCs/>
        </w:rPr>
        <w:t>Person-First Language</w:t>
      </w:r>
      <w:r>
        <w:rPr>
          <w:rFonts w:ascii="Arial,BoldItalic" w:hAnsi="Arial,BoldItalic" w:cs="Arial,BoldItalic"/>
          <w:b/>
          <w:bCs/>
          <w:i/>
          <w:iCs/>
        </w:rPr>
        <w:t xml:space="preserve">. </w:t>
      </w:r>
      <w:r>
        <w:rPr>
          <w:rFonts w:ascii="Arial" w:hAnsi="Arial" w:cs="Arial"/>
          <w:color w:val="000000"/>
        </w:rPr>
        <w:t>Candidates should write using “person-first" language: the person precedes the disability, both figuratively and literally. This standard will result in terms such as "people with disabilities" rather than "the disabled</w:t>
      </w:r>
      <w:r w:rsidRPr="004A3F41">
        <w:rPr>
          <w:rFonts w:ascii="Arial" w:hAnsi="Arial" w:cs="Arial"/>
          <w:color w:val="000000"/>
        </w:rPr>
        <w:t>" (http://www.cec.sped.org/bk/Author_Guidel.ines_TEC.pdf).</w:t>
      </w:r>
    </w:p>
    <w:p w:rsidR="002937D1" w:rsidRDefault="002937D1" w:rsidP="00134F6B">
      <w:pPr>
        <w:rPr>
          <w:rFonts w:ascii="Arial" w:hAnsi="Arial" w:cs="Arial"/>
          <w:bCs/>
          <w:color w:val="000000"/>
        </w:rPr>
      </w:pPr>
    </w:p>
    <w:p w:rsidR="002937D1" w:rsidRPr="004A3F41" w:rsidRDefault="002937D1" w:rsidP="00134F6B">
      <w:pPr>
        <w:rPr>
          <w:rFonts w:ascii="Arial" w:hAnsi="Arial" w:cs="Arial"/>
          <w:color w:val="000000"/>
        </w:rPr>
      </w:pPr>
      <w:r w:rsidRPr="004A3F41">
        <w:rPr>
          <w:rFonts w:ascii="Arial" w:hAnsi="Arial" w:cs="Arial"/>
          <w:b/>
          <w:bCs/>
          <w:i/>
          <w:color w:val="000000"/>
        </w:rPr>
        <w:t>Grading</w:t>
      </w:r>
      <w:r>
        <w:rPr>
          <w:rFonts w:ascii="Arial" w:hAnsi="Arial" w:cs="Arial"/>
          <w:b/>
          <w:bCs/>
          <w:i/>
          <w:color w:val="000000"/>
        </w:rPr>
        <w:t xml:space="preserve">. </w:t>
      </w:r>
      <w:r w:rsidRPr="004A3F41">
        <w:rPr>
          <w:rFonts w:ascii="Arial" w:hAnsi="Arial" w:cs="Arial"/>
          <w:color w:val="000000"/>
        </w:rPr>
        <w:t>Grades will be determined using project-specific criteria and the following descriptors:</w:t>
      </w:r>
    </w:p>
    <w:p w:rsidR="002937D1" w:rsidRDefault="002937D1" w:rsidP="00134F6B">
      <w:pPr>
        <w:autoSpaceDE w:val="0"/>
        <w:autoSpaceDN w:val="0"/>
        <w:adjustRightInd w:val="0"/>
        <w:jc w:val="both"/>
        <w:rPr>
          <w:rFonts w:ascii="Arial" w:hAnsi="Arial" w:cs="Arial"/>
          <w:color w:val="000000"/>
        </w:rPr>
      </w:pPr>
    </w:p>
    <w:p w:rsidR="002937D1" w:rsidRDefault="002937D1" w:rsidP="00134F6B">
      <w:pPr>
        <w:autoSpaceDE w:val="0"/>
        <w:autoSpaceDN w:val="0"/>
        <w:adjustRightInd w:val="0"/>
        <w:rPr>
          <w:rFonts w:ascii="Arial" w:hAnsi="Arial" w:cs="Arial"/>
          <w:sz w:val="18"/>
          <w:szCs w:val="18"/>
        </w:rPr>
      </w:pPr>
      <w:r>
        <w:rPr>
          <w:rFonts w:ascii="Arial,Bold" w:hAnsi="Arial,Bold" w:cs="Arial,Bold"/>
          <w:b/>
          <w:bCs/>
          <w:sz w:val="18"/>
          <w:szCs w:val="18"/>
        </w:rPr>
        <w:t xml:space="preserve">A </w:t>
      </w:r>
      <w:r>
        <w:rPr>
          <w:rFonts w:ascii="Arial" w:hAnsi="Arial" w:cs="Arial"/>
          <w:sz w:val="18"/>
          <w:szCs w:val="18"/>
        </w:rPr>
        <w:t>= Excellent (consistently and effectively exceeds specified requirements; work of outstanding character).</w:t>
      </w:r>
    </w:p>
    <w:p w:rsidR="002937D1" w:rsidRDefault="002937D1" w:rsidP="00134F6B">
      <w:pPr>
        <w:autoSpaceDE w:val="0"/>
        <w:autoSpaceDN w:val="0"/>
        <w:adjustRightInd w:val="0"/>
        <w:rPr>
          <w:rFonts w:ascii="Arial,Bold" w:hAnsi="Arial,Bold" w:cs="Arial,Bold"/>
          <w:b/>
          <w:bCs/>
          <w:sz w:val="18"/>
          <w:szCs w:val="18"/>
        </w:rPr>
      </w:pPr>
    </w:p>
    <w:p w:rsidR="002937D1" w:rsidRDefault="002937D1" w:rsidP="00134F6B">
      <w:pPr>
        <w:autoSpaceDE w:val="0"/>
        <w:autoSpaceDN w:val="0"/>
        <w:adjustRightInd w:val="0"/>
        <w:rPr>
          <w:rFonts w:ascii="Arial" w:hAnsi="Arial" w:cs="Arial"/>
          <w:sz w:val="18"/>
          <w:szCs w:val="18"/>
        </w:rPr>
      </w:pPr>
      <w:r>
        <w:rPr>
          <w:rFonts w:ascii="Arial,Bold" w:hAnsi="Arial,Bold" w:cs="Arial,Bold"/>
          <w:b/>
          <w:bCs/>
          <w:sz w:val="18"/>
          <w:szCs w:val="18"/>
        </w:rPr>
        <w:t xml:space="preserve">B </w:t>
      </w:r>
      <w:r>
        <w:rPr>
          <w:rFonts w:ascii="Arial" w:hAnsi="Arial" w:cs="Arial"/>
          <w:sz w:val="18"/>
          <w:szCs w:val="18"/>
        </w:rPr>
        <w:t>= Good (frequently exceeds specified requirements; work that is commendable, but not outstanding).</w:t>
      </w:r>
    </w:p>
    <w:p w:rsidR="002937D1" w:rsidRDefault="002937D1" w:rsidP="00134F6B">
      <w:pPr>
        <w:autoSpaceDE w:val="0"/>
        <w:autoSpaceDN w:val="0"/>
        <w:adjustRightInd w:val="0"/>
        <w:rPr>
          <w:rFonts w:ascii="Arial,Bold" w:hAnsi="Arial,Bold" w:cs="Arial,Bold"/>
          <w:b/>
          <w:bCs/>
          <w:sz w:val="18"/>
          <w:szCs w:val="18"/>
        </w:rPr>
      </w:pPr>
    </w:p>
    <w:p w:rsidR="002937D1" w:rsidRDefault="002937D1" w:rsidP="00134F6B">
      <w:pPr>
        <w:autoSpaceDE w:val="0"/>
        <w:autoSpaceDN w:val="0"/>
        <w:adjustRightInd w:val="0"/>
        <w:rPr>
          <w:rFonts w:ascii="Arial" w:hAnsi="Arial" w:cs="Arial"/>
          <w:sz w:val="18"/>
          <w:szCs w:val="18"/>
        </w:rPr>
      </w:pPr>
      <w:r>
        <w:rPr>
          <w:rFonts w:ascii="Arial,Bold" w:hAnsi="Arial,Bold" w:cs="Arial,Bold"/>
          <w:b/>
          <w:bCs/>
          <w:sz w:val="18"/>
          <w:szCs w:val="18"/>
        </w:rPr>
        <w:t xml:space="preserve">C </w:t>
      </w:r>
      <w:r>
        <w:rPr>
          <w:rFonts w:ascii="Arial" w:hAnsi="Arial" w:cs="Arial"/>
          <w:sz w:val="18"/>
          <w:szCs w:val="18"/>
        </w:rPr>
        <w:t>= Fair (sufficiently meets specified requirements; work of acceptable, but not distinguished, quality).</w:t>
      </w:r>
    </w:p>
    <w:p w:rsidR="002937D1" w:rsidRDefault="002937D1" w:rsidP="00134F6B">
      <w:pPr>
        <w:autoSpaceDE w:val="0"/>
        <w:autoSpaceDN w:val="0"/>
        <w:adjustRightInd w:val="0"/>
        <w:rPr>
          <w:rFonts w:ascii="Arial,Bold" w:hAnsi="Arial,Bold" w:cs="Arial,Bold"/>
          <w:b/>
          <w:bCs/>
          <w:sz w:val="18"/>
          <w:szCs w:val="18"/>
        </w:rPr>
      </w:pPr>
    </w:p>
    <w:p w:rsidR="002937D1" w:rsidRDefault="002937D1" w:rsidP="00134F6B">
      <w:pPr>
        <w:autoSpaceDE w:val="0"/>
        <w:autoSpaceDN w:val="0"/>
        <w:adjustRightInd w:val="0"/>
        <w:rPr>
          <w:rFonts w:ascii="Arial" w:hAnsi="Arial" w:cs="Arial"/>
          <w:sz w:val="18"/>
          <w:szCs w:val="18"/>
        </w:rPr>
      </w:pPr>
      <w:r>
        <w:rPr>
          <w:rFonts w:ascii="Arial,Bold" w:hAnsi="Arial,Bold" w:cs="Arial,Bold"/>
          <w:b/>
          <w:bCs/>
          <w:sz w:val="18"/>
          <w:szCs w:val="18"/>
        </w:rPr>
        <w:t xml:space="preserve">D </w:t>
      </w:r>
      <w:r>
        <w:rPr>
          <w:rFonts w:ascii="Arial" w:hAnsi="Arial" w:cs="Arial"/>
          <w:sz w:val="18"/>
          <w:szCs w:val="18"/>
        </w:rPr>
        <w:t>= Poor (marginally meets specified requirements; efforts often fail to meet established criteria).</w:t>
      </w:r>
    </w:p>
    <w:p w:rsidR="002937D1" w:rsidRDefault="002937D1" w:rsidP="00134F6B">
      <w:pPr>
        <w:autoSpaceDE w:val="0"/>
        <w:autoSpaceDN w:val="0"/>
        <w:adjustRightInd w:val="0"/>
        <w:jc w:val="both"/>
        <w:rPr>
          <w:rFonts w:ascii="Arial,Bold" w:hAnsi="Arial,Bold" w:cs="Arial,Bold"/>
          <w:b/>
          <w:bCs/>
          <w:sz w:val="18"/>
          <w:szCs w:val="18"/>
        </w:rPr>
      </w:pPr>
    </w:p>
    <w:p w:rsidR="002937D1" w:rsidRDefault="002937D1" w:rsidP="00134F6B">
      <w:pPr>
        <w:autoSpaceDE w:val="0"/>
        <w:autoSpaceDN w:val="0"/>
        <w:adjustRightInd w:val="0"/>
        <w:jc w:val="both"/>
        <w:rPr>
          <w:rFonts w:ascii="Arial" w:hAnsi="Arial" w:cs="Arial"/>
          <w:b/>
          <w:bCs/>
          <w:color w:val="000080"/>
        </w:rPr>
      </w:pPr>
      <w:r>
        <w:rPr>
          <w:rFonts w:ascii="Arial,Bold" w:hAnsi="Arial,Bold" w:cs="Arial,Bold"/>
          <w:b/>
          <w:bCs/>
          <w:sz w:val="18"/>
          <w:szCs w:val="18"/>
        </w:rPr>
        <w:t xml:space="preserve">F </w:t>
      </w:r>
      <w:r>
        <w:rPr>
          <w:rFonts w:ascii="Arial" w:hAnsi="Arial" w:cs="Arial"/>
          <w:sz w:val="18"/>
          <w:szCs w:val="18"/>
        </w:rPr>
        <w:t>= Failure (Inadequate, efforts typically fail to meet specified requirements/criteria).</w:t>
      </w:r>
    </w:p>
    <w:p w:rsidR="002937D1" w:rsidRDefault="002937D1" w:rsidP="00134F6B">
      <w:pPr>
        <w:autoSpaceDE w:val="0"/>
        <w:autoSpaceDN w:val="0"/>
        <w:adjustRightInd w:val="0"/>
        <w:jc w:val="both"/>
        <w:rPr>
          <w:rFonts w:ascii="Arial" w:hAnsi="Arial" w:cs="Arial"/>
          <w:b/>
          <w:bCs/>
          <w:color w:val="000080"/>
        </w:rPr>
      </w:pPr>
    </w:p>
    <w:p w:rsidR="002937D1" w:rsidRDefault="002937D1" w:rsidP="00134F6B">
      <w:pPr>
        <w:autoSpaceDE w:val="0"/>
        <w:autoSpaceDN w:val="0"/>
        <w:adjustRightInd w:val="0"/>
        <w:jc w:val="both"/>
        <w:rPr>
          <w:rFonts w:ascii="Arial" w:hAnsi="Arial" w:cs="Arial"/>
          <w:color w:val="000000"/>
        </w:rPr>
      </w:pPr>
      <w:r w:rsidRPr="00E50858">
        <w:rPr>
          <w:rFonts w:ascii="Arial" w:hAnsi="Arial" w:cs="Arial"/>
          <w:b/>
          <w:bCs/>
        </w:rPr>
        <w:t>Note</w:t>
      </w:r>
      <w:r w:rsidRPr="004A3F41">
        <w:rPr>
          <w:rFonts w:ascii="Arial" w:hAnsi="Arial" w:cs="Arial"/>
          <w:b/>
          <w:bCs/>
          <w:color w:val="000080"/>
        </w:rPr>
        <w:t xml:space="preserve">: </w:t>
      </w:r>
      <w:r w:rsidRPr="004A3F41">
        <w:rPr>
          <w:rFonts w:ascii="Arial" w:hAnsi="Arial" w:cs="Arial"/>
          <w:color w:val="000000"/>
        </w:rPr>
        <w:t>Work that meets the basic requirements of the task will receive a grade of “C.” Only work of high</w:t>
      </w:r>
      <w:r>
        <w:rPr>
          <w:rFonts w:ascii="Arial" w:hAnsi="Arial" w:cs="Arial"/>
          <w:color w:val="000000"/>
        </w:rPr>
        <w:t xml:space="preserve"> </w:t>
      </w:r>
      <w:r w:rsidRPr="004A3F41">
        <w:rPr>
          <w:rFonts w:ascii="Arial" w:hAnsi="Arial" w:cs="Arial"/>
          <w:color w:val="000000"/>
        </w:rPr>
        <w:t>quality and merit will be given a grade of “B” or “A.” Guidelines for written products are provided below</w:t>
      </w:r>
      <w:r>
        <w:rPr>
          <w:rFonts w:ascii="Arial" w:hAnsi="Arial" w:cs="Arial"/>
          <w:color w:val="000000"/>
        </w:rPr>
        <w:t>.</w:t>
      </w:r>
    </w:p>
    <w:p w:rsidR="002937D1" w:rsidRPr="004A3F41" w:rsidRDefault="002937D1" w:rsidP="00134F6B">
      <w:pPr>
        <w:autoSpaceDE w:val="0"/>
        <w:autoSpaceDN w:val="0"/>
        <w:adjustRightInd w:val="0"/>
        <w:jc w:val="both"/>
        <w:rPr>
          <w:rFonts w:ascii="Arial" w:hAnsi="Arial" w:cs="Arial"/>
          <w:color w:val="000000"/>
        </w:rPr>
      </w:pPr>
    </w:p>
    <w:p w:rsidR="002937D1" w:rsidRPr="004A3F41" w:rsidRDefault="002937D1" w:rsidP="00134F6B">
      <w:pPr>
        <w:autoSpaceDE w:val="0"/>
        <w:autoSpaceDN w:val="0"/>
        <w:adjustRightInd w:val="0"/>
        <w:jc w:val="both"/>
        <w:rPr>
          <w:rFonts w:ascii="Arial" w:hAnsi="Arial" w:cs="Arial"/>
          <w:bCs/>
          <w:color w:val="000000"/>
        </w:rPr>
      </w:pPr>
      <w:r w:rsidRPr="00E50858">
        <w:rPr>
          <w:rFonts w:ascii="Arial" w:hAnsi="Arial" w:cs="Arial"/>
          <w:b/>
          <w:bCs/>
        </w:rPr>
        <w:t>Note</w:t>
      </w:r>
      <w:r w:rsidRPr="004A3F41">
        <w:rPr>
          <w:rFonts w:ascii="Arial" w:hAnsi="Arial" w:cs="Arial"/>
          <w:b/>
          <w:bCs/>
          <w:color w:val="000080"/>
        </w:rPr>
        <w:t xml:space="preserve">: </w:t>
      </w:r>
      <w:r w:rsidRPr="004A3F41">
        <w:rPr>
          <w:rFonts w:ascii="Arial" w:hAnsi="Arial" w:cs="Arial"/>
          <w:color w:val="000000"/>
        </w:rPr>
        <w:t>A</w:t>
      </w:r>
      <w:r>
        <w:rPr>
          <w:rFonts w:ascii="Arial" w:hAnsi="Arial" w:cs="Arial"/>
          <w:color w:val="000000"/>
        </w:rPr>
        <w:t xml:space="preserve">n </w:t>
      </w:r>
      <w:r w:rsidRPr="00E50858">
        <w:rPr>
          <w:rFonts w:ascii="Arial" w:hAnsi="Arial" w:cs="Arial"/>
          <w:i/>
          <w:color w:val="000000"/>
        </w:rPr>
        <w:t>Incomplete</w:t>
      </w:r>
      <w:r w:rsidRPr="004A3F41">
        <w:rPr>
          <w:rFonts w:ascii="Arial" w:hAnsi="Arial" w:cs="Arial"/>
          <w:color w:val="000000"/>
        </w:rPr>
        <w:t xml:space="preserve"> </w:t>
      </w:r>
      <w:r>
        <w:rPr>
          <w:rFonts w:ascii="Arial" w:hAnsi="Arial" w:cs="Arial"/>
          <w:color w:val="000000"/>
        </w:rPr>
        <w:t xml:space="preserve">(“I”) </w:t>
      </w:r>
      <w:r w:rsidRPr="004A3F41">
        <w:rPr>
          <w:rFonts w:ascii="Arial" w:hAnsi="Arial" w:cs="Arial"/>
          <w:color w:val="000000"/>
        </w:rPr>
        <w:t xml:space="preserve">will be awarded only when the </w:t>
      </w:r>
      <w:r>
        <w:rPr>
          <w:rFonts w:ascii="Arial" w:hAnsi="Arial" w:cs="Arial"/>
          <w:color w:val="000000"/>
        </w:rPr>
        <w:t>candidate</w:t>
      </w:r>
      <w:r w:rsidRPr="004A3F41">
        <w:rPr>
          <w:rFonts w:ascii="Arial" w:hAnsi="Arial" w:cs="Arial"/>
          <w:color w:val="000000"/>
        </w:rPr>
        <w:t xml:space="preserve"> fails to complete one or more</w:t>
      </w:r>
      <w:r>
        <w:rPr>
          <w:rFonts w:ascii="Arial" w:hAnsi="Arial" w:cs="Arial"/>
          <w:color w:val="000000"/>
        </w:rPr>
        <w:t xml:space="preserve"> </w:t>
      </w:r>
      <w:r w:rsidRPr="004A3F41">
        <w:rPr>
          <w:rFonts w:ascii="Arial" w:hAnsi="Arial" w:cs="Arial"/>
          <w:color w:val="000000"/>
        </w:rPr>
        <w:t>course requirements as a direct result of critical medical circumstance or in the event of personal crisis</w:t>
      </w:r>
      <w:r>
        <w:rPr>
          <w:rFonts w:ascii="Arial" w:hAnsi="Arial" w:cs="Arial"/>
          <w:color w:val="000000"/>
        </w:rPr>
        <w:t xml:space="preserve"> </w:t>
      </w:r>
      <w:r w:rsidRPr="004A3F41">
        <w:rPr>
          <w:rFonts w:ascii="Arial" w:hAnsi="Arial" w:cs="Arial"/>
          <w:color w:val="000000"/>
        </w:rPr>
        <w:t xml:space="preserve">outside the </w:t>
      </w:r>
      <w:r>
        <w:rPr>
          <w:rFonts w:ascii="Arial" w:hAnsi="Arial" w:cs="Arial"/>
          <w:color w:val="000000"/>
        </w:rPr>
        <w:t>candidate</w:t>
      </w:r>
      <w:r w:rsidRPr="004A3F41">
        <w:rPr>
          <w:rFonts w:ascii="Arial" w:hAnsi="Arial" w:cs="Arial"/>
          <w:color w:val="000000"/>
        </w:rPr>
        <w:t>’s control. Circumstances that might result in an "I" must be officially documented and</w:t>
      </w:r>
      <w:r>
        <w:rPr>
          <w:rFonts w:ascii="Arial" w:hAnsi="Arial" w:cs="Arial"/>
          <w:color w:val="000000"/>
        </w:rPr>
        <w:t xml:space="preserve"> </w:t>
      </w:r>
      <w:r w:rsidRPr="004A3F41">
        <w:rPr>
          <w:rFonts w:ascii="Arial" w:hAnsi="Arial" w:cs="Arial"/>
          <w:color w:val="000000"/>
        </w:rPr>
        <w:t xml:space="preserve">determined by </w:t>
      </w:r>
      <w:r>
        <w:rPr>
          <w:rFonts w:ascii="Arial" w:hAnsi="Arial" w:cs="Arial"/>
          <w:color w:val="000000"/>
        </w:rPr>
        <w:t>the instructor</w:t>
      </w:r>
      <w:r w:rsidRPr="004A3F41">
        <w:rPr>
          <w:rFonts w:ascii="Arial" w:hAnsi="Arial" w:cs="Arial"/>
          <w:color w:val="000000"/>
        </w:rPr>
        <w:t xml:space="preserve"> as having merit for consideration. In order to receive an "I" the </w:t>
      </w:r>
      <w:r>
        <w:rPr>
          <w:rFonts w:ascii="Arial" w:hAnsi="Arial" w:cs="Arial"/>
          <w:color w:val="000000"/>
        </w:rPr>
        <w:t>candidate</w:t>
      </w:r>
      <w:r w:rsidRPr="004A3F41">
        <w:rPr>
          <w:rFonts w:ascii="Arial" w:hAnsi="Arial" w:cs="Arial"/>
          <w:color w:val="000000"/>
        </w:rPr>
        <w:t xml:space="preserve"> must</w:t>
      </w:r>
      <w:r>
        <w:rPr>
          <w:rFonts w:ascii="Arial" w:hAnsi="Arial" w:cs="Arial"/>
          <w:color w:val="000000"/>
        </w:rPr>
        <w:t xml:space="preserve"> </w:t>
      </w:r>
      <w:r w:rsidRPr="004A3F41">
        <w:rPr>
          <w:rFonts w:ascii="Arial" w:hAnsi="Arial" w:cs="Arial"/>
          <w:color w:val="000000"/>
        </w:rPr>
        <w:t>complete a contract that details the outstanding requirements and a time line for the completion of those</w:t>
      </w:r>
      <w:r>
        <w:rPr>
          <w:rFonts w:ascii="Arial" w:hAnsi="Arial" w:cs="Arial"/>
          <w:color w:val="000000"/>
        </w:rPr>
        <w:t xml:space="preserve"> </w:t>
      </w:r>
      <w:r w:rsidRPr="004A3F41">
        <w:rPr>
          <w:rFonts w:ascii="Arial" w:hAnsi="Arial" w:cs="Arial"/>
          <w:color w:val="000000"/>
        </w:rPr>
        <w:t xml:space="preserve">requirements. In the event that the </w:t>
      </w:r>
      <w:r>
        <w:rPr>
          <w:rFonts w:ascii="Arial" w:hAnsi="Arial" w:cs="Arial"/>
          <w:color w:val="000000"/>
        </w:rPr>
        <w:t>candidate</w:t>
      </w:r>
      <w:r w:rsidRPr="004A3F41">
        <w:rPr>
          <w:rFonts w:ascii="Arial" w:hAnsi="Arial" w:cs="Arial"/>
          <w:color w:val="000000"/>
        </w:rPr>
        <w:t xml:space="preserve"> fails to fulfill the obligations of the contract, </w:t>
      </w:r>
      <w:r>
        <w:rPr>
          <w:rFonts w:ascii="Arial" w:hAnsi="Arial" w:cs="Arial"/>
          <w:color w:val="000000"/>
        </w:rPr>
        <w:t>the instructor</w:t>
      </w:r>
      <w:r w:rsidRPr="004A3F41">
        <w:rPr>
          <w:rFonts w:ascii="Arial" w:hAnsi="Arial" w:cs="Arial"/>
          <w:color w:val="000000"/>
        </w:rPr>
        <w:t xml:space="preserve"> will</w:t>
      </w:r>
      <w:r>
        <w:rPr>
          <w:rFonts w:ascii="Arial" w:hAnsi="Arial" w:cs="Arial"/>
          <w:color w:val="000000"/>
        </w:rPr>
        <w:t xml:space="preserve"> </w:t>
      </w:r>
      <w:r w:rsidRPr="004A3F41">
        <w:rPr>
          <w:rFonts w:ascii="Arial" w:hAnsi="Arial" w:cs="Arial"/>
          <w:color w:val="000000"/>
        </w:rPr>
        <w:t xml:space="preserve">submit a Change of Grade form with the grade based on the </w:t>
      </w:r>
      <w:r>
        <w:rPr>
          <w:rFonts w:ascii="Arial" w:hAnsi="Arial" w:cs="Arial"/>
          <w:color w:val="000000"/>
        </w:rPr>
        <w:t>candidate</w:t>
      </w:r>
      <w:r w:rsidRPr="004A3F41">
        <w:rPr>
          <w:rFonts w:ascii="Arial" w:hAnsi="Arial" w:cs="Arial"/>
          <w:color w:val="000000"/>
        </w:rPr>
        <w:t>’s work that was completed prior to</w:t>
      </w:r>
      <w:r>
        <w:rPr>
          <w:rFonts w:ascii="Arial" w:hAnsi="Arial" w:cs="Arial"/>
          <w:color w:val="000000"/>
        </w:rPr>
        <w:t xml:space="preserve"> </w:t>
      </w:r>
      <w:r w:rsidRPr="004A3F41">
        <w:rPr>
          <w:rFonts w:ascii="Arial" w:hAnsi="Arial" w:cs="Arial"/>
          <w:color w:val="000000"/>
        </w:rPr>
        <w:t>the end of the quarter. The "I" grade will not be used when an “F” or “N” grade would be more appropriate.</w:t>
      </w:r>
      <w:r>
        <w:rPr>
          <w:rFonts w:ascii="Arial" w:hAnsi="Arial" w:cs="Arial"/>
          <w:color w:val="000000"/>
        </w:rPr>
        <w:t xml:space="preserve"> </w:t>
      </w:r>
      <w:r w:rsidRPr="004A3F41">
        <w:rPr>
          <w:rFonts w:ascii="Arial" w:hAnsi="Arial" w:cs="Arial"/>
          <w:color w:val="000000"/>
        </w:rPr>
        <w:t xml:space="preserve">Normal appeal channels are open to </w:t>
      </w:r>
      <w:r>
        <w:rPr>
          <w:rFonts w:ascii="Arial" w:hAnsi="Arial" w:cs="Arial"/>
          <w:color w:val="000000"/>
        </w:rPr>
        <w:t>candidate</w:t>
      </w:r>
      <w:r w:rsidRPr="004A3F41">
        <w:rPr>
          <w:rFonts w:ascii="Arial" w:hAnsi="Arial" w:cs="Arial"/>
          <w:color w:val="000000"/>
        </w:rPr>
        <w:t>s documenting hardship cases. Graduation will not be</w:t>
      </w:r>
      <w:r>
        <w:rPr>
          <w:rFonts w:ascii="Arial" w:hAnsi="Arial" w:cs="Arial"/>
          <w:color w:val="000000"/>
        </w:rPr>
        <w:t xml:space="preserve"> </w:t>
      </w:r>
      <w:r w:rsidRPr="004A3F41">
        <w:rPr>
          <w:rFonts w:ascii="Arial" w:hAnsi="Arial" w:cs="Arial"/>
          <w:color w:val="000000"/>
        </w:rPr>
        <w:t xml:space="preserve">permitted if the </w:t>
      </w:r>
      <w:r>
        <w:rPr>
          <w:rFonts w:ascii="Arial" w:hAnsi="Arial" w:cs="Arial"/>
          <w:color w:val="000000"/>
        </w:rPr>
        <w:t>candidate</w:t>
      </w:r>
      <w:r w:rsidRPr="004A3F41">
        <w:rPr>
          <w:rFonts w:ascii="Arial" w:hAnsi="Arial" w:cs="Arial"/>
          <w:color w:val="000000"/>
        </w:rPr>
        <w:t xml:space="preserve"> has a grade of "I" on the transcript.</w:t>
      </w:r>
    </w:p>
    <w:p w:rsidR="002937D1" w:rsidRDefault="002937D1" w:rsidP="00447367">
      <w:pPr>
        <w:autoSpaceDE w:val="0"/>
        <w:autoSpaceDN w:val="0"/>
        <w:adjustRightInd w:val="0"/>
        <w:rPr>
          <w:rFonts w:ascii="Arial" w:hAnsi="Arial" w:cs="Arial"/>
        </w:rPr>
      </w:pPr>
    </w:p>
    <w:p w:rsidR="002937D1" w:rsidRPr="005E0886" w:rsidRDefault="002937D1" w:rsidP="00134F6B">
      <w:pPr>
        <w:rPr>
          <w:rFonts w:ascii="Arial" w:hAnsi="Arial" w:cs="Arial"/>
          <w:b/>
          <w:i/>
        </w:rPr>
      </w:pPr>
      <w:r w:rsidRPr="005E0886">
        <w:rPr>
          <w:rFonts w:ascii="Arial" w:hAnsi="Arial" w:cs="Arial"/>
          <w:b/>
          <w:i/>
          <w:lang w:val="en-CA"/>
        </w:rPr>
        <w:fldChar w:fldCharType="begin"/>
      </w:r>
      <w:r w:rsidRPr="005E0886">
        <w:rPr>
          <w:rFonts w:ascii="Arial" w:hAnsi="Arial" w:cs="Arial"/>
          <w:b/>
          <w:i/>
          <w:lang w:val="en-CA"/>
        </w:rPr>
        <w:instrText xml:space="preserve"> SEQ CHAPTER \h \r 1</w:instrText>
      </w:r>
      <w:r w:rsidRPr="005E0886">
        <w:rPr>
          <w:rFonts w:ascii="Arial" w:hAnsi="Arial" w:cs="Arial"/>
          <w:b/>
          <w:i/>
          <w:lang w:val="en-CA"/>
        </w:rPr>
        <w:fldChar w:fldCharType="end"/>
      </w:r>
      <w:r w:rsidRPr="005E0886">
        <w:rPr>
          <w:rFonts w:ascii="Arial" w:hAnsi="Arial" w:cs="Arial"/>
          <w:b/>
          <w:bCs/>
          <w:i/>
        </w:rPr>
        <w:t>Criteria for Written Products</w:t>
      </w:r>
    </w:p>
    <w:p w:rsidR="002937D1" w:rsidRDefault="002937D1" w:rsidP="00134F6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color w:val="800000"/>
          <w:sz w:val="24"/>
          <w:szCs w:val="24"/>
        </w:rPr>
      </w:pPr>
    </w:p>
    <w:tbl>
      <w:tblPr>
        <w:tblW w:w="10080" w:type="dxa"/>
        <w:tblInd w:w="115" w:type="dxa"/>
        <w:tblLayout w:type="fixed"/>
        <w:tblCellMar>
          <w:left w:w="115" w:type="dxa"/>
          <w:right w:w="115" w:type="dxa"/>
        </w:tblCellMar>
        <w:tblLook w:val="0000"/>
      </w:tblPr>
      <w:tblGrid>
        <w:gridCol w:w="1710"/>
        <w:gridCol w:w="2430"/>
        <w:gridCol w:w="3060"/>
        <w:gridCol w:w="2880"/>
      </w:tblGrid>
      <w:tr w:rsidR="002937D1" w:rsidTr="007D657D">
        <w:trPr>
          <w:trHeight w:val="399"/>
        </w:trPr>
        <w:tc>
          <w:tcPr>
            <w:tcW w:w="1710" w:type="dxa"/>
            <w:tcBorders>
              <w:top w:val="single" w:sz="6" w:space="0" w:color="000000"/>
              <w:left w:val="single" w:sz="6" w:space="0" w:color="000000"/>
              <w:bottom w:val="single" w:sz="12" w:space="0" w:color="000000"/>
              <w:right w:val="single" w:sz="12" w:space="0" w:color="000000"/>
            </w:tcBorders>
            <w:shd w:val="clear" w:color="auto" w:fill="FFFFFF"/>
            <w:vAlign w:val="center"/>
          </w:tcPr>
          <w:p w:rsidR="002937D1" w:rsidRPr="00E50858" w:rsidRDefault="002937D1" w:rsidP="007D657D">
            <w:pPr>
              <w:tabs>
                <w:tab w:val="left" w:pos="0"/>
                <w:tab w:val="left" w:pos="720"/>
                <w:tab w:val="left" w:pos="1440"/>
              </w:tabs>
              <w:spacing w:before="180" w:line="120" w:lineRule="exact"/>
              <w:jc w:val="center"/>
              <w:rPr>
                <w:rFonts w:ascii="Arial" w:hAnsi="Arial" w:cs="Arial"/>
                <w:b/>
                <w:sz w:val="18"/>
                <w:szCs w:val="18"/>
              </w:rPr>
            </w:pPr>
          </w:p>
          <w:p w:rsidR="002937D1" w:rsidRPr="00E50858" w:rsidRDefault="002937D1" w:rsidP="007D657D">
            <w:pPr>
              <w:tabs>
                <w:tab w:val="left" w:pos="0"/>
                <w:tab w:val="left" w:pos="720"/>
                <w:tab w:val="left" w:pos="1440"/>
              </w:tabs>
              <w:jc w:val="center"/>
              <w:rPr>
                <w:rFonts w:ascii="Arial" w:hAnsi="Arial" w:cs="Arial"/>
                <w:b/>
                <w:bCs/>
                <w:sz w:val="18"/>
                <w:szCs w:val="18"/>
              </w:rPr>
            </w:pPr>
            <w:r w:rsidRPr="00E50858">
              <w:rPr>
                <w:rFonts w:ascii="Arial" w:hAnsi="Arial" w:cs="Arial"/>
                <w:b/>
                <w:bCs/>
                <w:sz w:val="18"/>
                <w:szCs w:val="18"/>
              </w:rPr>
              <w:t xml:space="preserve">   Rating   ►</w:t>
            </w:r>
          </w:p>
          <w:p w:rsidR="002937D1" w:rsidRPr="00E50858" w:rsidRDefault="002937D1" w:rsidP="007D657D">
            <w:pPr>
              <w:tabs>
                <w:tab w:val="left" w:pos="0"/>
                <w:tab w:val="left" w:pos="720"/>
                <w:tab w:val="left" w:pos="1440"/>
              </w:tabs>
              <w:spacing w:after="160"/>
              <w:jc w:val="center"/>
              <w:rPr>
                <w:rFonts w:ascii="Arial" w:hAnsi="Arial" w:cs="Arial"/>
                <w:b/>
                <w:sz w:val="18"/>
                <w:szCs w:val="18"/>
              </w:rPr>
            </w:pPr>
            <w:r w:rsidRPr="00E50858">
              <w:rPr>
                <w:rFonts w:ascii="Arial" w:hAnsi="Arial" w:cs="Arial"/>
                <w:b/>
                <w:bCs/>
                <w:sz w:val="18"/>
                <w:szCs w:val="18"/>
              </w:rPr>
              <w:t>Indicator ▼</w:t>
            </w:r>
          </w:p>
        </w:tc>
        <w:tc>
          <w:tcPr>
            <w:tcW w:w="2430" w:type="dxa"/>
            <w:tcBorders>
              <w:top w:val="single" w:sz="6" w:space="0" w:color="000000"/>
              <w:left w:val="single" w:sz="6" w:space="0" w:color="000000"/>
              <w:bottom w:val="single" w:sz="12" w:space="0" w:color="000000"/>
              <w:right w:val="nil"/>
            </w:tcBorders>
            <w:shd w:val="clear" w:color="auto" w:fill="FFFFFF"/>
            <w:vAlign w:val="center"/>
          </w:tcPr>
          <w:p w:rsidR="002937D1" w:rsidRPr="00E50858" w:rsidRDefault="002937D1" w:rsidP="007D657D">
            <w:pPr>
              <w:tabs>
                <w:tab w:val="left" w:pos="0"/>
                <w:tab w:val="left" w:pos="720"/>
                <w:tab w:val="left" w:pos="1440"/>
                <w:tab w:val="left" w:pos="2160"/>
              </w:tabs>
              <w:spacing w:before="180"/>
              <w:jc w:val="center"/>
              <w:rPr>
                <w:rFonts w:ascii="Arial" w:hAnsi="Arial" w:cs="Arial"/>
                <w:b/>
                <w:bCs/>
                <w:sz w:val="18"/>
                <w:szCs w:val="18"/>
              </w:rPr>
            </w:pPr>
            <w:r w:rsidRPr="00E50858">
              <w:rPr>
                <w:rFonts w:ascii="Arial" w:hAnsi="Arial" w:cs="Arial"/>
                <w:b/>
                <w:bCs/>
                <w:sz w:val="18"/>
                <w:szCs w:val="18"/>
              </w:rPr>
              <w:t>INDICATOR NOT MET</w:t>
            </w:r>
          </w:p>
          <w:p w:rsidR="002937D1" w:rsidRPr="00E50858" w:rsidRDefault="002937D1" w:rsidP="007D657D">
            <w:pPr>
              <w:tabs>
                <w:tab w:val="left" w:pos="0"/>
                <w:tab w:val="left" w:pos="720"/>
                <w:tab w:val="left" w:pos="1440"/>
                <w:tab w:val="left" w:pos="2160"/>
              </w:tabs>
              <w:spacing w:after="160"/>
              <w:jc w:val="center"/>
              <w:rPr>
                <w:rFonts w:ascii="Arial" w:hAnsi="Arial" w:cs="Arial"/>
                <w:b/>
                <w:sz w:val="18"/>
                <w:szCs w:val="18"/>
              </w:rPr>
            </w:pPr>
            <w:r w:rsidRPr="00E50858">
              <w:rPr>
                <w:rFonts w:ascii="Arial" w:hAnsi="Arial" w:cs="Arial"/>
                <w:b/>
                <w:bCs/>
                <w:sz w:val="18"/>
                <w:szCs w:val="18"/>
              </w:rPr>
              <w:t>(</w:t>
            </w:r>
            <w:r>
              <w:rPr>
                <w:rFonts w:ascii="Arial" w:hAnsi="Arial" w:cs="Arial"/>
                <w:b/>
                <w:bCs/>
                <w:sz w:val="18"/>
                <w:szCs w:val="18"/>
              </w:rPr>
              <w:t>0</w:t>
            </w:r>
            <w:r w:rsidRPr="00E50858">
              <w:rPr>
                <w:rFonts w:ascii="Arial" w:hAnsi="Arial" w:cs="Arial"/>
                <w:b/>
                <w:bCs/>
                <w:sz w:val="18"/>
                <w:szCs w:val="18"/>
              </w:rPr>
              <w:t>)</w:t>
            </w:r>
          </w:p>
        </w:tc>
        <w:tc>
          <w:tcPr>
            <w:tcW w:w="3060" w:type="dxa"/>
            <w:tcBorders>
              <w:top w:val="single" w:sz="6" w:space="0" w:color="000000"/>
              <w:left w:val="single" w:sz="6" w:space="0" w:color="000000"/>
              <w:bottom w:val="single" w:sz="12" w:space="0" w:color="000000"/>
              <w:right w:val="nil"/>
            </w:tcBorders>
            <w:shd w:val="clear" w:color="auto" w:fill="FFFFFF"/>
            <w:vAlign w:val="center"/>
          </w:tcPr>
          <w:p w:rsidR="002937D1" w:rsidRPr="00E50858" w:rsidRDefault="002937D1" w:rsidP="007D657D">
            <w:pPr>
              <w:tabs>
                <w:tab w:val="left" w:pos="0"/>
                <w:tab w:val="left" w:pos="720"/>
                <w:tab w:val="left" w:pos="1440"/>
                <w:tab w:val="left" w:pos="2160"/>
                <w:tab w:val="left" w:pos="2880"/>
              </w:tabs>
              <w:spacing w:before="180"/>
              <w:jc w:val="center"/>
              <w:rPr>
                <w:rFonts w:ascii="Arial" w:hAnsi="Arial" w:cs="Arial"/>
                <w:b/>
                <w:bCs/>
                <w:sz w:val="18"/>
                <w:szCs w:val="18"/>
              </w:rPr>
            </w:pPr>
            <w:r w:rsidRPr="00E50858">
              <w:rPr>
                <w:rFonts w:ascii="Arial" w:hAnsi="Arial" w:cs="Arial"/>
                <w:b/>
                <w:bCs/>
                <w:sz w:val="18"/>
                <w:szCs w:val="18"/>
              </w:rPr>
              <w:t>INDICATOR PARTIALLY MET</w:t>
            </w:r>
          </w:p>
          <w:p w:rsidR="002937D1" w:rsidRPr="00E50858" w:rsidRDefault="002937D1" w:rsidP="007D657D">
            <w:pPr>
              <w:tabs>
                <w:tab w:val="left" w:pos="0"/>
                <w:tab w:val="left" w:pos="720"/>
                <w:tab w:val="left" w:pos="1440"/>
                <w:tab w:val="left" w:pos="2160"/>
                <w:tab w:val="left" w:pos="2880"/>
              </w:tabs>
              <w:spacing w:after="160"/>
              <w:jc w:val="center"/>
              <w:rPr>
                <w:rFonts w:ascii="Arial" w:hAnsi="Arial" w:cs="Arial"/>
                <w:b/>
                <w:sz w:val="18"/>
                <w:szCs w:val="18"/>
              </w:rPr>
            </w:pPr>
            <w:r w:rsidRPr="00E50858">
              <w:rPr>
                <w:rFonts w:ascii="Arial" w:hAnsi="Arial" w:cs="Arial"/>
                <w:b/>
                <w:bCs/>
                <w:sz w:val="18"/>
                <w:szCs w:val="18"/>
              </w:rPr>
              <w:t>(</w:t>
            </w:r>
            <w:r>
              <w:rPr>
                <w:rFonts w:ascii="Arial" w:hAnsi="Arial" w:cs="Arial"/>
                <w:b/>
                <w:bCs/>
                <w:sz w:val="18"/>
                <w:szCs w:val="18"/>
              </w:rPr>
              <w:t>1</w:t>
            </w:r>
            <w:r w:rsidRPr="00E50858">
              <w:rPr>
                <w:rFonts w:ascii="Arial" w:hAnsi="Arial" w:cs="Arial"/>
                <w:b/>
                <w:bCs/>
                <w:sz w:val="18"/>
                <w:szCs w:val="18"/>
              </w:rPr>
              <w:t>)</w:t>
            </w:r>
          </w:p>
        </w:tc>
        <w:tc>
          <w:tcPr>
            <w:tcW w:w="2880"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2937D1" w:rsidRPr="00E50858" w:rsidRDefault="002937D1" w:rsidP="007D657D">
            <w:pPr>
              <w:tabs>
                <w:tab w:val="left" w:pos="0"/>
                <w:tab w:val="left" w:pos="720"/>
                <w:tab w:val="left" w:pos="1440"/>
                <w:tab w:val="left" w:pos="2160"/>
              </w:tabs>
              <w:spacing w:before="180"/>
              <w:jc w:val="center"/>
              <w:rPr>
                <w:rFonts w:ascii="Arial" w:hAnsi="Arial" w:cs="Arial"/>
                <w:b/>
                <w:bCs/>
                <w:sz w:val="18"/>
                <w:szCs w:val="18"/>
              </w:rPr>
            </w:pPr>
            <w:r w:rsidRPr="00E50858">
              <w:rPr>
                <w:rFonts w:ascii="Arial" w:hAnsi="Arial" w:cs="Arial"/>
                <w:b/>
                <w:bCs/>
                <w:sz w:val="18"/>
                <w:szCs w:val="18"/>
              </w:rPr>
              <w:t>INDICATOR MET</w:t>
            </w:r>
          </w:p>
          <w:p w:rsidR="002937D1" w:rsidRPr="00E50858" w:rsidRDefault="002937D1" w:rsidP="007D657D">
            <w:pPr>
              <w:tabs>
                <w:tab w:val="left" w:pos="0"/>
                <w:tab w:val="left" w:pos="720"/>
                <w:tab w:val="left" w:pos="1440"/>
                <w:tab w:val="left" w:pos="2160"/>
              </w:tabs>
              <w:spacing w:after="160"/>
              <w:jc w:val="center"/>
              <w:rPr>
                <w:rFonts w:ascii="Arial" w:hAnsi="Arial" w:cs="Arial"/>
                <w:b/>
                <w:sz w:val="18"/>
                <w:szCs w:val="18"/>
              </w:rPr>
            </w:pPr>
            <w:r w:rsidRPr="00E50858">
              <w:rPr>
                <w:rFonts w:ascii="Arial" w:hAnsi="Arial" w:cs="Arial"/>
                <w:b/>
                <w:bCs/>
                <w:sz w:val="18"/>
                <w:szCs w:val="18"/>
              </w:rPr>
              <w:t>(</w:t>
            </w:r>
            <w:r>
              <w:rPr>
                <w:rFonts w:ascii="Arial" w:hAnsi="Arial" w:cs="Arial"/>
                <w:b/>
                <w:bCs/>
                <w:sz w:val="18"/>
                <w:szCs w:val="18"/>
              </w:rPr>
              <w:t>2</w:t>
            </w:r>
            <w:r w:rsidRPr="00E50858">
              <w:rPr>
                <w:rFonts w:ascii="Arial" w:hAnsi="Arial" w:cs="Arial"/>
                <w:b/>
                <w:bCs/>
                <w:sz w:val="18"/>
                <w:szCs w:val="18"/>
              </w:rPr>
              <w:t>)</w:t>
            </w:r>
          </w:p>
        </w:tc>
      </w:tr>
      <w:tr w:rsidR="002937D1" w:rsidTr="007D657D">
        <w:tc>
          <w:tcPr>
            <w:tcW w:w="1710" w:type="dxa"/>
            <w:tcBorders>
              <w:top w:val="nil"/>
              <w:left w:val="single" w:sz="6" w:space="0" w:color="000000"/>
              <w:bottom w:val="single" w:sz="6" w:space="0" w:color="000000"/>
              <w:right w:val="single" w:sz="12" w:space="0" w:color="000000"/>
            </w:tcBorders>
            <w:shd w:val="clear" w:color="auto" w:fill="FFFFFF"/>
            <w:vAlign w:val="center"/>
          </w:tcPr>
          <w:p w:rsidR="002937D1" w:rsidRPr="00E50858" w:rsidRDefault="002937D1" w:rsidP="007D657D">
            <w:pPr>
              <w:tabs>
                <w:tab w:val="left" w:pos="0"/>
                <w:tab w:val="left" w:pos="720"/>
                <w:tab w:val="left" w:pos="1440"/>
              </w:tabs>
              <w:spacing w:before="180" w:after="160"/>
              <w:jc w:val="center"/>
              <w:rPr>
                <w:b/>
                <w:sz w:val="18"/>
                <w:szCs w:val="18"/>
              </w:rPr>
            </w:pPr>
            <w:r w:rsidRPr="00E50858">
              <w:rPr>
                <w:rFonts w:ascii="Arial" w:hAnsi="Arial" w:cs="Arial"/>
                <w:b/>
                <w:bCs/>
                <w:sz w:val="18"/>
                <w:szCs w:val="18"/>
              </w:rPr>
              <w:t>Clarity of Content and Writing Style</w:t>
            </w:r>
          </w:p>
        </w:tc>
        <w:tc>
          <w:tcPr>
            <w:tcW w:w="2430" w:type="dxa"/>
            <w:tcBorders>
              <w:top w:val="nil"/>
              <w:left w:val="single" w:sz="6" w:space="0" w:color="000000"/>
              <w:bottom w:val="single" w:sz="6" w:space="0" w:color="000000"/>
              <w:right w:val="nil"/>
            </w:tcBorders>
            <w:shd w:val="clear" w:color="auto" w:fill="FFFFFF"/>
          </w:tcPr>
          <w:p w:rsidR="002937D1" w:rsidRPr="00E50858" w:rsidRDefault="002937D1" w:rsidP="007D657D">
            <w:pPr>
              <w:tabs>
                <w:tab w:val="left" w:pos="0"/>
                <w:tab w:val="left" w:pos="720"/>
                <w:tab w:val="left" w:pos="1440"/>
                <w:tab w:val="left" w:pos="2160"/>
              </w:tabs>
              <w:spacing w:before="180" w:after="160"/>
              <w:rPr>
                <w:sz w:val="18"/>
                <w:szCs w:val="18"/>
              </w:rPr>
            </w:pPr>
            <w:r w:rsidRPr="00E50858">
              <w:rPr>
                <w:rFonts w:ascii="Arial" w:hAnsi="Arial" w:cs="Arial"/>
                <w:bCs/>
                <w:sz w:val="18"/>
                <w:szCs w:val="18"/>
              </w:rPr>
              <w:t>Unclear, disorganized, and /or difficult to follow.</w:t>
            </w:r>
          </w:p>
        </w:tc>
        <w:tc>
          <w:tcPr>
            <w:tcW w:w="3060" w:type="dxa"/>
            <w:tcBorders>
              <w:top w:val="nil"/>
              <w:left w:val="single" w:sz="6" w:space="0" w:color="000000"/>
              <w:bottom w:val="single" w:sz="6" w:space="0" w:color="000000"/>
              <w:right w:val="nil"/>
            </w:tcBorders>
            <w:shd w:val="clear" w:color="auto" w:fill="FFFFFF"/>
          </w:tcPr>
          <w:p w:rsidR="002937D1" w:rsidRPr="00E50858" w:rsidRDefault="002937D1" w:rsidP="007D657D">
            <w:pPr>
              <w:tabs>
                <w:tab w:val="left" w:pos="0"/>
                <w:tab w:val="left" w:pos="720"/>
                <w:tab w:val="left" w:pos="1440"/>
                <w:tab w:val="left" w:pos="2160"/>
                <w:tab w:val="left" w:pos="2880"/>
              </w:tabs>
              <w:spacing w:before="180" w:after="160"/>
              <w:rPr>
                <w:sz w:val="18"/>
                <w:szCs w:val="18"/>
              </w:rPr>
            </w:pPr>
            <w:r w:rsidRPr="00E50858">
              <w:rPr>
                <w:rFonts w:ascii="Arial" w:hAnsi="Arial" w:cs="Arial"/>
                <w:bCs/>
                <w:sz w:val="18"/>
                <w:szCs w:val="18"/>
              </w:rPr>
              <w:t>Moderately clear and simple response; awkward use of words; awkward sentence structure.</w:t>
            </w:r>
          </w:p>
        </w:tc>
        <w:tc>
          <w:tcPr>
            <w:tcW w:w="2880" w:type="dxa"/>
            <w:tcBorders>
              <w:top w:val="nil"/>
              <w:left w:val="single" w:sz="6" w:space="0" w:color="000000"/>
              <w:bottom w:val="single" w:sz="6" w:space="0" w:color="000000"/>
              <w:right w:val="single" w:sz="6" w:space="0" w:color="000000"/>
            </w:tcBorders>
            <w:shd w:val="clear" w:color="auto" w:fill="FFFFFF"/>
          </w:tcPr>
          <w:p w:rsidR="002937D1" w:rsidRPr="00E50858" w:rsidRDefault="002937D1" w:rsidP="007D657D">
            <w:pPr>
              <w:tabs>
                <w:tab w:val="left" w:pos="0"/>
                <w:tab w:val="left" w:pos="720"/>
                <w:tab w:val="left" w:pos="1440"/>
                <w:tab w:val="left" w:pos="2160"/>
              </w:tabs>
              <w:spacing w:before="180" w:after="160"/>
              <w:rPr>
                <w:sz w:val="18"/>
                <w:szCs w:val="18"/>
              </w:rPr>
            </w:pPr>
            <w:r w:rsidRPr="00E50858">
              <w:rPr>
                <w:rFonts w:ascii="Arial" w:hAnsi="Arial" w:cs="Arial"/>
                <w:bCs/>
                <w:sz w:val="18"/>
                <w:szCs w:val="18"/>
              </w:rPr>
              <w:t>Well-written, clear response that represents a logical flow of ideas; appropriate use of words; appropriately constructed sentences.</w:t>
            </w:r>
          </w:p>
        </w:tc>
      </w:tr>
      <w:tr w:rsidR="002937D1" w:rsidTr="007D657D">
        <w:tc>
          <w:tcPr>
            <w:tcW w:w="171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2937D1" w:rsidRPr="00E50858" w:rsidRDefault="002937D1" w:rsidP="007D657D">
            <w:pPr>
              <w:tabs>
                <w:tab w:val="left" w:pos="0"/>
                <w:tab w:val="left" w:pos="720"/>
                <w:tab w:val="left" w:pos="1440"/>
              </w:tabs>
              <w:spacing w:before="180" w:after="160"/>
              <w:jc w:val="center"/>
              <w:rPr>
                <w:b/>
                <w:sz w:val="18"/>
                <w:szCs w:val="18"/>
              </w:rPr>
            </w:pPr>
            <w:r w:rsidRPr="00E50858">
              <w:rPr>
                <w:rFonts w:ascii="Arial" w:hAnsi="Arial" w:cs="Arial"/>
                <w:b/>
                <w:bCs/>
                <w:sz w:val="18"/>
                <w:szCs w:val="18"/>
              </w:rPr>
              <w:t>Discussion of Content</w:t>
            </w:r>
          </w:p>
        </w:tc>
        <w:tc>
          <w:tcPr>
            <w:tcW w:w="2430" w:type="dxa"/>
            <w:tcBorders>
              <w:top w:val="single" w:sz="6" w:space="0" w:color="000000"/>
              <w:left w:val="single" w:sz="6" w:space="0" w:color="000000"/>
              <w:bottom w:val="single" w:sz="6" w:space="0" w:color="000000"/>
              <w:right w:val="nil"/>
            </w:tcBorders>
            <w:shd w:val="clear" w:color="auto" w:fill="FFFFFF"/>
          </w:tcPr>
          <w:p w:rsidR="002937D1" w:rsidRPr="00E50858" w:rsidRDefault="002937D1" w:rsidP="007D657D">
            <w:pPr>
              <w:tabs>
                <w:tab w:val="left" w:pos="0"/>
                <w:tab w:val="left" w:pos="720"/>
                <w:tab w:val="left" w:pos="1440"/>
                <w:tab w:val="left" w:pos="2160"/>
              </w:tabs>
              <w:spacing w:before="180" w:after="160"/>
              <w:rPr>
                <w:sz w:val="18"/>
                <w:szCs w:val="18"/>
              </w:rPr>
            </w:pPr>
            <w:r w:rsidRPr="00E50858">
              <w:rPr>
                <w:rFonts w:ascii="Arial" w:hAnsi="Arial" w:cs="Arial"/>
                <w:bCs/>
                <w:sz w:val="18"/>
                <w:szCs w:val="18"/>
              </w:rPr>
              <w:t>Superficial, minimal effort reflected in work; fails to adequately address issue; no evidence of support by research and theory.</w:t>
            </w:r>
          </w:p>
        </w:tc>
        <w:tc>
          <w:tcPr>
            <w:tcW w:w="3060" w:type="dxa"/>
            <w:tcBorders>
              <w:top w:val="single" w:sz="6" w:space="0" w:color="000000"/>
              <w:left w:val="single" w:sz="6" w:space="0" w:color="000000"/>
              <w:bottom w:val="single" w:sz="6" w:space="0" w:color="000000"/>
              <w:right w:val="nil"/>
            </w:tcBorders>
            <w:shd w:val="clear" w:color="auto" w:fill="FFFFFF"/>
          </w:tcPr>
          <w:p w:rsidR="002937D1" w:rsidRPr="00E50858" w:rsidRDefault="002937D1" w:rsidP="007D657D">
            <w:pPr>
              <w:tabs>
                <w:tab w:val="left" w:pos="0"/>
                <w:tab w:val="left" w:pos="720"/>
                <w:tab w:val="left" w:pos="1440"/>
                <w:tab w:val="left" w:pos="2160"/>
                <w:tab w:val="left" w:pos="2880"/>
              </w:tabs>
              <w:spacing w:before="180" w:after="160"/>
              <w:rPr>
                <w:sz w:val="18"/>
                <w:szCs w:val="18"/>
              </w:rPr>
            </w:pPr>
            <w:r w:rsidRPr="00E50858">
              <w:rPr>
                <w:rFonts w:ascii="Arial" w:hAnsi="Arial" w:cs="Arial"/>
                <w:bCs/>
                <w:sz w:val="18"/>
                <w:szCs w:val="18"/>
              </w:rPr>
              <w:t>Marginally addresses complexity of issue; demonstrates marginal understanding; marginally supported by research and theory.</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Pr>
          <w:p w:rsidR="002937D1" w:rsidRPr="00E50858" w:rsidRDefault="002937D1" w:rsidP="007D657D">
            <w:pPr>
              <w:tabs>
                <w:tab w:val="left" w:pos="0"/>
                <w:tab w:val="left" w:pos="720"/>
                <w:tab w:val="left" w:pos="1440"/>
                <w:tab w:val="left" w:pos="2160"/>
              </w:tabs>
              <w:spacing w:before="180" w:after="160"/>
              <w:rPr>
                <w:sz w:val="18"/>
                <w:szCs w:val="18"/>
              </w:rPr>
            </w:pPr>
            <w:r w:rsidRPr="00E50858">
              <w:rPr>
                <w:rFonts w:ascii="Arial" w:hAnsi="Arial" w:cs="Arial"/>
                <w:bCs/>
                <w:sz w:val="18"/>
                <w:szCs w:val="18"/>
              </w:rPr>
              <w:t>Addresses full complexity of issue; is logical; demonstrates independence of thought; well supported by research and theory.</w:t>
            </w:r>
          </w:p>
        </w:tc>
      </w:tr>
      <w:tr w:rsidR="002937D1" w:rsidTr="007D657D">
        <w:tc>
          <w:tcPr>
            <w:tcW w:w="1710" w:type="dxa"/>
            <w:tcBorders>
              <w:top w:val="nil"/>
              <w:left w:val="single" w:sz="6" w:space="0" w:color="000000"/>
              <w:bottom w:val="single" w:sz="6" w:space="0" w:color="000000"/>
              <w:right w:val="single" w:sz="12" w:space="0" w:color="000000"/>
            </w:tcBorders>
            <w:shd w:val="clear" w:color="auto" w:fill="FFFFFF"/>
            <w:vAlign w:val="center"/>
          </w:tcPr>
          <w:p w:rsidR="002937D1" w:rsidRPr="00E50858" w:rsidRDefault="002937D1" w:rsidP="007D657D">
            <w:pPr>
              <w:tabs>
                <w:tab w:val="left" w:pos="0"/>
                <w:tab w:val="left" w:pos="720"/>
                <w:tab w:val="left" w:pos="1440"/>
              </w:tabs>
              <w:spacing w:before="180" w:after="160"/>
              <w:jc w:val="center"/>
              <w:rPr>
                <w:b/>
                <w:sz w:val="18"/>
                <w:szCs w:val="18"/>
              </w:rPr>
            </w:pPr>
            <w:r w:rsidRPr="00E50858">
              <w:rPr>
                <w:rFonts w:ascii="Arial" w:hAnsi="Arial" w:cs="Arial"/>
                <w:b/>
                <w:bCs/>
                <w:sz w:val="18"/>
                <w:szCs w:val="18"/>
              </w:rPr>
              <w:t>Analysis and Synthesis of Research and Theory</w:t>
            </w:r>
          </w:p>
        </w:tc>
        <w:tc>
          <w:tcPr>
            <w:tcW w:w="2430" w:type="dxa"/>
            <w:tcBorders>
              <w:top w:val="nil"/>
              <w:left w:val="single" w:sz="6" w:space="0" w:color="000000"/>
              <w:bottom w:val="single" w:sz="6" w:space="0" w:color="000000"/>
              <w:right w:val="nil"/>
            </w:tcBorders>
            <w:shd w:val="clear" w:color="auto" w:fill="FFFFFF"/>
          </w:tcPr>
          <w:p w:rsidR="002937D1" w:rsidRPr="00E50858" w:rsidRDefault="002937D1" w:rsidP="007D657D">
            <w:pPr>
              <w:tabs>
                <w:tab w:val="left" w:pos="0"/>
                <w:tab w:val="left" w:pos="720"/>
                <w:tab w:val="left" w:pos="1440"/>
                <w:tab w:val="left" w:pos="2160"/>
              </w:tabs>
              <w:spacing w:before="180" w:after="160"/>
              <w:rPr>
                <w:sz w:val="18"/>
                <w:szCs w:val="18"/>
              </w:rPr>
            </w:pPr>
            <w:r w:rsidRPr="00E50858">
              <w:rPr>
                <w:rFonts w:ascii="Arial" w:hAnsi="Arial" w:cs="Arial"/>
                <w:bCs/>
                <w:sz w:val="18"/>
                <w:szCs w:val="18"/>
              </w:rPr>
              <w:t xml:space="preserve">Fails to ground issue in theory and research; inaccurate information provided; appropriate references are not provided. </w:t>
            </w:r>
          </w:p>
        </w:tc>
        <w:tc>
          <w:tcPr>
            <w:tcW w:w="3060" w:type="dxa"/>
            <w:tcBorders>
              <w:top w:val="nil"/>
              <w:left w:val="single" w:sz="6" w:space="0" w:color="000000"/>
              <w:bottom w:val="single" w:sz="6" w:space="0" w:color="000000"/>
              <w:right w:val="nil"/>
            </w:tcBorders>
            <w:shd w:val="clear" w:color="auto" w:fill="FFFFFF"/>
          </w:tcPr>
          <w:p w:rsidR="002937D1" w:rsidRPr="00E50858" w:rsidRDefault="002937D1" w:rsidP="007D657D">
            <w:pPr>
              <w:tabs>
                <w:tab w:val="left" w:pos="0"/>
                <w:tab w:val="left" w:pos="720"/>
                <w:tab w:val="left" w:pos="1440"/>
                <w:tab w:val="left" w:pos="2160"/>
                <w:tab w:val="left" w:pos="2880"/>
              </w:tabs>
              <w:spacing w:before="180" w:after="160"/>
              <w:rPr>
                <w:sz w:val="18"/>
                <w:szCs w:val="18"/>
              </w:rPr>
            </w:pPr>
            <w:r w:rsidRPr="00E50858">
              <w:rPr>
                <w:rFonts w:ascii="Arial" w:hAnsi="Arial" w:cs="Arial"/>
                <w:bCs/>
                <w:sz w:val="18"/>
                <w:szCs w:val="18"/>
              </w:rPr>
              <w:t>Marginally grounds issue in theory and research; few and/or inappropriate references to support statements; minimal analysis and synthesis.</w:t>
            </w:r>
          </w:p>
        </w:tc>
        <w:tc>
          <w:tcPr>
            <w:tcW w:w="2880" w:type="dxa"/>
            <w:tcBorders>
              <w:top w:val="nil"/>
              <w:left w:val="single" w:sz="6" w:space="0" w:color="000000"/>
              <w:bottom w:val="single" w:sz="6" w:space="0" w:color="000000"/>
              <w:right w:val="single" w:sz="6" w:space="0" w:color="000000"/>
            </w:tcBorders>
            <w:shd w:val="clear" w:color="auto" w:fill="FFFFFF"/>
          </w:tcPr>
          <w:p w:rsidR="002937D1" w:rsidRPr="00E50858" w:rsidRDefault="002937D1" w:rsidP="007D657D">
            <w:pPr>
              <w:tabs>
                <w:tab w:val="left" w:pos="0"/>
                <w:tab w:val="left" w:pos="720"/>
                <w:tab w:val="left" w:pos="1440"/>
                <w:tab w:val="left" w:pos="2160"/>
              </w:tabs>
              <w:spacing w:before="180" w:after="160"/>
              <w:rPr>
                <w:sz w:val="18"/>
                <w:szCs w:val="18"/>
              </w:rPr>
            </w:pPr>
            <w:r w:rsidRPr="00E50858">
              <w:rPr>
                <w:rFonts w:ascii="Arial" w:hAnsi="Arial" w:cs="Arial"/>
                <w:bCs/>
                <w:sz w:val="18"/>
                <w:szCs w:val="18"/>
              </w:rPr>
              <w:t>Issue is well-grounded in theory and research; use of refereed journals; identifies seminal research; demonstrates analysis and synthesis of research and theory.</w:t>
            </w:r>
          </w:p>
        </w:tc>
      </w:tr>
      <w:tr w:rsidR="002937D1" w:rsidTr="007D657D">
        <w:tc>
          <w:tcPr>
            <w:tcW w:w="1710" w:type="dxa"/>
            <w:tcBorders>
              <w:top w:val="nil"/>
              <w:left w:val="single" w:sz="6" w:space="0" w:color="000000"/>
              <w:bottom w:val="single" w:sz="6" w:space="0" w:color="000000"/>
              <w:right w:val="single" w:sz="12" w:space="0" w:color="000000"/>
            </w:tcBorders>
            <w:shd w:val="clear" w:color="auto" w:fill="FFFFFF"/>
            <w:vAlign w:val="center"/>
          </w:tcPr>
          <w:p w:rsidR="002937D1" w:rsidRPr="00E50858" w:rsidRDefault="002937D1" w:rsidP="007D657D">
            <w:pPr>
              <w:tabs>
                <w:tab w:val="left" w:pos="0"/>
                <w:tab w:val="left" w:pos="720"/>
                <w:tab w:val="left" w:pos="1440"/>
              </w:tabs>
              <w:spacing w:before="180" w:after="160"/>
              <w:jc w:val="center"/>
              <w:rPr>
                <w:b/>
                <w:sz w:val="18"/>
                <w:szCs w:val="18"/>
              </w:rPr>
            </w:pPr>
            <w:r w:rsidRPr="00E50858">
              <w:rPr>
                <w:rFonts w:ascii="Arial" w:hAnsi="Arial" w:cs="Arial"/>
                <w:b/>
                <w:bCs/>
                <w:sz w:val="18"/>
                <w:szCs w:val="18"/>
              </w:rPr>
              <w:t>Format</w:t>
            </w:r>
          </w:p>
        </w:tc>
        <w:tc>
          <w:tcPr>
            <w:tcW w:w="2430" w:type="dxa"/>
            <w:tcBorders>
              <w:top w:val="nil"/>
              <w:left w:val="single" w:sz="6" w:space="0" w:color="000000"/>
              <w:bottom w:val="single" w:sz="6" w:space="0" w:color="000000"/>
              <w:right w:val="nil"/>
            </w:tcBorders>
            <w:shd w:val="clear" w:color="auto" w:fill="FFFFFF"/>
          </w:tcPr>
          <w:p w:rsidR="002937D1" w:rsidRPr="00E50858" w:rsidRDefault="002937D1" w:rsidP="007D657D">
            <w:pPr>
              <w:tabs>
                <w:tab w:val="left" w:pos="0"/>
                <w:tab w:val="left" w:pos="720"/>
                <w:tab w:val="left" w:pos="1440"/>
                <w:tab w:val="left" w:pos="2160"/>
              </w:tabs>
              <w:spacing w:before="180" w:after="160"/>
              <w:rPr>
                <w:sz w:val="18"/>
                <w:szCs w:val="18"/>
              </w:rPr>
            </w:pPr>
            <w:r w:rsidRPr="00E50858">
              <w:rPr>
                <w:rFonts w:ascii="Arial" w:hAnsi="Arial" w:cs="Arial"/>
                <w:bCs/>
                <w:sz w:val="18"/>
                <w:szCs w:val="18"/>
              </w:rPr>
              <w:t>Unorganized; lacks sound organizational components such as appropriate headings, sound paragraph structure, appropriate use of indentation and spacing.</w:t>
            </w:r>
          </w:p>
        </w:tc>
        <w:tc>
          <w:tcPr>
            <w:tcW w:w="3060" w:type="dxa"/>
            <w:tcBorders>
              <w:top w:val="nil"/>
              <w:left w:val="single" w:sz="6" w:space="0" w:color="000000"/>
              <w:bottom w:val="single" w:sz="6" w:space="0" w:color="000000"/>
              <w:right w:val="nil"/>
            </w:tcBorders>
            <w:shd w:val="clear" w:color="auto" w:fill="FFFFFF"/>
          </w:tcPr>
          <w:p w:rsidR="002937D1" w:rsidRPr="00E50858" w:rsidRDefault="002937D1" w:rsidP="007D657D">
            <w:pPr>
              <w:tabs>
                <w:tab w:val="left" w:pos="0"/>
                <w:tab w:val="left" w:pos="720"/>
                <w:tab w:val="left" w:pos="1440"/>
                <w:tab w:val="left" w:pos="2160"/>
                <w:tab w:val="left" w:pos="2880"/>
              </w:tabs>
              <w:spacing w:before="180" w:after="160"/>
              <w:rPr>
                <w:sz w:val="18"/>
                <w:szCs w:val="18"/>
              </w:rPr>
            </w:pPr>
            <w:r w:rsidRPr="00E50858">
              <w:rPr>
                <w:rFonts w:ascii="Arial" w:hAnsi="Arial" w:cs="Arial"/>
                <w:bCs/>
                <w:sz w:val="18"/>
                <w:szCs w:val="18"/>
              </w:rPr>
              <w:t>Moderately well-organized; inconsistently incorporates sound organizational components such as appropriate headings, sound paragraph structure, appropriate use of indentation and spacing.</w:t>
            </w:r>
          </w:p>
        </w:tc>
        <w:tc>
          <w:tcPr>
            <w:tcW w:w="2880" w:type="dxa"/>
            <w:tcBorders>
              <w:top w:val="nil"/>
              <w:left w:val="single" w:sz="6" w:space="0" w:color="000000"/>
              <w:bottom w:val="single" w:sz="6" w:space="0" w:color="000000"/>
              <w:right w:val="single" w:sz="6" w:space="0" w:color="000000"/>
            </w:tcBorders>
            <w:shd w:val="clear" w:color="auto" w:fill="FFFFFF"/>
          </w:tcPr>
          <w:p w:rsidR="002937D1" w:rsidRPr="00E50858" w:rsidRDefault="002937D1" w:rsidP="007D657D">
            <w:pPr>
              <w:tabs>
                <w:tab w:val="left" w:pos="0"/>
                <w:tab w:val="left" w:pos="720"/>
                <w:tab w:val="left" w:pos="1440"/>
                <w:tab w:val="left" w:pos="2160"/>
              </w:tabs>
              <w:spacing w:before="180" w:after="160"/>
              <w:rPr>
                <w:sz w:val="18"/>
                <w:szCs w:val="18"/>
              </w:rPr>
            </w:pPr>
            <w:r w:rsidRPr="00E50858">
              <w:rPr>
                <w:rFonts w:ascii="Arial" w:hAnsi="Arial" w:cs="Arial"/>
                <w:bCs/>
                <w:sz w:val="18"/>
                <w:szCs w:val="18"/>
              </w:rPr>
              <w:t xml:space="preserve">Well-organized; consistently incorporates sound organizational components such as appropriate headings, sound paragraph structure, appropriate use of indentation and spacing. </w:t>
            </w:r>
          </w:p>
        </w:tc>
      </w:tr>
      <w:tr w:rsidR="002937D1" w:rsidTr="007D657D">
        <w:tc>
          <w:tcPr>
            <w:tcW w:w="1710" w:type="dxa"/>
            <w:tcBorders>
              <w:top w:val="nil"/>
              <w:left w:val="single" w:sz="6" w:space="0" w:color="000000"/>
              <w:bottom w:val="single" w:sz="6" w:space="0" w:color="000000"/>
              <w:right w:val="single" w:sz="12" w:space="0" w:color="000000"/>
            </w:tcBorders>
            <w:shd w:val="clear" w:color="auto" w:fill="FFFFFF"/>
            <w:vAlign w:val="center"/>
          </w:tcPr>
          <w:p w:rsidR="002937D1" w:rsidRPr="00E50858" w:rsidRDefault="002937D1" w:rsidP="007D657D">
            <w:pPr>
              <w:tabs>
                <w:tab w:val="left" w:pos="0"/>
                <w:tab w:val="left" w:pos="720"/>
                <w:tab w:val="left" w:pos="1440"/>
              </w:tabs>
              <w:spacing w:before="180" w:after="160"/>
              <w:jc w:val="center"/>
              <w:rPr>
                <w:b/>
                <w:sz w:val="18"/>
                <w:szCs w:val="18"/>
              </w:rPr>
            </w:pPr>
            <w:r w:rsidRPr="00E50858">
              <w:rPr>
                <w:rFonts w:ascii="Arial" w:hAnsi="Arial" w:cs="Arial"/>
                <w:b/>
                <w:bCs/>
                <w:sz w:val="18"/>
                <w:szCs w:val="18"/>
              </w:rPr>
              <w:t>Mechanics</w:t>
            </w:r>
          </w:p>
        </w:tc>
        <w:tc>
          <w:tcPr>
            <w:tcW w:w="2430" w:type="dxa"/>
            <w:tcBorders>
              <w:top w:val="nil"/>
              <w:left w:val="single" w:sz="6" w:space="0" w:color="000000"/>
              <w:bottom w:val="single" w:sz="6" w:space="0" w:color="000000"/>
              <w:right w:val="nil"/>
            </w:tcBorders>
            <w:shd w:val="clear" w:color="auto" w:fill="FFFFFF"/>
          </w:tcPr>
          <w:p w:rsidR="002937D1" w:rsidRPr="00E50858" w:rsidRDefault="002937D1" w:rsidP="007D657D">
            <w:pPr>
              <w:tabs>
                <w:tab w:val="left" w:pos="0"/>
                <w:tab w:val="left" w:pos="720"/>
                <w:tab w:val="left" w:pos="1440"/>
                <w:tab w:val="left" w:pos="2160"/>
              </w:tabs>
              <w:spacing w:before="180" w:after="160"/>
              <w:rPr>
                <w:sz w:val="18"/>
                <w:szCs w:val="18"/>
              </w:rPr>
            </w:pPr>
            <w:r w:rsidRPr="00E50858">
              <w:rPr>
                <w:rFonts w:ascii="Arial" w:hAnsi="Arial" w:cs="Arial"/>
                <w:bCs/>
                <w:sz w:val="18"/>
                <w:szCs w:val="18"/>
              </w:rPr>
              <w:t>15 or more spelling and/or technical errors, such as punctuation or grammar.</w:t>
            </w:r>
          </w:p>
        </w:tc>
        <w:tc>
          <w:tcPr>
            <w:tcW w:w="3060" w:type="dxa"/>
            <w:tcBorders>
              <w:top w:val="nil"/>
              <w:left w:val="single" w:sz="6" w:space="0" w:color="000000"/>
              <w:bottom w:val="single" w:sz="6" w:space="0" w:color="000000"/>
              <w:right w:val="nil"/>
            </w:tcBorders>
            <w:shd w:val="clear" w:color="auto" w:fill="FFFFFF"/>
          </w:tcPr>
          <w:p w:rsidR="002937D1" w:rsidRPr="00E50858" w:rsidRDefault="002937D1" w:rsidP="007D657D">
            <w:pPr>
              <w:tabs>
                <w:tab w:val="left" w:pos="0"/>
                <w:tab w:val="left" w:pos="720"/>
                <w:tab w:val="left" w:pos="1440"/>
                <w:tab w:val="left" w:pos="2160"/>
                <w:tab w:val="left" w:pos="2880"/>
              </w:tabs>
              <w:spacing w:before="180" w:after="160"/>
              <w:rPr>
                <w:sz w:val="18"/>
                <w:szCs w:val="18"/>
              </w:rPr>
            </w:pPr>
            <w:r w:rsidRPr="00E50858">
              <w:rPr>
                <w:rFonts w:ascii="Arial" w:hAnsi="Arial" w:cs="Arial"/>
                <w:bCs/>
                <w:sz w:val="18"/>
                <w:szCs w:val="18"/>
              </w:rPr>
              <w:t>6-14 spelling and/or technical errors.</w:t>
            </w:r>
          </w:p>
        </w:tc>
        <w:tc>
          <w:tcPr>
            <w:tcW w:w="2880" w:type="dxa"/>
            <w:tcBorders>
              <w:top w:val="nil"/>
              <w:left w:val="single" w:sz="6" w:space="0" w:color="000000"/>
              <w:bottom w:val="single" w:sz="6" w:space="0" w:color="000000"/>
              <w:right w:val="single" w:sz="6" w:space="0" w:color="000000"/>
            </w:tcBorders>
            <w:shd w:val="clear" w:color="auto" w:fill="FFFFFF"/>
          </w:tcPr>
          <w:p w:rsidR="002937D1" w:rsidRPr="00E50858" w:rsidRDefault="002937D1" w:rsidP="007D657D">
            <w:pPr>
              <w:tabs>
                <w:tab w:val="left" w:pos="0"/>
                <w:tab w:val="left" w:pos="720"/>
                <w:tab w:val="left" w:pos="1440"/>
                <w:tab w:val="left" w:pos="2160"/>
              </w:tabs>
              <w:spacing w:before="180"/>
              <w:rPr>
                <w:rFonts w:ascii="Arial" w:hAnsi="Arial" w:cs="Arial"/>
                <w:bCs/>
                <w:sz w:val="18"/>
                <w:szCs w:val="18"/>
              </w:rPr>
            </w:pPr>
            <w:r w:rsidRPr="00E50858">
              <w:rPr>
                <w:rFonts w:ascii="Arial" w:hAnsi="Arial" w:cs="Arial"/>
                <w:bCs/>
                <w:sz w:val="18"/>
                <w:szCs w:val="18"/>
              </w:rPr>
              <w:t>Fewer than 6 spelling and/or technical errors.</w:t>
            </w:r>
          </w:p>
          <w:p w:rsidR="002937D1" w:rsidRPr="00E50858" w:rsidRDefault="002937D1" w:rsidP="007D657D">
            <w:pPr>
              <w:tabs>
                <w:tab w:val="left" w:pos="0"/>
                <w:tab w:val="left" w:pos="720"/>
                <w:tab w:val="left" w:pos="1440"/>
                <w:tab w:val="left" w:pos="2160"/>
              </w:tabs>
              <w:spacing w:after="160"/>
              <w:rPr>
                <w:sz w:val="18"/>
                <w:szCs w:val="18"/>
              </w:rPr>
            </w:pPr>
          </w:p>
        </w:tc>
      </w:tr>
    </w:tbl>
    <w:p w:rsidR="002937D1" w:rsidRDefault="002937D1" w:rsidP="00134F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800000"/>
        </w:rPr>
      </w:pPr>
    </w:p>
    <w:p w:rsidR="002937D1" w:rsidRDefault="002937D1" w:rsidP="00134F6B">
      <w:pPr>
        <w:rPr>
          <w:rFonts w:ascii="Arial" w:hAnsi="Arial" w:cs="Arial"/>
          <w:b/>
          <w:bCs/>
          <w:i/>
          <w:color w:val="000000"/>
        </w:rPr>
      </w:pPr>
    </w:p>
    <w:p w:rsidR="002937D1" w:rsidRPr="005F5C7F" w:rsidRDefault="002937D1" w:rsidP="00134F6B">
      <w:pPr>
        <w:rPr>
          <w:rFonts w:ascii="Arial" w:hAnsi="Arial" w:cs="Arial"/>
          <w:b/>
          <w:bCs/>
          <w:i/>
          <w:color w:val="000000"/>
        </w:rPr>
      </w:pPr>
      <w:r w:rsidRPr="005F5C7F">
        <w:rPr>
          <w:rFonts w:ascii="Arial" w:hAnsi="Arial" w:cs="Arial"/>
          <w:b/>
          <w:bCs/>
          <w:i/>
          <w:color w:val="000000"/>
        </w:rPr>
        <w:t>Tex</w:t>
      </w:r>
      <w:r>
        <w:rPr>
          <w:rFonts w:ascii="Arial" w:hAnsi="Arial" w:cs="Arial"/>
          <w:b/>
          <w:bCs/>
          <w:i/>
          <w:color w:val="000000"/>
        </w:rPr>
        <w:t>t</w:t>
      </w:r>
      <w:r w:rsidRPr="005F5C7F">
        <w:rPr>
          <w:rFonts w:ascii="Arial" w:hAnsi="Arial" w:cs="Arial"/>
          <w:b/>
          <w:bCs/>
          <w:i/>
          <w:color w:val="000000"/>
        </w:rPr>
        <w:t>book</w:t>
      </w:r>
    </w:p>
    <w:p w:rsidR="002937D1" w:rsidRDefault="002937D1" w:rsidP="00963067">
      <w:pPr>
        <w:rPr>
          <w:rFonts w:ascii="Arial" w:hAnsi="Arial" w:cs="Arial"/>
          <w:bCs/>
          <w:color w:val="000000"/>
        </w:rPr>
      </w:pPr>
    </w:p>
    <w:p w:rsidR="002937D1" w:rsidRDefault="002937D1" w:rsidP="001A46CF">
      <w:pPr>
        <w:ind w:left="540" w:hanging="540"/>
        <w:rPr>
          <w:rFonts w:ascii="Arial" w:hAnsi="Arial" w:cs="Arial"/>
          <w:bCs/>
          <w:color w:val="000000"/>
        </w:rPr>
      </w:pPr>
      <w:r>
        <w:rPr>
          <w:rFonts w:ascii="Arial" w:hAnsi="Arial" w:cs="Arial"/>
          <w:bCs/>
          <w:color w:val="000000"/>
        </w:rPr>
        <w:t xml:space="preserve">Jalongo, M.R. &amp; Isenberg, J.P. (2012). </w:t>
      </w:r>
      <w:r w:rsidRPr="00AC2B75">
        <w:rPr>
          <w:rFonts w:ascii="Arial" w:hAnsi="Arial" w:cs="Arial"/>
          <w:bCs/>
          <w:i/>
          <w:color w:val="000000"/>
        </w:rPr>
        <w:t>Exploring your role in early childhood education</w:t>
      </w:r>
      <w:r>
        <w:rPr>
          <w:rFonts w:ascii="Arial" w:hAnsi="Arial" w:cs="Arial"/>
          <w:bCs/>
          <w:color w:val="000000"/>
        </w:rPr>
        <w:t>. Upper Saddle River, NJ: Pearson.</w:t>
      </w:r>
    </w:p>
    <w:p w:rsidR="002937D1" w:rsidRDefault="002937D1" w:rsidP="00963067">
      <w:pPr>
        <w:rPr>
          <w:rFonts w:ascii="Arial" w:hAnsi="Arial" w:cs="Arial"/>
          <w:bCs/>
          <w:color w:val="000000"/>
        </w:rPr>
      </w:pPr>
    </w:p>
    <w:p w:rsidR="002937D1" w:rsidRDefault="002937D1" w:rsidP="00963067">
      <w:pPr>
        <w:rPr>
          <w:rFonts w:ascii="Arial" w:hAnsi="Arial" w:cs="Arial"/>
          <w:bCs/>
          <w:color w:val="000000"/>
        </w:rPr>
      </w:pPr>
      <w:r>
        <w:rPr>
          <w:rFonts w:ascii="Arial" w:hAnsi="Arial" w:cs="Arial"/>
          <w:bCs/>
          <w:color w:val="000000"/>
        </w:rPr>
        <w:t>Other r</w:t>
      </w:r>
      <w:bookmarkStart w:id="0" w:name="_GoBack"/>
      <w:bookmarkEnd w:id="0"/>
      <w:r>
        <w:rPr>
          <w:rFonts w:ascii="Arial" w:hAnsi="Arial" w:cs="Arial"/>
          <w:bCs/>
          <w:color w:val="000000"/>
        </w:rPr>
        <w:t>eadings as assigned</w:t>
      </w:r>
    </w:p>
    <w:p w:rsidR="002937D1" w:rsidRPr="002F1D11" w:rsidRDefault="002937D1" w:rsidP="00963067">
      <w:pPr>
        <w:rPr>
          <w:rFonts w:ascii="Arial" w:hAnsi="Arial" w:cs="Arial"/>
          <w:bCs/>
          <w:color w:val="000000"/>
        </w:rPr>
      </w:pPr>
    </w:p>
    <w:p w:rsidR="002937D1" w:rsidRDefault="002937D1" w:rsidP="00963067">
      <w:pPr>
        <w:rPr>
          <w:rFonts w:ascii="Arial" w:hAnsi="Arial" w:cs="Arial"/>
          <w:b/>
          <w:bCs/>
          <w:i/>
          <w:color w:val="000000"/>
        </w:rPr>
      </w:pPr>
      <w:r w:rsidRPr="00134F6B">
        <w:rPr>
          <w:rFonts w:ascii="Arial" w:hAnsi="Arial" w:cs="Arial"/>
          <w:b/>
          <w:bCs/>
          <w:i/>
          <w:color w:val="000000"/>
        </w:rPr>
        <w:t>Course Schedule and Topics</w:t>
      </w:r>
    </w:p>
    <w:p w:rsidR="002937D1" w:rsidRPr="00134F6B" w:rsidRDefault="002937D1" w:rsidP="00963067">
      <w:pPr>
        <w:rPr>
          <w:rFonts w:ascii="Arial" w:hAnsi="Arial" w:cs="Arial"/>
          <w:b/>
          <w:bCs/>
          <w:i/>
          <w:color w:val="00000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9046"/>
      </w:tblGrid>
      <w:tr w:rsidR="002937D1" w:rsidRPr="008B5B1C" w:rsidTr="009E69D6">
        <w:tc>
          <w:tcPr>
            <w:tcW w:w="1034" w:type="dxa"/>
          </w:tcPr>
          <w:p w:rsidR="002937D1" w:rsidRPr="00CD4AEB" w:rsidRDefault="002937D1" w:rsidP="009E69D6">
            <w:pPr>
              <w:pStyle w:val="Header"/>
              <w:tabs>
                <w:tab w:val="clear" w:pos="4320"/>
                <w:tab w:val="clear" w:pos="8640"/>
              </w:tabs>
              <w:spacing w:before="60" w:after="60"/>
              <w:jc w:val="center"/>
              <w:rPr>
                <w:rFonts w:ascii="Arial" w:hAnsi="Arial" w:cs="Arial"/>
                <w:sz w:val="20"/>
                <w:szCs w:val="20"/>
              </w:rPr>
            </w:pPr>
            <w:r w:rsidRPr="00CD4AEB">
              <w:rPr>
                <w:rFonts w:ascii="Arial" w:hAnsi="Arial" w:cs="Arial"/>
                <w:b/>
                <w:sz w:val="20"/>
                <w:szCs w:val="20"/>
              </w:rPr>
              <w:t>Week</w:t>
            </w:r>
          </w:p>
        </w:tc>
        <w:tc>
          <w:tcPr>
            <w:tcW w:w="9046" w:type="dxa"/>
          </w:tcPr>
          <w:p w:rsidR="002937D1" w:rsidRPr="00CD4AEB" w:rsidRDefault="002937D1" w:rsidP="009E69D6">
            <w:pPr>
              <w:pStyle w:val="Header"/>
              <w:tabs>
                <w:tab w:val="clear" w:pos="4320"/>
                <w:tab w:val="clear" w:pos="8640"/>
              </w:tabs>
              <w:spacing w:before="60" w:after="60"/>
              <w:jc w:val="center"/>
              <w:rPr>
                <w:rFonts w:ascii="Arial" w:hAnsi="Arial" w:cs="Arial"/>
                <w:sz w:val="20"/>
                <w:szCs w:val="20"/>
              </w:rPr>
            </w:pPr>
            <w:r w:rsidRPr="00CD4AEB">
              <w:rPr>
                <w:rFonts w:ascii="Arial" w:hAnsi="Arial" w:cs="Arial"/>
                <w:b/>
                <w:sz w:val="20"/>
                <w:szCs w:val="20"/>
              </w:rPr>
              <w:t>Topics</w:t>
            </w:r>
          </w:p>
        </w:tc>
      </w:tr>
      <w:tr w:rsidR="002937D1" w:rsidRPr="008B5B1C" w:rsidTr="008D2261">
        <w:trPr>
          <w:trHeight w:val="527"/>
        </w:trPr>
        <w:tc>
          <w:tcPr>
            <w:tcW w:w="1034" w:type="dxa"/>
            <w:vAlign w:val="center"/>
          </w:tcPr>
          <w:p w:rsidR="002937D1" w:rsidRPr="00CD4AEB" w:rsidRDefault="002937D1" w:rsidP="009E69D6">
            <w:pPr>
              <w:pStyle w:val="Header"/>
              <w:tabs>
                <w:tab w:val="clear" w:pos="4320"/>
                <w:tab w:val="clear" w:pos="8640"/>
              </w:tabs>
              <w:spacing w:before="60" w:after="60"/>
              <w:jc w:val="center"/>
              <w:rPr>
                <w:rFonts w:ascii="Arial" w:hAnsi="Arial" w:cs="Arial"/>
                <w:sz w:val="20"/>
                <w:szCs w:val="20"/>
              </w:rPr>
            </w:pPr>
            <w:r w:rsidRPr="00CD4AEB">
              <w:rPr>
                <w:rFonts w:ascii="Arial" w:hAnsi="Arial" w:cs="Arial"/>
                <w:sz w:val="20"/>
                <w:szCs w:val="20"/>
              </w:rPr>
              <w:t>1</w:t>
            </w:r>
          </w:p>
        </w:tc>
        <w:tc>
          <w:tcPr>
            <w:tcW w:w="9046" w:type="dxa"/>
            <w:vAlign w:val="center"/>
          </w:tcPr>
          <w:p w:rsidR="002937D1" w:rsidRPr="00CD4AEB" w:rsidRDefault="002937D1" w:rsidP="009E69D6">
            <w:pPr>
              <w:pStyle w:val="Header"/>
              <w:tabs>
                <w:tab w:val="clear" w:pos="4320"/>
                <w:tab w:val="clear" w:pos="8640"/>
              </w:tabs>
              <w:spacing w:before="40" w:after="40"/>
              <w:rPr>
                <w:rFonts w:ascii="Arial" w:hAnsi="Arial" w:cs="Arial"/>
                <w:sz w:val="20"/>
                <w:szCs w:val="20"/>
              </w:rPr>
            </w:pPr>
            <w:r>
              <w:rPr>
                <w:rFonts w:ascii="Arial" w:hAnsi="Arial" w:cs="Arial"/>
                <w:sz w:val="20"/>
                <w:szCs w:val="20"/>
              </w:rPr>
              <w:t>Becoming a Knowledgeable and Reflective Practitioner</w:t>
            </w:r>
          </w:p>
        </w:tc>
      </w:tr>
      <w:tr w:rsidR="002937D1" w:rsidRPr="008B5B1C" w:rsidTr="008D2261">
        <w:trPr>
          <w:trHeight w:val="528"/>
        </w:trPr>
        <w:tc>
          <w:tcPr>
            <w:tcW w:w="1034" w:type="dxa"/>
            <w:vAlign w:val="center"/>
          </w:tcPr>
          <w:p w:rsidR="002937D1" w:rsidRPr="00CD4AEB" w:rsidRDefault="002937D1" w:rsidP="009E69D6">
            <w:pPr>
              <w:pStyle w:val="Header"/>
              <w:tabs>
                <w:tab w:val="clear" w:pos="4320"/>
                <w:tab w:val="clear" w:pos="8640"/>
              </w:tabs>
              <w:spacing w:before="60" w:after="60"/>
              <w:jc w:val="center"/>
              <w:rPr>
                <w:rFonts w:ascii="Arial" w:hAnsi="Arial" w:cs="Arial"/>
                <w:sz w:val="20"/>
                <w:szCs w:val="20"/>
              </w:rPr>
            </w:pPr>
            <w:r w:rsidRPr="00CD4AEB">
              <w:rPr>
                <w:rFonts w:ascii="Arial" w:hAnsi="Arial" w:cs="Arial"/>
                <w:sz w:val="20"/>
                <w:szCs w:val="20"/>
              </w:rPr>
              <w:t>2</w:t>
            </w:r>
          </w:p>
        </w:tc>
        <w:tc>
          <w:tcPr>
            <w:tcW w:w="9046" w:type="dxa"/>
            <w:vAlign w:val="center"/>
          </w:tcPr>
          <w:p w:rsidR="002937D1" w:rsidRPr="00CD4AEB" w:rsidRDefault="002937D1" w:rsidP="00AC2B75">
            <w:pPr>
              <w:pStyle w:val="Header"/>
              <w:tabs>
                <w:tab w:val="clear" w:pos="4320"/>
                <w:tab w:val="clear" w:pos="8640"/>
              </w:tabs>
              <w:spacing w:before="40" w:after="40"/>
              <w:rPr>
                <w:rFonts w:ascii="Arial" w:hAnsi="Arial" w:cs="Arial"/>
                <w:sz w:val="20"/>
                <w:szCs w:val="20"/>
              </w:rPr>
            </w:pPr>
            <w:r>
              <w:rPr>
                <w:rFonts w:ascii="Arial" w:hAnsi="Arial" w:cs="Arial"/>
                <w:sz w:val="20"/>
                <w:szCs w:val="20"/>
              </w:rPr>
              <w:t>History and Philosophy in Early Childhood Education</w:t>
            </w:r>
          </w:p>
        </w:tc>
      </w:tr>
      <w:tr w:rsidR="002937D1" w:rsidRPr="008B5B1C" w:rsidTr="008D2261">
        <w:trPr>
          <w:trHeight w:val="527"/>
        </w:trPr>
        <w:tc>
          <w:tcPr>
            <w:tcW w:w="1034" w:type="dxa"/>
            <w:vAlign w:val="center"/>
          </w:tcPr>
          <w:p w:rsidR="002937D1" w:rsidRPr="00CD4AEB" w:rsidRDefault="002937D1" w:rsidP="009E69D6">
            <w:pPr>
              <w:pStyle w:val="Header"/>
              <w:tabs>
                <w:tab w:val="clear" w:pos="4320"/>
                <w:tab w:val="clear" w:pos="8640"/>
              </w:tabs>
              <w:spacing w:before="60" w:after="60"/>
              <w:jc w:val="center"/>
              <w:rPr>
                <w:rFonts w:ascii="Arial" w:hAnsi="Arial" w:cs="Arial"/>
                <w:sz w:val="20"/>
                <w:szCs w:val="20"/>
              </w:rPr>
            </w:pPr>
            <w:r w:rsidRPr="00CD4AEB">
              <w:rPr>
                <w:rFonts w:ascii="Arial" w:hAnsi="Arial" w:cs="Arial"/>
                <w:sz w:val="20"/>
                <w:szCs w:val="20"/>
              </w:rPr>
              <w:t>3</w:t>
            </w:r>
          </w:p>
        </w:tc>
        <w:tc>
          <w:tcPr>
            <w:tcW w:w="9046" w:type="dxa"/>
            <w:vAlign w:val="center"/>
          </w:tcPr>
          <w:p w:rsidR="002937D1" w:rsidRPr="00CD4AEB" w:rsidRDefault="002937D1" w:rsidP="00AC2B75">
            <w:pPr>
              <w:pStyle w:val="Header"/>
              <w:tabs>
                <w:tab w:val="clear" w:pos="4320"/>
                <w:tab w:val="clear" w:pos="8640"/>
              </w:tabs>
              <w:spacing w:before="40" w:after="40"/>
              <w:rPr>
                <w:rFonts w:ascii="Arial" w:hAnsi="Arial" w:cs="Arial"/>
                <w:sz w:val="20"/>
                <w:szCs w:val="20"/>
              </w:rPr>
            </w:pPr>
            <w:r>
              <w:rPr>
                <w:rFonts w:ascii="Arial" w:hAnsi="Arial" w:cs="Arial"/>
                <w:sz w:val="20"/>
                <w:szCs w:val="20"/>
              </w:rPr>
              <w:t xml:space="preserve">Being a Professional and an Advocate for Young Children </w:t>
            </w:r>
          </w:p>
        </w:tc>
      </w:tr>
      <w:tr w:rsidR="002937D1" w:rsidRPr="008B5B1C" w:rsidTr="008D2261">
        <w:trPr>
          <w:trHeight w:val="528"/>
        </w:trPr>
        <w:tc>
          <w:tcPr>
            <w:tcW w:w="1034" w:type="dxa"/>
            <w:vAlign w:val="center"/>
          </w:tcPr>
          <w:p w:rsidR="002937D1" w:rsidRPr="00CD4AEB" w:rsidRDefault="002937D1" w:rsidP="009E69D6">
            <w:pPr>
              <w:pStyle w:val="Header"/>
              <w:tabs>
                <w:tab w:val="clear" w:pos="4320"/>
                <w:tab w:val="clear" w:pos="8640"/>
              </w:tabs>
              <w:spacing w:before="60" w:after="60"/>
              <w:jc w:val="center"/>
              <w:rPr>
                <w:rFonts w:ascii="Arial" w:hAnsi="Arial" w:cs="Arial"/>
                <w:sz w:val="20"/>
                <w:szCs w:val="20"/>
              </w:rPr>
            </w:pPr>
            <w:r w:rsidRPr="00CD4AEB">
              <w:rPr>
                <w:rFonts w:ascii="Arial" w:hAnsi="Arial" w:cs="Arial"/>
                <w:sz w:val="20"/>
                <w:szCs w:val="20"/>
              </w:rPr>
              <w:t>4</w:t>
            </w:r>
          </w:p>
        </w:tc>
        <w:tc>
          <w:tcPr>
            <w:tcW w:w="9046" w:type="dxa"/>
            <w:vAlign w:val="center"/>
          </w:tcPr>
          <w:p w:rsidR="002937D1" w:rsidRPr="00CD4AEB" w:rsidRDefault="002937D1" w:rsidP="00AC2B75">
            <w:pPr>
              <w:pStyle w:val="Header"/>
              <w:tabs>
                <w:tab w:val="clear" w:pos="4320"/>
                <w:tab w:val="clear" w:pos="8640"/>
              </w:tabs>
              <w:spacing w:before="40" w:after="40"/>
              <w:rPr>
                <w:rFonts w:ascii="Arial" w:hAnsi="Arial" w:cs="Arial"/>
                <w:sz w:val="20"/>
                <w:szCs w:val="20"/>
              </w:rPr>
            </w:pPr>
            <w:r>
              <w:rPr>
                <w:rFonts w:ascii="Arial" w:hAnsi="Arial" w:cs="Arial"/>
                <w:sz w:val="20"/>
                <w:szCs w:val="20"/>
              </w:rPr>
              <w:t>High-Quality Early Education Programs</w:t>
            </w:r>
          </w:p>
        </w:tc>
      </w:tr>
      <w:tr w:rsidR="002937D1" w:rsidRPr="008B5B1C" w:rsidTr="008D2261">
        <w:trPr>
          <w:trHeight w:val="527"/>
        </w:trPr>
        <w:tc>
          <w:tcPr>
            <w:tcW w:w="1034" w:type="dxa"/>
            <w:vAlign w:val="center"/>
          </w:tcPr>
          <w:p w:rsidR="002937D1" w:rsidRPr="00CD4AEB" w:rsidRDefault="002937D1" w:rsidP="009E69D6">
            <w:pPr>
              <w:pStyle w:val="Header"/>
              <w:tabs>
                <w:tab w:val="clear" w:pos="4320"/>
                <w:tab w:val="clear" w:pos="8640"/>
              </w:tabs>
              <w:spacing w:before="60" w:after="60"/>
              <w:jc w:val="center"/>
              <w:rPr>
                <w:rFonts w:ascii="Arial" w:hAnsi="Arial" w:cs="Arial"/>
                <w:sz w:val="20"/>
                <w:szCs w:val="20"/>
              </w:rPr>
            </w:pPr>
            <w:r w:rsidRPr="00CD4AEB">
              <w:rPr>
                <w:rFonts w:ascii="Arial" w:hAnsi="Arial" w:cs="Arial"/>
                <w:sz w:val="20"/>
                <w:szCs w:val="20"/>
              </w:rPr>
              <w:t>5</w:t>
            </w:r>
          </w:p>
        </w:tc>
        <w:tc>
          <w:tcPr>
            <w:tcW w:w="9046" w:type="dxa"/>
            <w:vAlign w:val="center"/>
          </w:tcPr>
          <w:p w:rsidR="002937D1" w:rsidRPr="00CD4AEB" w:rsidRDefault="002937D1" w:rsidP="009E69D6">
            <w:pPr>
              <w:pStyle w:val="Header"/>
              <w:tabs>
                <w:tab w:val="clear" w:pos="4320"/>
                <w:tab w:val="clear" w:pos="8640"/>
              </w:tabs>
              <w:spacing w:before="40" w:after="40"/>
              <w:rPr>
                <w:rFonts w:ascii="Arial" w:hAnsi="Arial" w:cs="Arial"/>
                <w:sz w:val="20"/>
                <w:szCs w:val="20"/>
              </w:rPr>
            </w:pPr>
            <w:r>
              <w:rPr>
                <w:rFonts w:ascii="Arial" w:hAnsi="Arial" w:cs="Arial"/>
                <w:sz w:val="20"/>
                <w:szCs w:val="20"/>
              </w:rPr>
              <w:t>Diversity and Inclusion in Early Education</w:t>
            </w:r>
          </w:p>
        </w:tc>
      </w:tr>
      <w:tr w:rsidR="002937D1" w:rsidRPr="008B5B1C" w:rsidTr="008D2261">
        <w:trPr>
          <w:trHeight w:val="528"/>
        </w:trPr>
        <w:tc>
          <w:tcPr>
            <w:tcW w:w="1034" w:type="dxa"/>
            <w:vAlign w:val="center"/>
          </w:tcPr>
          <w:p w:rsidR="002937D1" w:rsidRPr="00CD4AEB" w:rsidRDefault="002937D1" w:rsidP="009E69D6">
            <w:pPr>
              <w:pStyle w:val="Header"/>
              <w:tabs>
                <w:tab w:val="clear" w:pos="4320"/>
                <w:tab w:val="clear" w:pos="8640"/>
              </w:tabs>
              <w:spacing w:before="60" w:after="60"/>
              <w:jc w:val="center"/>
              <w:rPr>
                <w:rFonts w:ascii="Arial" w:hAnsi="Arial" w:cs="Arial"/>
                <w:sz w:val="20"/>
                <w:szCs w:val="20"/>
              </w:rPr>
            </w:pPr>
            <w:r w:rsidRPr="00CD4AEB">
              <w:rPr>
                <w:rFonts w:ascii="Arial" w:hAnsi="Arial" w:cs="Arial"/>
                <w:sz w:val="20"/>
                <w:szCs w:val="20"/>
              </w:rPr>
              <w:t>6</w:t>
            </w:r>
          </w:p>
        </w:tc>
        <w:tc>
          <w:tcPr>
            <w:tcW w:w="9046" w:type="dxa"/>
            <w:vAlign w:val="center"/>
          </w:tcPr>
          <w:p w:rsidR="002937D1" w:rsidRPr="00CD4AEB" w:rsidRDefault="002937D1" w:rsidP="009E69D6">
            <w:pPr>
              <w:pStyle w:val="Header"/>
              <w:tabs>
                <w:tab w:val="clear" w:pos="4320"/>
                <w:tab w:val="clear" w:pos="8640"/>
              </w:tabs>
              <w:spacing w:before="40" w:after="40"/>
              <w:rPr>
                <w:rFonts w:ascii="Arial" w:hAnsi="Arial" w:cs="Arial"/>
                <w:sz w:val="20"/>
                <w:szCs w:val="20"/>
              </w:rPr>
            </w:pPr>
            <w:r>
              <w:rPr>
                <w:rFonts w:ascii="Arial" w:hAnsi="Arial" w:cs="Arial"/>
                <w:sz w:val="20"/>
                <w:szCs w:val="20"/>
              </w:rPr>
              <w:t>Promoting Children’s Cognitive Development</w:t>
            </w:r>
          </w:p>
        </w:tc>
      </w:tr>
      <w:tr w:rsidR="002937D1" w:rsidRPr="008B5B1C" w:rsidTr="008D2261">
        <w:trPr>
          <w:trHeight w:val="527"/>
        </w:trPr>
        <w:tc>
          <w:tcPr>
            <w:tcW w:w="1034" w:type="dxa"/>
            <w:vAlign w:val="center"/>
          </w:tcPr>
          <w:p w:rsidR="002937D1" w:rsidRPr="00CD4AEB" w:rsidRDefault="002937D1" w:rsidP="009E69D6">
            <w:pPr>
              <w:pStyle w:val="Header"/>
              <w:tabs>
                <w:tab w:val="clear" w:pos="4320"/>
                <w:tab w:val="clear" w:pos="8640"/>
              </w:tabs>
              <w:spacing w:before="60" w:after="60"/>
              <w:jc w:val="center"/>
              <w:rPr>
                <w:rFonts w:ascii="Arial" w:hAnsi="Arial" w:cs="Arial"/>
                <w:sz w:val="20"/>
                <w:szCs w:val="20"/>
              </w:rPr>
            </w:pPr>
            <w:r w:rsidRPr="00CD4AEB">
              <w:rPr>
                <w:rFonts w:ascii="Arial" w:hAnsi="Arial" w:cs="Arial"/>
                <w:sz w:val="20"/>
                <w:szCs w:val="20"/>
              </w:rPr>
              <w:t>7</w:t>
            </w:r>
          </w:p>
        </w:tc>
        <w:tc>
          <w:tcPr>
            <w:tcW w:w="9046" w:type="dxa"/>
            <w:vAlign w:val="center"/>
          </w:tcPr>
          <w:p w:rsidR="002937D1" w:rsidRPr="00CD4AEB" w:rsidRDefault="002937D1" w:rsidP="009E69D6">
            <w:pPr>
              <w:pStyle w:val="Header"/>
              <w:tabs>
                <w:tab w:val="clear" w:pos="4320"/>
                <w:tab w:val="clear" w:pos="8640"/>
              </w:tabs>
              <w:spacing w:before="40" w:after="40"/>
              <w:rPr>
                <w:rFonts w:ascii="Arial" w:hAnsi="Arial" w:cs="Arial"/>
                <w:sz w:val="20"/>
                <w:szCs w:val="20"/>
              </w:rPr>
            </w:pPr>
            <w:r>
              <w:rPr>
                <w:rFonts w:ascii="Arial" w:hAnsi="Arial" w:cs="Arial"/>
                <w:sz w:val="20"/>
                <w:szCs w:val="20"/>
              </w:rPr>
              <w:t>Supporting Children’s Social and Emotional Development</w:t>
            </w:r>
          </w:p>
        </w:tc>
      </w:tr>
      <w:tr w:rsidR="002937D1" w:rsidRPr="008B5B1C" w:rsidTr="008D2261">
        <w:trPr>
          <w:trHeight w:val="528"/>
        </w:trPr>
        <w:tc>
          <w:tcPr>
            <w:tcW w:w="1034" w:type="dxa"/>
            <w:vAlign w:val="center"/>
          </w:tcPr>
          <w:p w:rsidR="002937D1" w:rsidRPr="00CD4AEB" w:rsidRDefault="002937D1" w:rsidP="009E69D6">
            <w:pPr>
              <w:pStyle w:val="Header"/>
              <w:tabs>
                <w:tab w:val="clear" w:pos="4320"/>
                <w:tab w:val="clear" w:pos="8640"/>
              </w:tabs>
              <w:spacing w:before="60" w:after="60"/>
              <w:jc w:val="center"/>
              <w:rPr>
                <w:rFonts w:ascii="Arial" w:hAnsi="Arial" w:cs="Arial"/>
                <w:sz w:val="20"/>
                <w:szCs w:val="20"/>
              </w:rPr>
            </w:pPr>
            <w:r w:rsidRPr="00CD4AEB">
              <w:rPr>
                <w:rFonts w:ascii="Arial" w:hAnsi="Arial" w:cs="Arial"/>
                <w:sz w:val="20"/>
                <w:szCs w:val="20"/>
              </w:rPr>
              <w:t>8</w:t>
            </w:r>
          </w:p>
        </w:tc>
        <w:tc>
          <w:tcPr>
            <w:tcW w:w="9046" w:type="dxa"/>
            <w:vAlign w:val="center"/>
          </w:tcPr>
          <w:p w:rsidR="002937D1" w:rsidRPr="00CD4AEB" w:rsidRDefault="002937D1" w:rsidP="009E69D6">
            <w:pPr>
              <w:pStyle w:val="Header"/>
              <w:tabs>
                <w:tab w:val="clear" w:pos="4320"/>
                <w:tab w:val="clear" w:pos="8640"/>
              </w:tabs>
              <w:spacing w:before="40" w:after="40"/>
              <w:rPr>
                <w:rFonts w:ascii="Arial" w:hAnsi="Arial" w:cs="Arial"/>
                <w:sz w:val="20"/>
                <w:szCs w:val="20"/>
              </w:rPr>
            </w:pPr>
            <w:r>
              <w:rPr>
                <w:rFonts w:ascii="Arial" w:hAnsi="Arial" w:cs="Arial"/>
                <w:sz w:val="20"/>
                <w:szCs w:val="20"/>
              </w:rPr>
              <w:t>Fostering Children’s Engagement in Learning</w:t>
            </w:r>
          </w:p>
        </w:tc>
      </w:tr>
      <w:tr w:rsidR="002937D1" w:rsidRPr="008B5B1C" w:rsidTr="008D2261">
        <w:trPr>
          <w:trHeight w:val="527"/>
        </w:trPr>
        <w:tc>
          <w:tcPr>
            <w:tcW w:w="1034" w:type="dxa"/>
            <w:vAlign w:val="center"/>
          </w:tcPr>
          <w:p w:rsidR="002937D1" w:rsidRPr="00CD4AEB" w:rsidRDefault="002937D1" w:rsidP="009E69D6">
            <w:pPr>
              <w:pStyle w:val="Header"/>
              <w:tabs>
                <w:tab w:val="clear" w:pos="4320"/>
                <w:tab w:val="clear" w:pos="8640"/>
              </w:tabs>
              <w:spacing w:before="60" w:after="60"/>
              <w:jc w:val="center"/>
              <w:rPr>
                <w:rFonts w:ascii="Arial" w:hAnsi="Arial" w:cs="Arial"/>
                <w:sz w:val="20"/>
                <w:szCs w:val="20"/>
              </w:rPr>
            </w:pPr>
            <w:r w:rsidRPr="00CD4AEB">
              <w:rPr>
                <w:rFonts w:ascii="Arial" w:hAnsi="Arial" w:cs="Arial"/>
                <w:sz w:val="20"/>
                <w:szCs w:val="20"/>
              </w:rPr>
              <w:t>9</w:t>
            </w:r>
          </w:p>
        </w:tc>
        <w:tc>
          <w:tcPr>
            <w:tcW w:w="9046" w:type="dxa"/>
            <w:vAlign w:val="center"/>
          </w:tcPr>
          <w:p w:rsidR="002937D1" w:rsidRPr="00CD4AEB" w:rsidRDefault="002937D1" w:rsidP="009E69D6">
            <w:pPr>
              <w:pStyle w:val="Header"/>
              <w:tabs>
                <w:tab w:val="clear" w:pos="4320"/>
                <w:tab w:val="clear" w:pos="8640"/>
              </w:tabs>
              <w:spacing w:before="40" w:after="40"/>
              <w:rPr>
                <w:rFonts w:ascii="Arial" w:hAnsi="Arial" w:cs="Arial"/>
                <w:sz w:val="20"/>
                <w:szCs w:val="20"/>
              </w:rPr>
            </w:pPr>
            <w:r>
              <w:rPr>
                <w:rFonts w:ascii="Arial" w:hAnsi="Arial" w:cs="Arial"/>
                <w:sz w:val="20"/>
                <w:szCs w:val="20"/>
              </w:rPr>
              <w:t>Designing Effective Learning Environments</w:t>
            </w:r>
          </w:p>
        </w:tc>
      </w:tr>
      <w:tr w:rsidR="002937D1" w:rsidRPr="008B5B1C" w:rsidTr="008D2261">
        <w:trPr>
          <w:trHeight w:val="528"/>
        </w:trPr>
        <w:tc>
          <w:tcPr>
            <w:tcW w:w="1034" w:type="dxa"/>
            <w:vAlign w:val="center"/>
          </w:tcPr>
          <w:p w:rsidR="002937D1" w:rsidRPr="00CD4AEB" w:rsidRDefault="002937D1" w:rsidP="009E69D6">
            <w:pPr>
              <w:pStyle w:val="Header"/>
              <w:tabs>
                <w:tab w:val="clear" w:pos="4320"/>
                <w:tab w:val="clear" w:pos="8640"/>
              </w:tabs>
              <w:spacing w:before="60" w:after="60"/>
              <w:jc w:val="center"/>
              <w:rPr>
                <w:rFonts w:ascii="Arial" w:hAnsi="Arial" w:cs="Arial"/>
                <w:sz w:val="20"/>
                <w:szCs w:val="20"/>
              </w:rPr>
            </w:pPr>
            <w:r w:rsidRPr="00CD4AEB">
              <w:rPr>
                <w:rFonts w:ascii="Arial" w:hAnsi="Arial" w:cs="Arial"/>
                <w:sz w:val="20"/>
                <w:szCs w:val="20"/>
              </w:rPr>
              <w:t>10</w:t>
            </w:r>
          </w:p>
        </w:tc>
        <w:tc>
          <w:tcPr>
            <w:tcW w:w="9046" w:type="dxa"/>
            <w:vAlign w:val="center"/>
          </w:tcPr>
          <w:p w:rsidR="002937D1" w:rsidRPr="00CD4AEB" w:rsidRDefault="002937D1" w:rsidP="009E69D6">
            <w:pPr>
              <w:pStyle w:val="Header"/>
              <w:tabs>
                <w:tab w:val="clear" w:pos="4320"/>
                <w:tab w:val="clear" w:pos="8640"/>
              </w:tabs>
              <w:spacing w:before="40" w:after="40"/>
              <w:rPr>
                <w:rFonts w:ascii="Arial" w:hAnsi="Arial" w:cs="Arial"/>
                <w:sz w:val="20"/>
                <w:szCs w:val="20"/>
              </w:rPr>
            </w:pPr>
            <w:r>
              <w:rPr>
                <w:rFonts w:ascii="Arial" w:hAnsi="Arial" w:cs="Arial"/>
                <w:sz w:val="20"/>
                <w:szCs w:val="20"/>
              </w:rPr>
              <w:t>Developing Curriculum</w:t>
            </w:r>
          </w:p>
        </w:tc>
      </w:tr>
      <w:tr w:rsidR="002937D1" w:rsidRPr="008B5B1C" w:rsidTr="008D2261">
        <w:trPr>
          <w:trHeight w:val="527"/>
        </w:trPr>
        <w:tc>
          <w:tcPr>
            <w:tcW w:w="1034" w:type="dxa"/>
            <w:vAlign w:val="center"/>
          </w:tcPr>
          <w:p w:rsidR="002937D1" w:rsidRPr="00CD4AEB" w:rsidRDefault="002937D1" w:rsidP="009E69D6">
            <w:pPr>
              <w:pStyle w:val="Header"/>
              <w:tabs>
                <w:tab w:val="clear" w:pos="4320"/>
                <w:tab w:val="clear" w:pos="8640"/>
              </w:tabs>
              <w:spacing w:before="60" w:after="60"/>
              <w:jc w:val="center"/>
              <w:rPr>
                <w:rFonts w:ascii="Arial" w:hAnsi="Arial" w:cs="Arial"/>
                <w:sz w:val="20"/>
                <w:szCs w:val="20"/>
              </w:rPr>
            </w:pPr>
            <w:r w:rsidRPr="00CD4AEB">
              <w:rPr>
                <w:rFonts w:ascii="Arial" w:hAnsi="Arial" w:cs="Arial"/>
                <w:sz w:val="20"/>
                <w:szCs w:val="20"/>
              </w:rPr>
              <w:t>11</w:t>
            </w:r>
          </w:p>
        </w:tc>
        <w:tc>
          <w:tcPr>
            <w:tcW w:w="9046" w:type="dxa"/>
            <w:vAlign w:val="center"/>
          </w:tcPr>
          <w:p w:rsidR="002937D1" w:rsidRPr="00CD4AEB" w:rsidRDefault="002937D1" w:rsidP="009E69D6">
            <w:pPr>
              <w:pStyle w:val="Header"/>
              <w:tabs>
                <w:tab w:val="clear" w:pos="4320"/>
                <w:tab w:val="clear" w:pos="8640"/>
              </w:tabs>
              <w:spacing w:before="40" w:after="40"/>
              <w:rPr>
                <w:rFonts w:ascii="Arial" w:hAnsi="Arial" w:cs="Arial"/>
                <w:sz w:val="20"/>
                <w:szCs w:val="20"/>
              </w:rPr>
            </w:pPr>
            <w:r>
              <w:rPr>
                <w:rFonts w:ascii="Arial" w:hAnsi="Arial" w:cs="Arial"/>
                <w:sz w:val="20"/>
                <w:szCs w:val="20"/>
              </w:rPr>
              <w:t>Planning for Children’s Learning</w:t>
            </w:r>
          </w:p>
        </w:tc>
      </w:tr>
      <w:tr w:rsidR="002937D1" w:rsidRPr="008B5B1C" w:rsidTr="008D2261">
        <w:trPr>
          <w:trHeight w:val="528"/>
        </w:trPr>
        <w:tc>
          <w:tcPr>
            <w:tcW w:w="1034" w:type="dxa"/>
            <w:vAlign w:val="center"/>
          </w:tcPr>
          <w:p w:rsidR="002937D1" w:rsidRPr="00CD4AEB" w:rsidRDefault="002937D1" w:rsidP="009E69D6">
            <w:pPr>
              <w:pStyle w:val="Header"/>
              <w:tabs>
                <w:tab w:val="clear" w:pos="4320"/>
                <w:tab w:val="clear" w:pos="8640"/>
              </w:tabs>
              <w:spacing w:before="60" w:after="60"/>
              <w:jc w:val="center"/>
              <w:rPr>
                <w:rFonts w:ascii="Arial" w:hAnsi="Arial" w:cs="Arial"/>
                <w:sz w:val="20"/>
                <w:szCs w:val="20"/>
              </w:rPr>
            </w:pPr>
            <w:r w:rsidRPr="00CD4AEB">
              <w:rPr>
                <w:rFonts w:ascii="Arial" w:hAnsi="Arial" w:cs="Arial"/>
                <w:sz w:val="20"/>
                <w:szCs w:val="20"/>
              </w:rPr>
              <w:t>12</w:t>
            </w:r>
          </w:p>
        </w:tc>
        <w:tc>
          <w:tcPr>
            <w:tcW w:w="9046" w:type="dxa"/>
            <w:vAlign w:val="center"/>
          </w:tcPr>
          <w:p w:rsidR="002937D1" w:rsidRPr="00CD4AEB" w:rsidRDefault="002937D1" w:rsidP="009E69D6">
            <w:pPr>
              <w:pStyle w:val="Header"/>
              <w:tabs>
                <w:tab w:val="clear" w:pos="4320"/>
                <w:tab w:val="clear" w:pos="8640"/>
              </w:tabs>
              <w:spacing w:before="40" w:after="40"/>
              <w:rPr>
                <w:rFonts w:ascii="Arial" w:hAnsi="Arial" w:cs="Arial"/>
                <w:sz w:val="20"/>
                <w:szCs w:val="20"/>
              </w:rPr>
            </w:pPr>
            <w:r>
              <w:rPr>
                <w:rFonts w:ascii="Arial" w:hAnsi="Arial" w:cs="Arial"/>
                <w:sz w:val="20"/>
                <w:szCs w:val="20"/>
              </w:rPr>
              <w:t>Assessing Learning and Documenting Progress</w:t>
            </w:r>
          </w:p>
        </w:tc>
      </w:tr>
      <w:tr w:rsidR="002937D1" w:rsidRPr="008B5B1C" w:rsidTr="008D2261">
        <w:trPr>
          <w:trHeight w:val="527"/>
        </w:trPr>
        <w:tc>
          <w:tcPr>
            <w:tcW w:w="1034" w:type="dxa"/>
            <w:vAlign w:val="center"/>
          </w:tcPr>
          <w:p w:rsidR="002937D1" w:rsidRPr="00CD4AEB" w:rsidRDefault="002937D1" w:rsidP="009E69D6">
            <w:pPr>
              <w:pStyle w:val="Header"/>
              <w:tabs>
                <w:tab w:val="clear" w:pos="4320"/>
                <w:tab w:val="clear" w:pos="8640"/>
              </w:tabs>
              <w:spacing w:before="60" w:after="60"/>
              <w:jc w:val="center"/>
              <w:rPr>
                <w:rFonts w:ascii="Arial" w:hAnsi="Arial" w:cs="Arial"/>
                <w:sz w:val="20"/>
                <w:szCs w:val="20"/>
              </w:rPr>
            </w:pPr>
            <w:r w:rsidRPr="00CD4AEB">
              <w:rPr>
                <w:rFonts w:ascii="Arial" w:hAnsi="Arial" w:cs="Arial"/>
                <w:sz w:val="20"/>
                <w:szCs w:val="20"/>
              </w:rPr>
              <w:t>13</w:t>
            </w:r>
          </w:p>
        </w:tc>
        <w:tc>
          <w:tcPr>
            <w:tcW w:w="9046" w:type="dxa"/>
            <w:vAlign w:val="center"/>
          </w:tcPr>
          <w:p w:rsidR="002937D1" w:rsidRPr="00AC2B75" w:rsidRDefault="002937D1" w:rsidP="009E69D6">
            <w:pPr>
              <w:pStyle w:val="Header"/>
              <w:tabs>
                <w:tab w:val="clear" w:pos="4320"/>
                <w:tab w:val="clear" w:pos="8640"/>
              </w:tabs>
              <w:spacing w:before="40" w:after="40"/>
              <w:rPr>
                <w:rFonts w:ascii="Arial" w:hAnsi="Arial" w:cs="Arial"/>
                <w:sz w:val="20"/>
                <w:szCs w:val="20"/>
              </w:rPr>
            </w:pPr>
            <w:r w:rsidRPr="00AC2B75">
              <w:rPr>
                <w:rFonts w:ascii="Arial" w:hAnsi="Arial" w:cs="Arial"/>
                <w:sz w:val="20"/>
                <w:szCs w:val="20"/>
              </w:rPr>
              <w:t>Guiding Children’s Behavior and Creating Classroom Community</w:t>
            </w:r>
          </w:p>
        </w:tc>
      </w:tr>
      <w:tr w:rsidR="002937D1" w:rsidRPr="008B5B1C" w:rsidTr="008D2261">
        <w:trPr>
          <w:trHeight w:val="528"/>
        </w:trPr>
        <w:tc>
          <w:tcPr>
            <w:tcW w:w="1034" w:type="dxa"/>
            <w:vAlign w:val="center"/>
          </w:tcPr>
          <w:p w:rsidR="002937D1" w:rsidRPr="00CD4AEB" w:rsidRDefault="002937D1" w:rsidP="009E69D6">
            <w:pPr>
              <w:pStyle w:val="Header"/>
              <w:tabs>
                <w:tab w:val="clear" w:pos="4320"/>
                <w:tab w:val="clear" w:pos="8640"/>
              </w:tabs>
              <w:spacing w:before="60" w:after="60"/>
              <w:jc w:val="center"/>
              <w:rPr>
                <w:rFonts w:ascii="Arial" w:hAnsi="Arial" w:cs="Arial"/>
                <w:sz w:val="20"/>
                <w:szCs w:val="20"/>
              </w:rPr>
            </w:pPr>
            <w:r w:rsidRPr="00CD4AEB">
              <w:rPr>
                <w:rFonts w:ascii="Arial" w:hAnsi="Arial" w:cs="Arial"/>
                <w:sz w:val="20"/>
                <w:szCs w:val="20"/>
              </w:rPr>
              <w:t>14</w:t>
            </w:r>
          </w:p>
        </w:tc>
        <w:tc>
          <w:tcPr>
            <w:tcW w:w="9046" w:type="dxa"/>
            <w:vAlign w:val="center"/>
          </w:tcPr>
          <w:p w:rsidR="002937D1" w:rsidRPr="00631207" w:rsidRDefault="002937D1" w:rsidP="00AC2B75">
            <w:pPr>
              <w:pStyle w:val="Header"/>
              <w:tabs>
                <w:tab w:val="clear" w:pos="4320"/>
                <w:tab w:val="clear" w:pos="8640"/>
              </w:tabs>
              <w:spacing w:before="40" w:after="40"/>
              <w:rPr>
                <w:rFonts w:ascii="Arial" w:hAnsi="Arial" w:cs="Arial"/>
                <w:sz w:val="20"/>
                <w:szCs w:val="20"/>
              </w:rPr>
            </w:pPr>
            <w:r>
              <w:rPr>
                <w:rFonts w:ascii="Arial" w:hAnsi="Arial" w:cs="Arial"/>
                <w:sz w:val="20"/>
                <w:szCs w:val="20"/>
              </w:rPr>
              <w:t xml:space="preserve">Building Supportive Relationships with Families and Communities </w:t>
            </w:r>
          </w:p>
        </w:tc>
      </w:tr>
      <w:tr w:rsidR="002937D1" w:rsidRPr="008B5B1C" w:rsidTr="008D2261">
        <w:trPr>
          <w:trHeight w:val="528"/>
        </w:trPr>
        <w:tc>
          <w:tcPr>
            <w:tcW w:w="1034" w:type="dxa"/>
            <w:vAlign w:val="center"/>
          </w:tcPr>
          <w:p w:rsidR="002937D1" w:rsidRPr="00CD4AEB" w:rsidRDefault="002937D1" w:rsidP="009E69D6">
            <w:pPr>
              <w:pStyle w:val="Header"/>
              <w:tabs>
                <w:tab w:val="clear" w:pos="4320"/>
                <w:tab w:val="clear" w:pos="8640"/>
              </w:tabs>
              <w:spacing w:before="60" w:after="60"/>
              <w:jc w:val="center"/>
              <w:rPr>
                <w:rFonts w:ascii="Arial" w:hAnsi="Arial" w:cs="Arial"/>
                <w:sz w:val="20"/>
                <w:szCs w:val="20"/>
              </w:rPr>
            </w:pPr>
            <w:r>
              <w:rPr>
                <w:rFonts w:ascii="Arial" w:hAnsi="Arial" w:cs="Arial"/>
                <w:sz w:val="20"/>
                <w:szCs w:val="20"/>
              </w:rPr>
              <w:t>15</w:t>
            </w:r>
          </w:p>
        </w:tc>
        <w:tc>
          <w:tcPr>
            <w:tcW w:w="9046" w:type="dxa"/>
            <w:vAlign w:val="center"/>
          </w:tcPr>
          <w:p w:rsidR="002937D1" w:rsidRPr="00631207" w:rsidRDefault="002937D1" w:rsidP="009E69D6">
            <w:pPr>
              <w:pStyle w:val="Header"/>
              <w:tabs>
                <w:tab w:val="clear" w:pos="4320"/>
                <w:tab w:val="clear" w:pos="8640"/>
              </w:tabs>
              <w:spacing w:before="40" w:after="40"/>
              <w:rPr>
                <w:rFonts w:ascii="Arial" w:hAnsi="Arial" w:cs="Arial"/>
                <w:sz w:val="20"/>
                <w:szCs w:val="20"/>
              </w:rPr>
            </w:pPr>
            <w:r>
              <w:rPr>
                <w:rFonts w:ascii="Arial" w:hAnsi="Arial" w:cs="Arial"/>
                <w:sz w:val="20"/>
                <w:szCs w:val="20"/>
              </w:rPr>
              <w:t>Exam Week</w:t>
            </w:r>
          </w:p>
        </w:tc>
      </w:tr>
    </w:tbl>
    <w:p w:rsidR="002937D1" w:rsidRPr="002F1D11" w:rsidRDefault="002937D1" w:rsidP="00963067">
      <w:pPr>
        <w:rPr>
          <w:rFonts w:ascii="Arial" w:hAnsi="Arial" w:cs="Arial"/>
        </w:rPr>
      </w:pPr>
    </w:p>
    <w:sectPr w:rsidR="002937D1" w:rsidRPr="002F1D11" w:rsidSect="00134F6B">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7D1" w:rsidRDefault="002937D1">
      <w:r>
        <w:separator/>
      </w:r>
    </w:p>
  </w:endnote>
  <w:endnote w:type="continuationSeparator" w:id="0">
    <w:p w:rsidR="002937D1" w:rsidRDefault="002937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D1" w:rsidRDefault="002937D1" w:rsidP="00F657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37D1" w:rsidRDefault="002937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D1" w:rsidRPr="00963067" w:rsidRDefault="002937D1" w:rsidP="00F6575E">
    <w:pPr>
      <w:pStyle w:val="Footer"/>
      <w:framePr w:wrap="around" w:vAnchor="text" w:hAnchor="margin" w:xAlign="center" w:y="1"/>
      <w:rPr>
        <w:rStyle w:val="PageNumber"/>
        <w:rFonts w:ascii="Arial" w:hAnsi="Arial" w:cs="Arial"/>
      </w:rPr>
    </w:pPr>
    <w:r w:rsidRPr="00963067">
      <w:rPr>
        <w:rStyle w:val="PageNumber"/>
        <w:rFonts w:ascii="Arial" w:hAnsi="Arial" w:cs="Arial"/>
      </w:rPr>
      <w:fldChar w:fldCharType="begin"/>
    </w:r>
    <w:r w:rsidRPr="00963067">
      <w:rPr>
        <w:rStyle w:val="PageNumber"/>
        <w:rFonts w:ascii="Arial" w:hAnsi="Arial" w:cs="Arial"/>
      </w:rPr>
      <w:instrText xml:space="preserve">PAGE  </w:instrText>
    </w:r>
    <w:r w:rsidRPr="00963067">
      <w:rPr>
        <w:rStyle w:val="PageNumber"/>
        <w:rFonts w:ascii="Arial" w:hAnsi="Arial" w:cs="Arial"/>
      </w:rPr>
      <w:fldChar w:fldCharType="separate"/>
    </w:r>
    <w:r>
      <w:rPr>
        <w:rStyle w:val="PageNumber"/>
        <w:rFonts w:ascii="Arial" w:hAnsi="Arial" w:cs="Arial"/>
        <w:noProof/>
      </w:rPr>
      <w:t>5</w:t>
    </w:r>
    <w:r w:rsidRPr="00963067">
      <w:rPr>
        <w:rStyle w:val="PageNumber"/>
        <w:rFonts w:ascii="Arial" w:hAnsi="Arial" w:cs="Arial"/>
      </w:rPr>
      <w:fldChar w:fldCharType="end"/>
    </w:r>
  </w:p>
  <w:p w:rsidR="002937D1" w:rsidRDefault="002937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7D1" w:rsidRDefault="002937D1">
      <w:r>
        <w:separator/>
      </w:r>
    </w:p>
  </w:footnote>
  <w:footnote w:type="continuationSeparator" w:id="0">
    <w:p w:rsidR="002937D1" w:rsidRDefault="00293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6917"/>
    <w:multiLevelType w:val="hybridMultilevel"/>
    <w:tmpl w:val="FFF4C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148EF"/>
    <w:multiLevelType w:val="hybridMultilevel"/>
    <w:tmpl w:val="B6485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23E75FF"/>
    <w:multiLevelType w:val="hybridMultilevel"/>
    <w:tmpl w:val="88BAB820"/>
    <w:lvl w:ilvl="0" w:tplc="5DA62908">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BD6"/>
    <w:rsid w:val="000810AE"/>
    <w:rsid w:val="000A14C2"/>
    <w:rsid w:val="000D5BD6"/>
    <w:rsid w:val="000D6D24"/>
    <w:rsid w:val="00134F6B"/>
    <w:rsid w:val="0016259B"/>
    <w:rsid w:val="001A46CF"/>
    <w:rsid w:val="002172CC"/>
    <w:rsid w:val="00267DD3"/>
    <w:rsid w:val="00270EB7"/>
    <w:rsid w:val="002937D1"/>
    <w:rsid w:val="002F1D11"/>
    <w:rsid w:val="003116A8"/>
    <w:rsid w:val="0031534D"/>
    <w:rsid w:val="00362E5F"/>
    <w:rsid w:val="003B30AF"/>
    <w:rsid w:val="003B3881"/>
    <w:rsid w:val="00432E68"/>
    <w:rsid w:val="004348C6"/>
    <w:rsid w:val="00444B0B"/>
    <w:rsid w:val="00447367"/>
    <w:rsid w:val="004A3F41"/>
    <w:rsid w:val="004E7D49"/>
    <w:rsid w:val="005E0886"/>
    <w:rsid w:val="005F5C7F"/>
    <w:rsid w:val="00631207"/>
    <w:rsid w:val="00675F08"/>
    <w:rsid w:val="00693506"/>
    <w:rsid w:val="006A0E71"/>
    <w:rsid w:val="006D1FEC"/>
    <w:rsid w:val="006F6A85"/>
    <w:rsid w:val="00713B60"/>
    <w:rsid w:val="00726F44"/>
    <w:rsid w:val="007855A1"/>
    <w:rsid w:val="00797190"/>
    <w:rsid w:val="007C0307"/>
    <w:rsid w:val="007D657D"/>
    <w:rsid w:val="00812FC8"/>
    <w:rsid w:val="00833247"/>
    <w:rsid w:val="00833748"/>
    <w:rsid w:val="008B15FE"/>
    <w:rsid w:val="008B5B1C"/>
    <w:rsid w:val="008D2261"/>
    <w:rsid w:val="008F6004"/>
    <w:rsid w:val="00905E8B"/>
    <w:rsid w:val="00913E25"/>
    <w:rsid w:val="00963067"/>
    <w:rsid w:val="00985CA5"/>
    <w:rsid w:val="009E458A"/>
    <w:rsid w:val="009E69D6"/>
    <w:rsid w:val="00A81381"/>
    <w:rsid w:val="00A90107"/>
    <w:rsid w:val="00AA0775"/>
    <w:rsid w:val="00AC2B75"/>
    <w:rsid w:val="00AD093D"/>
    <w:rsid w:val="00AD6D18"/>
    <w:rsid w:val="00AE71FC"/>
    <w:rsid w:val="00AE7458"/>
    <w:rsid w:val="00B00266"/>
    <w:rsid w:val="00B11EE2"/>
    <w:rsid w:val="00B24CEA"/>
    <w:rsid w:val="00B2713F"/>
    <w:rsid w:val="00B5656C"/>
    <w:rsid w:val="00B83F69"/>
    <w:rsid w:val="00BF0BE1"/>
    <w:rsid w:val="00BF22AC"/>
    <w:rsid w:val="00C00B77"/>
    <w:rsid w:val="00C55F9E"/>
    <w:rsid w:val="00CD4AEB"/>
    <w:rsid w:val="00D37F9A"/>
    <w:rsid w:val="00D93065"/>
    <w:rsid w:val="00DE3108"/>
    <w:rsid w:val="00E44799"/>
    <w:rsid w:val="00E50858"/>
    <w:rsid w:val="00E5354B"/>
    <w:rsid w:val="00E617F6"/>
    <w:rsid w:val="00E813DE"/>
    <w:rsid w:val="00E969C9"/>
    <w:rsid w:val="00ED6BDF"/>
    <w:rsid w:val="00F6575E"/>
    <w:rsid w:val="00FB03BC"/>
    <w:rsid w:val="00FF40C2"/>
    <w:rsid w:val="00FF41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D3"/>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3067"/>
    <w:pPr>
      <w:tabs>
        <w:tab w:val="center" w:pos="4320"/>
        <w:tab w:val="right" w:pos="8640"/>
      </w:tabs>
    </w:pPr>
  </w:style>
  <w:style w:type="character" w:customStyle="1" w:styleId="FooterChar">
    <w:name w:val="Footer Char"/>
    <w:basedOn w:val="DefaultParagraphFont"/>
    <w:link w:val="Footer"/>
    <w:uiPriority w:val="99"/>
    <w:semiHidden/>
    <w:locked/>
    <w:rsid w:val="000D6D24"/>
    <w:rPr>
      <w:rFonts w:cs="Times New Roman"/>
    </w:rPr>
  </w:style>
  <w:style w:type="character" w:styleId="PageNumber">
    <w:name w:val="page number"/>
    <w:basedOn w:val="DefaultParagraphFont"/>
    <w:uiPriority w:val="99"/>
    <w:rsid w:val="00963067"/>
    <w:rPr>
      <w:rFonts w:cs="Times New Roman"/>
    </w:rPr>
  </w:style>
  <w:style w:type="paragraph" w:styleId="Header">
    <w:name w:val="header"/>
    <w:basedOn w:val="Normal"/>
    <w:link w:val="HeaderChar"/>
    <w:uiPriority w:val="99"/>
    <w:rsid w:val="00963067"/>
    <w:pPr>
      <w:tabs>
        <w:tab w:val="center" w:pos="4320"/>
        <w:tab w:val="right" w:pos="8640"/>
      </w:tabs>
    </w:pPr>
  </w:style>
  <w:style w:type="character" w:customStyle="1" w:styleId="HeaderChar">
    <w:name w:val="Header Char"/>
    <w:basedOn w:val="DefaultParagraphFont"/>
    <w:link w:val="Header"/>
    <w:uiPriority w:val="99"/>
    <w:semiHidden/>
    <w:locked/>
    <w:rsid w:val="000D6D24"/>
    <w:rPr>
      <w:rFonts w:cs="Times New Roman"/>
    </w:rPr>
  </w:style>
  <w:style w:type="table" w:styleId="TableGrid">
    <w:name w:val="Table Grid"/>
    <w:basedOn w:val="TableNormal"/>
    <w:uiPriority w:val="99"/>
    <w:locked/>
    <w:rsid w:val="00A8138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8092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6</Pages>
  <Words>2243</Words>
  <Characters>12787</Characters>
  <Application>Microsoft Office Outlook</Application>
  <DocSecurity>0</DocSecurity>
  <Lines>0</Lines>
  <Paragraphs>0</Paragraphs>
  <ScaleCrop>false</ScaleCrop>
  <Company>University of Cincinnati, CECH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IN EARLY CHILDHOOD EDUCATION</dc:title>
  <dc:subject/>
  <dc:creator>BauerAM</dc:creator>
  <cp:keywords/>
  <dc:description/>
  <cp:lastModifiedBy>Mike Malone</cp:lastModifiedBy>
  <cp:revision>4</cp:revision>
  <cp:lastPrinted>2011-05-04T16:57:00Z</cp:lastPrinted>
  <dcterms:created xsi:type="dcterms:W3CDTF">2011-07-19T09:55:00Z</dcterms:created>
  <dcterms:modified xsi:type="dcterms:W3CDTF">2011-07-19T11:40:00Z</dcterms:modified>
</cp:coreProperties>
</file>