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3DA5C" w14:textId="77777777" w:rsidR="000066E1" w:rsidRPr="00614BFD" w:rsidRDefault="000066E1" w:rsidP="000066E1">
      <w:pPr>
        <w:spacing w:after="0"/>
        <w:jc w:val="center"/>
        <w:rPr>
          <w:rFonts w:ascii="Myriad Pro" w:hAnsi="Myriad Pro" w:cs="Estrangelo Edessa"/>
          <w:sz w:val="24"/>
          <w:szCs w:val="24"/>
        </w:rPr>
      </w:pPr>
      <w:r w:rsidRPr="00614BFD">
        <w:rPr>
          <w:rFonts w:ascii="Myriad Pro" w:hAnsi="Myriad Pro" w:cs="Estrangelo Edessa"/>
          <w:sz w:val="24"/>
          <w:szCs w:val="24"/>
        </w:rPr>
        <w:t>Course Number: Course Title</w:t>
      </w:r>
    </w:p>
    <w:p w14:paraId="1B5CE54C" w14:textId="0781BA80" w:rsidR="000066E1" w:rsidRPr="00614BFD" w:rsidRDefault="007508BD" w:rsidP="000066E1">
      <w:pPr>
        <w:spacing w:after="0"/>
        <w:jc w:val="center"/>
        <w:rPr>
          <w:rFonts w:ascii="Myriad Pro" w:hAnsi="Myriad Pro"/>
          <w:sz w:val="24"/>
          <w:szCs w:val="24"/>
        </w:rPr>
      </w:pPr>
      <w:r>
        <w:rPr>
          <w:rFonts w:ascii="Myriad Pro" w:hAnsi="Myriad Pro"/>
          <w:sz w:val="24"/>
          <w:szCs w:val="24"/>
        </w:rPr>
        <w:t xml:space="preserve">Course </w:t>
      </w:r>
      <w:r w:rsidR="000066E1" w:rsidRPr="00614BFD">
        <w:rPr>
          <w:rFonts w:ascii="Myriad Pro" w:hAnsi="Myriad Pro"/>
          <w:sz w:val="24"/>
          <w:szCs w:val="24"/>
        </w:rPr>
        <w:t>URL</w:t>
      </w:r>
    </w:p>
    <w:p w14:paraId="55D56156" w14:textId="1ADEEC9C" w:rsidR="00211081" w:rsidRPr="00614BFD" w:rsidRDefault="007508BD" w:rsidP="000066E1">
      <w:pPr>
        <w:spacing w:after="0"/>
        <w:jc w:val="center"/>
        <w:rPr>
          <w:rFonts w:ascii="Myriad Pro" w:hAnsi="Myriad Pro"/>
          <w:sz w:val="24"/>
          <w:szCs w:val="24"/>
        </w:rPr>
      </w:pPr>
      <w:r>
        <w:rPr>
          <w:rFonts w:ascii="Myriad Pro" w:hAnsi="Myriad Pro"/>
          <w:sz w:val="24"/>
          <w:szCs w:val="24"/>
        </w:rPr>
        <w:t>Class Meeting T</w:t>
      </w:r>
      <w:r w:rsidR="00211081" w:rsidRPr="00614BFD">
        <w:rPr>
          <w:rFonts w:ascii="Myriad Pro" w:hAnsi="Myriad Pro"/>
          <w:sz w:val="24"/>
          <w:szCs w:val="24"/>
        </w:rPr>
        <w:t>imes</w:t>
      </w:r>
    </w:p>
    <w:p w14:paraId="7603FA14" w14:textId="77777777" w:rsidR="00211081" w:rsidRPr="00614BFD" w:rsidRDefault="00211081" w:rsidP="000066E1">
      <w:pPr>
        <w:spacing w:after="0"/>
        <w:jc w:val="center"/>
        <w:rPr>
          <w:rFonts w:ascii="Myriad Pro" w:hAnsi="Myriad Pro"/>
          <w:sz w:val="20"/>
          <w:szCs w:val="20"/>
        </w:rPr>
      </w:pPr>
      <w:r w:rsidRPr="00614BFD">
        <w:rPr>
          <w:rFonts w:ascii="Myriad Pro" w:hAnsi="Myriad Pro"/>
          <w:sz w:val="24"/>
          <w:szCs w:val="24"/>
        </w:rPr>
        <w:t>Classroom Building and Number</w:t>
      </w:r>
    </w:p>
    <w:p w14:paraId="119DC94E" w14:textId="77777777" w:rsidR="000066E1" w:rsidRDefault="000066E1" w:rsidP="000066E1">
      <w:pPr>
        <w:spacing w:after="0"/>
        <w:rPr>
          <w:rFonts w:ascii="Myriad Pro" w:hAnsi="Myriad Pro"/>
        </w:rPr>
      </w:pPr>
    </w:p>
    <w:p w14:paraId="3AB657DB" w14:textId="28C03315" w:rsidR="008C74E1" w:rsidRPr="00614BFD" w:rsidRDefault="004878BD" w:rsidP="000066E1">
      <w:pPr>
        <w:spacing w:after="0"/>
        <w:rPr>
          <w:rFonts w:ascii="Myriad Pro" w:hAnsi="Myriad Pro"/>
        </w:rPr>
      </w:pPr>
      <w:r w:rsidRPr="00614BFD">
        <w:rPr>
          <w:rFonts w:ascii="Myriad Pro" w:hAnsi="Myriad Pro"/>
          <w:noProof/>
          <w:bdr w:val="single" w:sz="4" w:space="0" w:color="auto"/>
        </w:rPr>
        <mc:AlternateContent>
          <mc:Choice Requires="wps">
            <w:drawing>
              <wp:anchor distT="0" distB="0" distL="114300" distR="114300" simplePos="0" relativeHeight="251659264" behindDoc="0" locked="0" layoutInCell="1" allowOverlap="1" wp14:anchorId="42DC6A25" wp14:editId="70747947">
                <wp:simplePos x="0" y="0"/>
                <wp:positionH relativeFrom="column">
                  <wp:posOffset>3314700</wp:posOffset>
                </wp:positionH>
                <wp:positionV relativeFrom="paragraph">
                  <wp:posOffset>109220</wp:posOffset>
                </wp:positionV>
                <wp:extent cx="2857500" cy="10287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2857500" cy="1028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297A69" w14:textId="3F5D9207" w:rsidR="005A00F8" w:rsidRPr="007A367A" w:rsidRDefault="005A00F8">
                            <w:pPr>
                              <w:rPr>
                                <w:b/>
                                <w:i/>
                              </w:rPr>
                            </w:pPr>
                            <w:r w:rsidRPr="007A367A">
                              <w:rPr>
                                <w:b/>
                                <w:i/>
                              </w:rPr>
                              <w:t>Insert Course Graphic</w:t>
                            </w:r>
                            <w:r>
                              <w:rPr>
                                <w:b/>
                                <w:i/>
                              </w:rPr>
                              <w:t xml:space="preserve"> h</w:t>
                            </w:r>
                            <w:r w:rsidRPr="007A367A">
                              <w:rPr>
                                <w:b/>
                                <w:i/>
                              </w:rPr>
                              <w:t>ere</w:t>
                            </w:r>
                            <w:r>
                              <w:rPr>
                                <w:b/>
                                <w:i/>
                              </w:rPr>
                              <w:t xml:space="preserve"> with a description of how this graphic ties to the learning outcomes in your course.</w:t>
                            </w:r>
                            <w:r w:rsidR="004878BD">
                              <w:rPr>
                                <w:b/>
                                <w:i/>
                              </w:rPr>
                              <w:t xml:space="preserve"> Consider the visual appeal of syllabi when you select fonts and other design elements.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61pt;margin-top:8.6pt;width:225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" filled="f" strokecolor="black [3213]">
                <v:textbox>
                  <w:txbxContent>
                    <w:p w14:paraId="7C297A69" w14:textId="3F5D9207" w:rsidR="005A00F8" w:rsidRPr="007A367A" w:rsidRDefault="005A00F8">
                      <w:pPr>
                        <w:rPr>
                          <w:b/>
                          <w:i/>
                        </w:rPr>
                      </w:pPr>
                      <w:r w:rsidRPr="007A367A">
                        <w:rPr>
                          <w:b/>
                          <w:i/>
                        </w:rPr>
                        <w:t>Insert Course Graphic</w:t>
                      </w:r>
                      <w:r>
                        <w:rPr>
                          <w:b/>
                          <w:i/>
                        </w:rPr>
                        <w:t xml:space="preserve"> h</w:t>
                      </w:r>
                      <w:r w:rsidRPr="007A367A">
                        <w:rPr>
                          <w:b/>
                          <w:i/>
                        </w:rPr>
                        <w:t>ere</w:t>
                      </w:r>
                      <w:r>
                        <w:rPr>
                          <w:b/>
                          <w:i/>
                        </w:rPr>
                        <w:t xml:space="preserve"> with a description of how this graphic ties to the learning outcomes in your course.</w:t>
                      </w:r>
                      <w:r w:rsidR="004878BD">
                        <w:rPr>
                          <w:b/>
                          <w:i/>
                        </w:rPr>
                        <w:t xml:space="preserve"> Consider the visual appeal of syllabi when you select fonts and other design elements.</w:t>
                      </w:r>
                    </w:p>
                  </w:txbxContent>
                </v:textbox>
                <w10:wrap type="square"/>
              </v:shape>
            </w:pict>
          </mc:Fallback>
        </mc:AlternateContent>
      </w:r>
    </w:p>
    <w:p w14:paraId="6D406882" w14:textId="7FDEFDEC" w:rsidR="000066E1" w:rsidRPr="00614BFD" w:rsidRDefault="000066E1" w:rsidP="000066E1">
      <w:pPr>
        <w:spacing w:after="0"/>
        <w:rPr>
          <w:rFonts w:ascii="Myriad Pro" w:hAnsi="Myriad Pro"/>
        </w:rPr>
      </w:pPr>
      <w:r w:rsidRPr="00614BFD">
        <w:rPr>
          <w:rFonts w:ascii="Myriad Pro" w:hAnsi="Myriad Pro"/>
        </w:rPr>
        <w:t>Instructor’s Name</w:t>
      </w:r>
    </w:p>
    <w:p w14:paraId="5AF645C0" w14:textId="7527E054" w:rsidR="000066E1" w:rsidRPr="00614BFD" w:rsidRDefault="000066E1" w:rsidP="000066E1">
      <w:pPr>
        <w:spacing w:after="0"/>
        <w:rPr>
          <w:rFonts w:ascii="Myriad Pro" w:hAnsi="Myriad Pro"/>
        </w:rPr>
      </w:pPr>
      <w:r w:rsidRPr="00614BFD">
        <w:rPr>
          <w:rFonts w:ascii="Myriad Pro" w:hAnsi="Myriad Pro"/>
        </w:rPr>
        <w:t xml:space="preserve">Phone </w:t>
      </w:r>
    </w:p>
    <w:p w14:paraId="34DEC0C6" w14:textId="15D5F78C" w:rsidR="000066E1" w:rsidRPr="00614BFD" w:rsidRDefault="000066E1" w:rsidP="000066E1">
      <w:pPr>
        <w:spacing w:after="0"/>
        <w:rPr>
          <w:rFonts w:ascii="Myriad Pro" w:hAnsi="Myriad Pro"/>
        </w:rPr>
      </w:pPr>
      <w:r w:rsidRPr="00614BFD">
        <w:rPr>
          <w:rFonts w:ascii="Myriad Pro" w:hAnsi="Myriad Pro"/>
        </w:rPr>
        <w:t xml:space="preserve">E-mail </w:t>
      </w:r>
    </w:p>
    <w:p w14:paraId="60964697" w14:textId="48570C0F" w:rsidR="000066E1" w:rsidRPr="00614BFD" w:rsidRDefault="007508BD" w:rsidP="000066E1">
      <w:pPr>
        <w:spacing w:after="0"/>
        <w:rPr>
          <w:rFonts w:ascii="Myriad Pro" w:hAnsi="Myriad Pro"/>
        </w:rPr>
      </w:pPr>
      <w:r>
        <w:rPr>
          <w:rFonts w:ascii="Myriad Pro" w:hAnsi="Myriad Pro"/>
        </w:rPr>
        <w:t>Office Phone</w:t>
      </w:r>
    </w:p>
    <w:p w14:paraId="001F06D2" w14:textId="2F7620F7" w:rsidR="00614BFD" w:rsidRPr="00614BFD" w:rsidRDefault="007508BD" w:rsidP="000066E1">
      <w:pPr>
        <w:spacing w:after="0"/>
        <w:rPr>
          <w:rFonts w:ascii="Myriad Pro" w:hAnsi="Myriad Pro"/>
          <w:sz w:val="20"/>
          <w:szCs w:val="20"/>
        </w:rPr>
      </w:pPr>
      <w:r>
        <w:rPr>
          <w:rFonts w:ascii="Myriad Pro" w:hAnsi="Myriad Pro"/>
        </w:rPr>
        <w:t>Office H</w:t>
      </w:r>
      <w:r w:rsidR="000066E1" w:rsidRPr="00614BFD">
        <w:rPr>
          <w:rFonts w:ascii="Myriad Pro" w:hAnsi="Myriad Pro"/>
        </w:rPr>
        <w:t>our</w:t>
      </w:r>
      <w:r w:rsidR="000066E1" w:rsidRPr="00614BFD">
        <w:rPr>
          <w:rFonts w:ascii="Myriad Pro" w:hAnsi="Myriad Pro"/>
          <w:sz w:val="20"/>
          <w:szCs w:val="20"/>
        </w:rPr>
        <w:t>s</w:t>
      </w:r>
    </w:p>
    <w:p w14:paraId="41555259" w14:textId="77777777" w:rsidR="000066E1" w:rsidRPr="00614BFD" w:rsidRDefault="000066E1" w:rsidP="000066E1">
      <w:pPr>
        <w:spacing w:after="0"/>
        <w:rPr>
          <w:rFonts w:ascii="Myriad Pro" w:hAnsi="Myriad Pro"/>
          <w:sz w:val="20"/>
          <w:szCs w:val="20"/>
        </w:rPr>
      </w:pPr>
    </w:p>
    <w:p w14:paraId="73005093" w14:textId="77777777" w:rsidR="005A00F8" w:rsidRDefault="005A00F8" w:rsidP="000066E1">
      <w:pPr>
        <w:spacing w:after="0"/>
        <w:rPr>
          <w:rFonts w:ascii="Myriad Pro" w:hAnsi="Myriad Pro"/>
          <w:sz w:val="20"/>
          <w:szCs w:val="20"/>
        </w:rPr>
      </w:pPr>
    </w:p>
    <w:p w14:paraId="0144F2AF" w14:textId="77777777" w:rsidR="00C24AA3" w:rsidRPr="00614BFD" w:rsidRDefault="00C24AA3" w:rsidP="000066E1">
      <w:pPr>
        <w:spacing w:after="0"/>
        <w:rPr>
          <w:rFonts w:ascii="Myriad Pro" w:hAnsi="Myriad Pro"/>
          <w:i/>
          <w:sz w:val="20"/>
          <w:szCs w:val="20"/>
        </w:rPr>
      </w:pPr>
      <w:r w:rsidRPr="00614BFD">
        <w:rPr>
          <w:rFonts w:ascii="Myriad Pro" w:hAnsi="Myriad Pro"/>
          <w:sz w:val="20"/>
          <w:szCs w:val="20"/>
        </w:rPr>
        <w:t>[</w:t>
      </w:r>
      <w:r w:rsidRPr="00614BFD">
        <w:rPr>
          <w:rFonts w:ascii="Myriad Pro" w:hAnsi="Myriad Pro"/>
          <w:i/>
          <w:sz w:val="20"/>
          <w:szCs w:val="20"/>
        </w:rPr>
        <w:t>Note:</w:t>
      </w:r>
      <w:r w:rsidRPr="00614BFD">
        <w:rPr>
          <w:rFonts w:ascii="Myriad Pro" w:hAnsi="Myriad Pro"/>
          <w:sz w:val="20"/>
          <w:szCs w:val="20"/>
        </w:rPr>
        <w:t xml:space="preserve"> </w:t>
      </w:r>
      <w:r w:rsidR="005E3107" w:rsidRPr="00614BFD">
        <w:rPr>
          <w:rFonts w:ascii="Myriad Pro" w:hAnsi="Myriad Pro"/>
          <w:i/>
          <w:sz w:val="20"/>
          <w:szCs w:val="20"/>
        </w:rPr>
        <w:t>The included p</w:t>
      </w:r>
      <w:r w:rsidRPr="00614BFD">
        <w:rPr>
          <w:rFonts w:ascii="Myriad Pro" w:hAnsi="Myriad Pro"/>
          <w:i/>
          <w:sz w:val="20"/>
          <w:szCs w:val="20"/>
        </w:rPr>
        <w:t>arenthetical comments</w:t>
      </w:r>
      <w:r w:rsidR="005E3107" w:rsidRPr="00614BFD">
        <w:rPr>
          <w:rFonts w:ascii="Myriad Pro" w:hAnsi="Myriad Pro"/>
          <w:i/>
          <w:sz w:val="20"/>
          <w:szCs w:val="20"/>
        </w:rPr>
        <w:t>, such as this one,</w:t>
      </w:r>
      <w:r w:rsidRPr="00614BFD">
        <w:rPr>
          <w:rFonts w:ascii="Myriad Pro" w:hAnsi="Myriad Pro"/>
          <w:i/>
          <w:sz w:val="20"/>
          <w:szCs w:val="20"/>
        </w:rPr>
        <w:t xml:space="preserve"> are from UC CET&amp;L to help encourage new ways of pre</w:t>
      </w:r>
      <w:r w:rsidR="005E3107" w:rsidRPr="00614BFD">
        <w:rPr>
          <w:rFonts w:ascii="Myriad Pro" w:hAnsi="Myriad Pro"/>
          <w:i/>
          <w:sz w:val="20"/>
          <w:szCs w:val="20"/>
        </w:rPr>
        <w:t xml:space="preserve">senting </w:t>
      </w:r>
      <w:r w:rsidRPr="00614BFD">
        <w:rPr>
          <w:rFonts w:ascii="Myriad Pro" w:hAnsi="Myriad Pro"/>
          <w:i/>
          <w:sz w:val="20"/>
          <w:szCs w:val="20"/>
        </w:rPr>
        <w:t>syllabus</w:t>
      </w:r>
      <w:r w:rsidR="005E3107" w:rsidRPr="00614BFD">
        <w:rPr>
          <w:rFonts w:ascii="Myriad Pro" w:hAnsi="Myriad Pro"/>
          <w:i/>
          <w:sz w:val="20"/>
          <w:szCs w:val="20"/>
        </w:rPr>
        <w:t xml:space="preserve"> information</w:t>
      </w:r>
      <w:r w:rsidRPr="00614BFD">
        <w:rPr>
          <w:rFonts w:ascii="Myriad Pro" w:hAnsi="Myriad Pro"/>
          <w:i/>
          <w:sz w:val="20"/>
          <w:szCs w:val="20"/>
        </w:rPr>
        <w:t xml:space="preserve">. </w:t>
      </w:r>
      <w:r w:rsidR="00FC0D72" w:rsidRPr="00614BFD">
        <w:rPr>
          <w:rFonts w:ascii="Myriad Pro" w:hAnsi="Myriad Pro"/>
          <w:i/>
          <w:sz w:val="20"/>
          <w:szCs w:val="20"/>
        </w:rPr>
        <w:t>UC Faculty Senate has recommended that all of the following sections appear in the syllabus of every UC course</w:t>
      </w:r>
      <w:r w:rsidRPr="00614BFD">
        <w:rPr>
          <w:rFonts w:ascii="Myriad Pro" w:hAnsi="Myriad Pro"/>
          <w:i/>
          <w:sz w:val="20"/>
          <w:szCs w:val="20"/>
        </w:rPr>
        <w:t>.</w:t>
      </w:r>
      <w:r w:rsidRPr="00614BFD">
        <w:rPr>
          <w:rFonts w:ascii="Myriad Pro" w:hAnsi="Myriad Pro"/>
          <w:sz w:val="20"/>
          <w:szCs w:val="20"/>
        </w:rPr>
        <w:t>]</w:t>
      </w:r>
    </w:p>
    <w:p w14:paraId="4D1ED6F9" w14:textId="77777777" w:rsidR="00C24AA3" w:rsidRDefault="00C24AA3" w:rsidP="000066E1">
      <w:pPr>
        <w:spacing w:after="0"/>
        <w:rPr>
          <w:rFonts w:ascii="Myriad Pro" w:hAnsi="Myriad Pro"/>
          <w:sz w:val="20"/>
          <w:szCs w:val="20"/>
        </w:rPr>
      </w:pPr>
    </w:p>
    <w:p w14:paraId="6E20155B" w14:textId="77777777" w:rsidR="005A00F8" w:rsidRPr="00614BFD" w:rsidRDefault="005A00F8" w:rsidP="000066E1">
      <w:pPr>
        <w:spacing w:after="0"/>
        <w:rPr>
          <w:rFonts w:ascii="Myriad Pro" w:hAnsi="Myriad Pro"/>
          <w:sz w:val="20"/>
          <w:szCs w:val="20"/>
        </w:rPr>
      </w:pPr>
    </w:p>
    <w:p w14:paraId="3329FF87" w14:textId="7F2D1FF4" w:rsidR="000066E1" w:rsidRPr="00614BFD" w:rsidRDefault="000574C0" w:rsidP="005974D3">
      <w:pPr>
        <w:pBdr>
          <w:bottom w:val="single" w:sz="4" w:space="1" w:color="auto"/>
        </w:pBdr>
        <w:spacing w:after="160"/>
        <w:rPr>
          <w:rFonts w:ascii="Myriad Pro" w:hAnsi="Myriad Pro"/>
          <w:b/>
          <w:i/>
          <w:sz w:val="20"/>
          <w:szCs w:val="20"/>
        </w:rPr>
      </w:pPr>
      <w:r>
        <w:rPr>
          <w:rFonts w:ascii="Myriad Pro" w:hAnsi="Myriad Pro"/>
          <w:b/>
          <w:sz w:val="20"/>
          <w:szCs w:val="20"/>
        </w:rPr>
        <w:t>Course Overview (</w:t>
      </w:r>
      <w:r w:rsidR="007A367A" w:rsidRPr="00614BFD">
        <w:rPr>
          <w:rFonts w:ascii="Myriad Pro" w:hAnsi="Myriad Pro"/>
          <w:b/>
          <w:sz w:val="20"/>
          <w:szCs w:val="20"/>
        </w:rPr>
        <w:t>What You Will Get out of This Course</w:t>
      </w:r>
      <w:r>
        <w:rPr>
          <w:rFonts w:ascii="Myriad Pro" w:hAnsi="Myriad Pro"/>
          <w:b/>
          <w:sz w:val="20"/>
          <w:szCs w:val="20"/>
        </w:rPr>
        <w:t>)</w:t>
      </w:r>
    </w:p>
    <w:p w14:paraId="6D3CA0A7" w14:textId="77777777" w:rsidR="000066E1" w:rsidRPr="00614BFD" w:rsidRDefault="00A557F0" w:rsidP="000066E1">
      <w:pPr>
        <w:spacing w:after="0"/>
        <w:rPr>
          <w:rFonts w:ascii="Myriad Pro" w:hAnsi="Myriad Pro"/>
          <w:sz w:val="20"/>
          <w:szCs w:val="20"/>
        </w:rPr>
      </w:pPr>
      <w:r w:rsidRPr="00614BFD">
        <w:rPr>
          <w:rFonts w:ascii="Myriad Pro" w:hAnsi="Myriad Pro"/>
          <w:sz w:val="20"/>
          <w:szCs w:val="20"/>
        </w:rPr>
        <w:t>[</w:t>
      </w:r>
      <w:r w:rsidR="00EE3061" w:rsidRPr="00614BFD">
        <w:rPr>
          <w:rFonts w:ascii="Myriad Pro" w:hAnsi="Myriad Pro"/>
          <w:i/>
          <w:sz w:val="20"/>
          <w:szCs w:val="20"/>
        </w:rPr>
        <w:t>UC Faculty Senat</w:t>
      </w:r>
      <w:r w:rsidR="00614BFD" w:rsidRPr="00614BFD">
        <w:rPr>
          <w:rFonts w:ascii="Myriad Pro" w:hAnsi="Myriad Pro"/>
          <w:i/>
          <w:sz w:val="20"/>
          <w:szCs w:val="20"/>
        </w:rPr>
        <w:t>e recommends that all syllabi</w:t>
      </w:r>
      <w:r w:rsidR="00EE3061" w:rsidRPr="00614BFD">
        <w:rPr>
          <w:rFonts w:ascii="Myriad Pro" w:hAnsi="Myriad Pro"/>
          <w:i/>
          <w:sz w:val="20"/>
          <w:szCs w:val="20"/>
        </w:rPr>
        <w:t xml:space="preserve"> contain this section. Consider providing</w:t>
      </w:r>
      <w:r w:rsidR="00C24AA3" w:rsidRPr="00614BFD">
        <w:rPr>
          <w:rFonts w:ascii="Myriad Pro" w:hAnsi="Myriad Pro"/>
          <w:i/>
          <w:sz w:val="20"/>
          <w:szCs w:val="20"/>
        </w:rPr>
        <w:t xml:space="preserve"> an overview of the course, focusing particularly on new skills and abilities the students will practice or acquire. </w:t>
      </w:r>
      <w:r w:rsidR="005E3107" w:rsidRPr="00614BFD">
        <w:rPr>
          <w:rFonts w:ascii="Myriad Pro" w:hAnsi="Myriad Pro"/>
          <w:i/>
          <w:sz w:val="20"/>
          <w:szCs w:val="20"/>
        </w:rPr>
        <w:t>Use everyday, accessible language to explain</w:t>
      </w:r>
      <w:r w:rsidRPr="00614BFD">
        <w:rPr>
          <w:rFonts w:ascii="Myriad Pro" w:hAnsi="Myriad Pro"/>
          <w:i/>
          <w:sz w:val="20"/>
          <w:szCs w:val="20"/>
        </w:rPr>
        <w:t xml:space="preserve"> how this course will contribute to students’ development—in terms of their possible professional, personal, or curricular goals]</w:t>
      </w:r>
    </w:p>
    <w:p w14:paraId="49EC12DD" w14:textId="77777777" w:rsidR="00CA7E9F" w:rsidRPr="00614BFD" w:rsidRDefault="00CA7E9F" w:rsidP="000066E1">
      <w:pPr>
        <w:spacing w:after="0"/>
        <w:rPr>
          <w:rFonts w:ascii="Myriad Pro" w:hAnsi="Myriad Pro"/>
          <w:sz w:val="20"/>
          <w:szCs w:val="20"/>
        </w:rPr>
      </w:pPr>
    </w:p>
    <w:p w14:paraId="009C8D38" w14:textId="77777777" w:rsidR="000066E1" w:rsidRPr="00614BFD" w:rsidRDefault="000066E1" w:rsidP="000066E1">
      <w:pPr>
        <w:spacing w:after="0"/>
        <w:rPr>
          <w:rFonts w:ascii="Myriad Pro" w:hAnsi="Myriad Pro"/>
          <w:sz w:val="20"/>
          <w:szCs w:val="20"/>
        </w:rPr>
      </w:pPr>
    </w:p>
    <w:p w14:paraId="10E24429" w14:textId="77777777" w:rsidR="00A557F0" w:rsidRPr="00614BFD" w:rsidRDefault="00A557F0" w:rsidP="004A406E">
      <w:pPr>
        <w:pBdr>
          <w:bottom w:val="single" w:sz="4" w:space="1" w:color="auto"/>
        </w:pBdr>
        <w:spacing w:after="160"/>
        <w:rPr>
          <w:rFonts w:ascii="Myriad Pro" w:hAnsi="Myriad Pro"/>
          <w:b/>
          <w:sz w:val="20"/>
          <w:szCs w:val="20"/>
        </w:rPr>
      </w:pPr>
      <w:r w:rsidRPr="00614BFD">
        <w:rPr>
          <w:rFonts w:ascii="Myriad Pro" w:hAnsi="Myriad Pro"/>
          <w:b/>
          <w:sz w:val="20"/>
          <w:szCs w:val="20"/>
        </w:rPr>
        <w:t>Student Learning Outcomes</w:t>
      </w:r>
      <w:r w:rsidR="00BE51FE" w:rsidRPr="00614BFD">
        <w:rPr>
          <w:rFonts w:ascii="Myriad Pro" w:hAnsi="Myriad Pro"/>
          <w:b/>
          <w:sz w:val="20"/>
          <w:szCs w:val="20"/>
        </w:rPr>
        <w:t xml:space="preserve"> (Objectives or Goals) </w:t>
      </w:r>
    </w:p>
    <w:p w14:paraId="535D8FD1" w14:textId="77777777" w:rsidR="00A557F0" w:rsidRPr="00614BFD" w:rsidRDefault="004A406E" w:rsidP="000066E1">
      <w:pPr>
        <w:spacing w:after="0"/>
        <w:rPr>
          <w:rFonts w:ascii="Myriad Pro" w:hAnsi="Myriad Pro"/>
          <w:sz w:val="20"/>
          <w:szCs w:val="20"/>
        </w:rPr>
      </w:pPr>
      <w:r w:rsidRPr="00614BFD">
        <w:rPr>
          <w:rFonts w:ascii="Myriad Pro" w:hAnsi="Myriad Pro"/>
          <w:sz w:val="20"/>
          <w:szCs w:val="20"/>
        </w:rPr>
        <w:t>[</w:t>
      </w:r>
      <w:r w:rsidR="00EE3061" w:rsidRPr="00614BFD">
        <w:rPr>
          <w:rFonts w:ascii="Myriad Pro" w:hAnsi="Myriad Pro"/>
          <w:i/>
          <w:sz w:val="20"/>
          <w:szCs w:val="20"/>
        </w:rPr>
        <w:t>UC Faculty Senat</w:t>
      </w:r>
      <w:r w:rsidR="00614BFD">
        <w:rPr>
          <w:rFonts w:ascii="Myriad Pro" w:hAnsi="Myriad Pro"/>
          <w:i/>
          <w:sz w:val="20"/>
          <w:szCs w:val="20"/>
        </w:rPr>
        <w:t>e recommends that all syllabi</w:t>
      </w:r>
      <w:r w:rsidR="00EE3061" w:rsidRPr="00614BFD">
        <w:rPr>
          <w:rFonts w:ascii="Myriad Pro" w:hAnsi="Myriad Pro"/>
          <w:i/>
          <w:sz w:val="20"/>
          <w:szCs w:val="20"/>
        </w:rPr>
        <w:t xml:space="preserve"> contain this section. </w:t>
      </w:r>
      <w:r w:rsidRPr="00614BFD">
        <w:rPr>
          <w:rFonts w:ascii="Myriad Pro" w:hAnsi="Myriad Pro"/>
          <w:i/>
          <w:sz w:val="20"/>
          <w:szCs w:val="20"/>
        </w:rPr>
        <w:t xml:space="preserve">Remember that </w:t>
      </w:r>
      <w:proofErr w:type="gramStart"/>
      <w:r w:rsidRPr="00614BFD">
        <w:rPr>
          <w:rFonts w:ascii="Myriad Pro" w:hAnsi="Myriad Pro"/>
          <w:i/>
          <w:sz w:val="20"/>
          <w:szCs w:val="20"/>
        </w:rPr>
        <w:t>student learning</w:t>
      </w:r>
      <w:proofErr w:type="gramEnd"/>
      <w:r w:rsidRPr="00614BFD">
        <w:rPr>
          <w:rFonts w:ascii="Myriad Pro" w:hAnsi="Myriad Pro"/>
          <w:i/>
          <w:sz w:val="20"/>
          <w:szCs w:val="20"/>
        </w:rPr>
        <w:t xml:space="preserve"> outcomes are not the same as course goals. Learning outcomes should articulate specific skills and abilities that students will develop over the course of the term.]</w:t>
      </w:r>
    </w:p>
    <w:p w14:paraId="47632FBC" w14:textId="77777777" w:rsidR="00A557F0" w:rsidRPr="00614BFD" w:rsidRDefault="00A557F0" w:rsidP="000066E1">
      <w:pPr>
        <w:spacing w:after="0"/>
        <w:rPr>
          <w:rFonts w:ascii="Myriad Pro" w:hAnsi="Myriad Pro"/>
          <w:sz w:val="20"/>
          <w:szCs w:val="20"/>
        </w:rPr>
      </w:pPr>
    </w:p>
    <w:p w14:paraId="432B298C" w14:textId="77777777" w:rsidR="00746E74" w:rsidRPr="00614BFD" w:rsidRDefault="00746E74" w:rsidP="000066E1">
      <w:pPr>
        <w:spacing w:after="0"/>
        <w:rPr>
          <w:rFonts w:ascii="Myriad Pro" w:hAnsi="Myriad Pro"/>
          <w:sz w:val="20"/>
          <w:szCs w:val="20"/>
        </w:rPr>
      </w:pPr>
    </w:p>
    <w:p w14:paraId="69E5A910" w14:textId="77777777" w:rsidR="000066E1" w:rsidRPr="00614BFD" w:rsidRDefault="007A367A" w:rsidP="005974D3">
      <w:pPr>
        <w:pBdr>
          <w:bottom w:val="single" w:sz="4" w:space="1" w:color="auto"/>
        </w:pBdr>
        <w:spacing w:after="160"/>
        <w:rPr>
          <w:rFonts w:ascii="Myriad Pro" w:hAnsi="Myriad Pro"/>
          <w:b/>
          <w:sz w:val="20"/>
          <w:szCs w:val="20"/>
        </w:rPr>
      </w:pPr>
      <w:r w:rsidRPr="00614BFD">
        <w:rPr>
          <w:rFonts w:ascii="Myriad Pro" w:hAnsi="Myriad Pro"/>
          <w:b/>
          <w:sz w:val="20"/>
          <w:szCs w:val="20"/>
        </w:rPr>
        <w:t>Course Resources</w:t>
      </w:r>
      <w:r w:rsidR="00A84CD5" w:rsidRPr="00614BFD">
        <w:rPr>
          <w:rFonts w:ascii="Myriad Pro" w:hAnsi="Myriad Pro"/>
          <w:b/>
          <w:sz w:val="20"/>
          <w:szCs w:val="20"/>
        </w:rPr>
        <w:t xml:space="preserve"> (Required Texts)</w:t>
      </w:r>
    </w:p>
    <w:p w14:paraId="2A93B669" w14:textId="77777777" w:rsidR="000066E1" w:rsidRPr="00614BFD" w:rsidRDefault="00A557F0" w:rsidP="000066E1">
      <w:pPr>
        <w:spacing w:after="0"/>
        <w:rPr>
          <w:rFonts w:ascii="Myriad Pro" w:hAnsi="Myriad Pro"/>
          <w:sz w:val="20"/>
          <w:szCs w:val="20"/>
        </w:rPr>
      </w:pPr>
      <w:r w:rsidRPr="00614BFD">
        <w:rPr>
          <w:rFonts w:ascii="Myriad Pro" w:hAnsi="Myriad Pro"/>
          <w:sz w:val="20"/>
          <w:szCs w:val="20"/>
        </w:rPr>
        <w:t>[</w:t>
      </w:r>
      <w:r w:rsidR="00EE3061" w:rsidRPr="00614BFD">
        <w:rPr>
          <w:rFonts w:ascii="Myriad Pro" w:hAnsi="Myriad Pro"/>
          <w:i/>
          <w:sz w:val="20"/>
          <w:szCs w:val="20"/>
        </w:rPr>
        <w:t>UC Faculty Senat</w:t>
      </w:r>
      <w:r w:rsidR="00614BFD">
        <w:rPr>
          <w:rFonts w:ascii="Myriad Pro" w:hAnsi="Myriad Pro"/>
          <w:i/>
          <w:sz w:val="20"/>
          <w:szCs w:val="20"/>
        </w:rPr>
        <w:t>e recommends that all syllabi</w:t>
      </w:r>
      <w:r w:rsidR="00EE3061" w:rsidRPr="00614BFD">
        <w:rPr>
          <w:rFonts w:ascii="Myriad Pro" w:hAnsi="Myriad Pro"/>
          <w:i/>
          <w:sz w:val="20"/>
          <w:szCs w:val="20"/>
        </w:rPr>
        <w:t xml:space="preserve"> indicate at least the titles and authors of required texts. We suggest doing</w:t>
      </w:r>
      <w:r w:rsidR="00CA7E9F" w:rsidRPr="00614BFD">
        <w:rPr>
          <w:rFonts w:ascii="Myriad Pro" w:hAnsi="Myriad Pro"/>
          <w:i/>
          <w:sz w:val="20"/>
          <w:szCs w:val="20"/>
        </w:rPr>
        <w:t xml:space="preserve"> more than simply li</w:t>
      </w:r>
      <w:r w:rsidR="00EE3061" w:rsidRPr="00614BFD">
        <w:rPr>
          <w:rFonts w:ascii="Myriad Pro" w:hAnsi="Myriad Pro"/>
          <w:i/>
          <w:sz w:val="20"/>
          <w:szCs w:val="20"/>
        </w:rPr>
        <w:t>sting</w:t>
      </w:r>
      <w:r w:rsidR="00CA7E9F" w:rsidRPr="00614BFD">
        <w:rPr>
          <w:rFonts w:ascii="Myriad Pro" w:hAnsi="Myriad Pro"/>
          <w:i/>
          <w:sz w:val="20"/>
          <w:szCs w:val="20"/>
        </w:rPr>
        <w:t xml:space="preserve"> the texts that the students need to buy. </w:t>
      </w:r>
      <w:r w:rsidR="00C24AA3" w:rsidRPr="00614BFD">
        <w:rPr>
          <w:rFonts w:ascii="Myriad Pro" w:hAnsi="Myriad Pro"/>
          <w:i/>
          <w:sz w:val="20"/>
          <w:szCs w:val="20"/>
        </w:rPr>
        <w:t>Consider answering the following questions: Why did you choose the</w:t>
      </w:r>
      <w:r w:rsidRPr="00614BFD">
        <w:rPr>
          <w:rFonts w:ascii="Myriad Pro" w:hAnsi="Myriad Pro"/>
          <w:i/>
          <w:sz w:val="20"/>
          <w:szCs w:val="20"/>
        </w:rPr>
        <w:t xml:space="preserve"> </w:t>
      </w:r>
      <w:r w:rsidR="00C24AA3" w:rsidRPr="00614BFD">
        <w:rPr>
          <w:rFonts w:ascii="Myriad Pro" w:hAnsi="Myriad Pro"/>
          <w:i/>
          <w:sz w:val="20"/>
          <w:szCs w:val="20"/>
        </w:rPr>
        <w:t xml:space="preserve">specific </w:t>
      </w:r>
      <w:r w:rsidRPr="00614BFD">
        <w:rPr>
          <w:rFonts w:ascii="Myriad Pro" w:hAnsi="Myriad Pro"/>
          <w:i/>
          <w:sz w:val="20"/>
          <w:szCs w:val="20"/>
        </w:rPr>
        <w:t>texts that you’ve required</w:t>
      </w:r>
      <w:r w:rsidR="00CA7E9F" w:rsidRPr="00614BFD">
        <w:rPr>
          <w:rFonts w:ascii="Myriad Pro" w:hAnsi="Myriad Pro"/>
          <w:i/>
          <w:sz w:val="20"/>
          <w:szCs w:val="20"/>
        </w:rPr>
        <w:t>?</w:t>
      </w:r>
      <w:r w:rsidRPr="00614BFD">
        <w:rPr>
          <w:rFonts w:ascii="Myriad Pro" w:hAnsi="Myriad Pro"/>
          <w:i/>
          <w:sz w:val="20"/>
          <w:szCs w:val="20"/>
        </w:rPr>
        <w:t xml:space="preserve"> </w:t>
      </w:r>
      <w:r w:rsidR="00C24AA3" w:rsidRPr="00614BFD">
        <w:rPr>
          <w:rFonts w:ascii="Myriad Pro" w:hAnsi="Myriad Pro"/>
          <w:i/>
          <w:sz w:val="20"/>
          <w:szCs w:val="20"/>
        </w:rPr>
        <w:t>H</w:t>
      </w:r>
      <w:r w:rsidRPr="00614BFD">
        <w:rPr>
          <w:rFonts w:ascii="Myriad Pro" w:hAnsi="Myriad Pro"/>
          <w:i/>
          <w:sz w:val="20"/>
          <w:szCs w:val="20"/>
        </w:rPr>
        <w:t xml:space="preserve">ow </w:t>
      </w:r>
      <w:r w:rsidR="00C24AA3" w:rsidRPr="00614BFD">
        <w:rPr>
          <w:rFonts w:ascii="Myriad Pro" w:hAnsi="Myriad Pro"/>
          <w:i/>
          <w:sz w:val="20"/>
          <w:szCs w:val="20"/>
        </w:rPr>
        <w:t>should students read those texts</w:t>
      </w:r>
      <w:r w:rsidRPr="00614BFD">
        <w:rPr>
          <w:rFonts w:ascii="Myriad Pro" w:hAnsi="Myriad Pro"/>
          <w:i/>
          <w:sz w:val="20"/>
          <w:szCs w:val="20"/>
        </w:rPr>
        <w:t>?</w:t>
      </w:r>
      <w:r w:rsidR="00C24AA3" w:rsidRPr="00614BFD">
        <w:rPr>
          <w:rFonts w:ascii="Myriad Pro" w:hAnsi="Myriad Pro"/>
          <w:i/>
          <w:sz w:val="20"/>
          <w:szCs w:val="20"/>
        </w:rPr>
        <w:t xml:space="preserve"> What function does reading serve in this course?</w:t>
      </w:r>
      <w:r w:rsidRPr="00614BFD">
        <w:rPr>
          <w:rFonts w:ascii="Myriad Pro" w:hAnsi="Myriad Pro"/>
          <w:sz w:val="20"/>
          <w:szCs w:val="20"/>
        </w:rPr>
        <w:t>]</w:t>
      </w:r>
    </w:p>
    <w:p w14:paraId="7FC9ADB0" w14:textId="77777777" w:rsidR="00746E74" w:rsidRPr="00614BFD" w:rsidRDefault="00746E74" w:rsidP="000066E1">
      <w:pPr>
        <w:spacing w:after="0"/>
        <w:rPr>
          <w:rFonts w:ascii="Myriad Pro" w:hAnsi="Myriad Pro"/>
          <w:sz w:val="20"/>
          <w:szCs w:val="20"/>
        </w:rPr>
      </w:pPr>
    </w:p>
    <w:p w14:paraId="77192714" w14:textId="77777777" w:rsidR="00746E74" w:rsidRPr="00614BFD" w:rsidRDefault="00746E74" w:rsidP="000066E1">
      <w:pPr>
        <w:spacing w:after="0"/>
        <w:rPr>
          <w:rFonts w:ascii="Myriad Pro" w:hAnsi="Myriad Pro"/>
          <w:sz w:val="20"/>
          <w:szCs w:val="20"/>
        </w:rPr>
      </w:pPr>
    </w:p>
    <w:p w14:paraId="1AFD2B12" w14:textId="6005285A" w:rsidR="00CA7E9F" w:rsidRPr="00614BFD" w:rsidRDefault="000574C0" w:rsidP="00CA7E9F">
      <w:pPr>
        <w:pBdr>
          <w:bottom w:val="single" w:sz="4" w:space="1" w:color="auto"/>
        </w:pBdr>
        <w:spacing w:after="160"/>
        <w:rPr>
          <w:rFonts w:ascii="Myriad Pro" w:hAnsi="Myriad Pro"/>
          <w:b/>
          <w:sz w:val="20"/>
          <w:szCs w:val="20"/>
        </w:rPr>
      </w:pPr>
      <w:r>
        <w:rPr>
          <w:rFonts w:ascii="Myriad Pro" w:hAnsi="Myriad Pro"/>
          <w:b/>
          <w:sz w:val="20"/>
          <w:szCs w:val="20"/>
        </w:rPr>
        <w:t xml:space="preserve"> Pre- &amp; Co-requisites &amp; BoK Areas {</w:t>
      </w:r>
      <w:r w:rsidRPr="00614BFD">
        <w:rPr>
          <w:rFonts w:ascii="Myriad Pro" w:hAnsi="Myriad Pro"/>
          <w:b/>
          <w:sz w:val="20"/>
          <w:szCs w:val="20"/>
        </w:rPr>
        <w:t>How This Course Fits with Your Other Courses</w:t>
      </w:r>
      <w:r>
        <w:rPr>
          <w:rFonts w:ascii="Myriad Pro" w:hAnsi="Myriad Pro"/>
          <w:b/>
          <w:sz w:val="20"/>
          <w:szCs w:val="20"/>
        </w:rPr>
        <w:t>}</w:t>
      </w:r>
    </w:p>
    <w:p w14:paraId="7D6A0E4D" w14:textId="77777777" w:rsidR="00CA7E9F" w:rsidRPr="00614BFD" w:rsidRDefault="005E3107" w:rsidP="00CA7E9F">
      <w:pPr>
        <w:spacing w:after="0"/>
        <w:rPr>
          <w:rFonts w:ascii="Myriad Pro" w:hAnsi="Myriad Pro"/>
          <w:i/>
          <w:sz w:val="20"/>
          <w:szCs w:val="20"/>
        </w:rPr>
      </w:pPr>
      <w:r w:rsidRPr="00614BFD">
        <w:rPr>
          <w:rFonts w:ascii="Myriad Pro" w:hAnsi="Myriad Pro"/>
          <w:i/>
          <w:sz w:val="20"/>
          <w:szCs w:val="20"/>
        </w:rPr>
        <w:t>[</w:t>
      </w:r>
      <w:r w:rsidR="00EE3061" w:rsidRPr="00614BFD">
        <w:rPr>
          <w:rFonts w:ascii="Myriad Pro" w:hAnsi="Myriad Pro"/>
          <w:i/>
          <w:sz w:val="20"/>
          <w:szCs w:val="20"/>
        </w:rPr>
        <w:t>UC Faculty Senat</w:t>
      </w:r>
      <w:r w:rsidR="00614BFD">
        <w:rPr>
          <w:rFonts w:ascii="Myriad Pro" w:hAnsi="Myriad Pro"/>
          <w:i/>
          <w:sz w:val="20"/>
          <w:szCs w:val="20"/>
        </w:rPr>
        <w:t>e recommends that all syllabi</w:t>
      </w:r>
      <w:r w:rsidR="00EE3061" w:rsidRPr="00614BFD">
        <w:rPr>
          <w:rFonts w:ascii="Myriad Pro" w:hAnsi="Myriad Pro"/>
          <w:i/>
          <w:sz w:val="20"/>
          <w:szCs w:val="20"/>
        </w:rPr>
        <w:t xml:space="preserve"> contain this section. </w:t>
      </w:r>
      <w:r w:rsidRPr="00614BFD">
        <w:rPr>
          <w:rFonts w:ascii="Myriad Pro" w:hAnsi="Myriad Pro"/>
          <w:i/>
          <w:sz w:val="20"/>
          <w:szCs w:val="20"/>
        </w:rPr>
        <w:t>Consider explaining</w:t>
      </w:r>
      <w:r w:rsidR="004A406E" w:rsidRPr="00614BFD">
        <w:rPr>
          <w:rFonts w:ascii="Myriad Pro" w:hAnsi="Myriad Pro"/>
          <w:i/>
          <w:sz w:val="20"/>
          <w:szCs w:val="20"/>
        </w:rPr>
        <w:t xml:space="preserve"> how this course fits sequentially with other courses</w:t>
      </w:r>
      <w:r w:rsidR="00503ADA" w:rsidRPr="00614BFD">
        <w:rPr>
          <w:rFonts w:ascii="Myriad Pro" w:hAnsi="Myriad Pro"/>
          <w:i/>
          <w:sz w:val="20"/>
          <w:szCs w:val="20"/>
        </w:rPr>
        <w:t xml:space="preserve"> in your program</w:t>
      </w:r>
      <w:r w:rsidR="004A406E" w:rsidRPr="00614BFD">
        <w:rPr>
          <w:rFonts w:ascii="Myriad Pro" w:hAnsi="Myriad Pro"/>
          <w:i/>
          <w:sz w:val="20"/>
          <w:szCs w:val="20"/>
        </w:rPr>
        <w:t>, rather than just listing course numbers of relevant pre-requisites.</w:t>
      </w:r>
      <w:r w:rsidR="00503ADA" w:rsidRPr="00614BFD">
        <w:rPr>
          <w:rFonts w:ascii="Myriad Pro" w:hAnsi="Myriad Pro"/>
          <w:i/>
          <w:sz w:val="20"/>
          <w:szCs w:val="20"/>
        </w:rPr>
        <w:t xml:space="preserve"> If this is a General Education course, per Faculty Senate recommendations, you should also indicate the Breadth of </w:t>
      </w:r>
      <w:r w:rsidR="00503ADA" w:rsidRPr="00614BFD">
        <w:rPr>
          <w:rFonts w:ascii="Myriad Pro" w:hAnsi="Myriad Pro"/>
          <w:i/>
          <w:sz w:val="20"/>
          <w:szCs w:val="20"/>
        </w:rPr>
        <w:lastRenderedPageBreak/>
        <w:t xml:space="preserve">Knowledge areas of this course and also address how this course advances the baccalaureate competencies. </w:t>
      </w:r>
      <w:r w:rsidR="00693F37" w:rsidRPr="00614BFD">
        <w:rPr>
          <w:rFonts w:ascii="Myriad Pro" w:hAnsi="Myriad Pro"/>
          <w:i/>
          <w:sz w:val="20"/>
          <w:szCs w:val="20"/>
        </w:rPr>
        <w:t>You can find more information about core competencies and breadth of knowledge by visiting: http://www.uc.edu/gened/competencies.html</w:t>
      </w:r>
      <w:r w:rsidR="004A406E" w:rsidRPr="00614BFD">
        <w:rPr>
          <w:rFonts w:ascii="Myriad Pro" w:hAnsi="Myriad Pro"/>
          <w:i/>
          <w:sz w:val="20"/>
          <w:szCs w:val="20"/>
        </w:rPr>
        <w:t>]</w:t>
      </w:r>
    </w:p>
    <w:p w14:paraId="68B3AC16" w14:textId="77777777" w:rsidR="00CA7E9F" w:rsidRPr="00614BFD" w:rsidRDefault="00CA7E9F" w:rsidP="00CA7E9F">
      <w:pPr>
        <w:spacing w:after="0"/>
        <w:rPr>
          <w:rFonts w:ascii="Myriad Pro" w:hAnsi="Myriad Pro"/>
          <w:sz w:val="20"/>
          <w:szCs w:val="20"/>
        </w:rPr>
      </w:pPr>
    </w:p>
    <w:p w14:paraId="4FDDBB9B" w14:textId="77777777" w:rsidR="00746E74" w:rsidRPr="00614BFD" w:rsidRDefault="00746E74" w:rsidP="000066E1">
      <w:pPr>
        <w:spacing w:after="0"/>
        <w:rPr>
          <w:rFonts w:ascii="Myriad Pro" w:hAnsi="Myriad Pro"/>
          <w:sz w:val="20"/>
          <w:szCs w:val="20"/>
        </w:rPr>
      </w:pPr>
    </w:p>
    <w:p w14:paraId="08730D91" w14:textId="77777777" w:rsidR="000066E1" w:rsidRPr="00614BFD" w:rsidRDefault="000066E1" w:rsidP="005974D3">
      <w:pPr>
        <w:pBdr>
          <w:bottom w:val="single" w:sz="4" w:space="1" w:color="auto"/>
        </w:pBdr>
        <w:spacing w:after="160"/>
        <w:rPr>
          <w:rFonts w:ascii="Myriad Pro" w:hAnsi="Myriad Pro"/>
          <w:b/>
          <w:sz w:val="20"/>
          <w:szCs w:val="20"/>
        </w:rPr>
      </w:pPr>
      <w:r w:rsidRPr="00614BFD">
        <w:rPr>
          <w:rFonts w:ascii="Myriad Pro" w:hAnsi="Myriad Pro"/>
          <w:b/>
          <w:sz w:val="20"/>
          <w:szCs w:val="20"/>
        </w:rPr>
        <w:t xml:space="preserve">Electronic </w:t>
      </w:r>
      <w:r w:rsidR="00614BFD">
        <w:rPr>
          <w:rFonts w:ascii="Myriad Pro" w:hAnsi="Myriad Pro"/>
          <w:b/>
          <w:sz w:val="20"/>
          <w:szCs w:val="20"/>
        </w:rPr>
        <w:t>Communications</w:t>
      </w:r>
      <w:r w:rsidR="00E748F6" w:rsidRPr="00614BFD">
        <w:rPr>
          <w:rFonts w:ascii="Myriad Pro" w:hAnsi="Myriad Pro"/>
          <w:b/>
          <w:sz w:val="20"/>
          <w:szCs w:val="20"/>
        </w:rPr>
        <w:t xml:space="preserve"> Policy</w:t>
      </w:r>
    </w:p>
    <w:p w14:paraId="40DC2880" w14:textId="77777777" w:rsidR="00A557F0" w:rsidRPr="00614BFD" w:rsidRDefault="00A557F0" w:rsidP="000066E1">
      <w:pPr>
        <w:spacing w:after="0"/>
        <w:rPr>
          <w:rFonts w:ascii="Myriad Pro" w:hAnsi="Myriad Pro"/>
          <w:sz w:val="20"/>
          <w:szCs w:val="20"/>
        </w:rPr>
      </w:pPr>
      <w:r w:rsidRPr="00614BFD">
        <w:rPr>
          <w:rFonts w:ascii="Myriad Pro" w:hAnsi="Myriad Pro"/>
          <w:sz w:val="20"/>
          <w:szCs w:val="20"/>
        </w:rPr>
        <w:t>[</w:t>
      </w:r>
      <w:r w:rsidR="00E748F6" w:rsidRPr="00614BFD">
        <w:rPr>
          <w:rFonts w:ascii="Myriad Pro" w:hAnsi="Myriad Pro"/>
          <w:i/>
          <w:sz w:val="20"/>
          <w:szCs w:val="20"/>
        </w:rPr>
        <w:t>UC Faculty Senat</w:t>
      </w:r>
      <w:r w:rsidR="00614BFD">
        <w:rPr>
          <w:rFonts w:ascii="Myriad Pro" w:hAnsi="Myriad Pro"/>
          <w:i/>
          <w:sz w:val="20"/>
          <w:szCs w:val="20"/>
        </w:rPr>
        <w:t>e recommends that all syllabi</w:t>
      </w:r>
      <w:r w:rsidR="00E748F6" w:rsidRPr="00614BFD">
        <w:rPr>
          <w:rFonts w:ascii="Myriad Pro" w:hAnsi="Myriad Pro"/>
          <w:i/>
          <w:sz w:val="20"/>
          <w:szCs w:val="20"/>
        </w:rPr>
        <w:t xml:space="preserve"> contain a section on Electronic Communication</w:t>
      </w:r>
      <w:r w:rsidRPr="00614BFD">
        <w:rPr>
          <w:rFonts w:ascii="Myriad Pro" w:hAnsi="Myriad Pro"/>
          <w:i/>
          <w:sz w:val="20"/>
          <w:szCs w:val="20"/>
        </w:rPr>
        <w:t>.</w:t>
      </w:r>
      <w:r w:rsidR="00E748F6" w:rsidRPr="00614BFD">
        <w:rPr>
          <w:rFonts w:ascii="Myriad Pro" w:hAnsi="Myriad Pro"/>
          <w:i/>
          <w:sz w:val="20"/>
          <w:szCs w:val="20"/>
        </w:rPr>
        <w:t xml:space="preserve"> In crafting such a policy, consider which devices you think would and wouldn’t work well for co</w:t>
      </w:r>
      <w:r w:rsidR="005D2FB7">
        <w:rPr>
          <w:rFonts w:ascii="Myriad Pro" w:hAnsi="Myriad Pro"/>
          <w:i/>
          <w:sz w:val="20"/>
          <w:szCs w:val="20"/>
        </w:rPr>
        <w:t>urse activities and assignments,</w:t>
      </w:r>
      <w:r w:rsidR="00E748F6" w:rsidRPr="00614BFD">
        <w:rPr>
          <w:rFonts w:ascii="Myriad Pro" w:hAnsi="Myriad Pro"/>
          <w:i/>
          <w:sz w:val="20"/>
          <w:szCs w:val="20"/>
        </w:rPr>
        <w:t xml:space="preserve"> provide information on how you will u</w:t>
      </w:r>
      <w:r w:rsidR="005D2FB7">
        <w:rPr>
          <w:rFonts w:ascii="Myriad Pro" w:hAnsi="Myriad Pro"/>
          <w:i/>
          <w:sz w:val="20"/>
          <w:szCs w:val="20"/>
        </w:rPr>
        <w:t>se Blackboard,</w:t>
      </w:r>
      <w:r w:rsidR="00E748F6" w:rsidRPr="00614BFD">
        <w:rPr>
          <w:rFonts w:ascii="Myriad Pro" w:hAnsi="Myriad Pro"/>
          <w:i/>
          <w:sz w:val="20"/>
          <w:szCs w:val="20"/>
        </w:rPr>
        <w:t xml:space="preserve"> and let students know how they can reach you and how you can reach them. Consider providing a “help” section so that students know where to get their tech questions answered. Consult our example of one version of a specific electronic </w:t>
      </w:r>
      <w:r w:rsidR="005D2FB7">
        <w:rPr>
          <w:rFonts w:ascii="Myriad Pro" w:hAnsi="Myriad Pro"/>
          <w:i/>
          <w:sz w:val="20"/>
          <w:szCs w:val="20"/>
        </w:rPr>
        <w:t>communications</w:t>
      </w:r>
      <w:r w:rsidR="00E748F6" w:rsidRPr="00614BFD">
        <w:rPr>
          <w:rFonts w:ascii="Myriad Pro" w:hAnsi="Myriad Pro"/>
          <w:i/>
          <w:sz w:val="20"/>
          <w:szCs w:val="20"/>
        </w:rPr>
        <w:t xml:space="preserve"> policy.</w:t>
      </w:r>
      <w:r w:rsidRPr="00614BFD">
        <w:rPr>
          <w:rFonts w:ascii="Myriad Pro" w:hAnsi="Myriad Pro"/>
          <w:i/>
          <w:sz w:val="20"/>
          <w:szCs w:val="20"/>
        </w:rPr>
        <w:t>]</w:t>
      </w:r>
    </w:p>
    <w:p w14:paraId="590A9283" w14:textId="77777777" w:rsidR="000066E1" w:rsidRDefault="000066E1" w:rsidP="000066E1">
      <w:pPr>
        <w:spacing w:after="0"/>
        <w:rPr>
          <w:rFonts w:ascii="Myriad Pro" w:hAnsi="Myriad Pro"/>
          <w:sz w:val="20"/>
          <w:szCs w:val="20"/>
        </w:rPr>
      </w:pPr>
    </w:p>
    <w:p w14:paraId="15897FEE" w14:textId="77777777" w:rsidR="005A00F8" w:rsidRPr="00614BFD" w:rsidRDefault="005A00F8" w:rsidP="000066E1">
      <w:pPr>
        <w:spacing w:after="0"/>
        <w:rPr>
          <w:rFonts w:ascii="Myriad Pro" w:hAnsi="Myriad Pro"/>
          <w:sz w:val="20"/>
          <w:szCs w:val="20"/>
        </w:rPr>
      </w:pPr>
    </w:p>
    <w:p w14:paraId="05A38788" w14:textId="77777777" w:rsidR="000066E1" w:rsidRPr="00614BFD" w:rsidRDefault="009C2896" w:rsidP="005974D3">
      <w:pPr>
        <w:pBdr>
          <w:bottom w:val="single" w:sz="4" w:space="1" w:color="auto"/>
        </w:pBdr>
        <w:spacing w:after="160"/>
        <w:rPr>
          <w:rFonts w:ascii="Myriad Pro" w:hAnsi="Myriad Pro"/>
          <w:b/>
          <w:sz w:val="20"/>
          <w:szCs w:val="20"/>
        </w:rPr>
      </w:pPr>
      <w:r w:rsidRPr="00614BFD">
        <w:rPr>
          <w:rFonts w:ascii="Myriad Pro" w:hAnsi="Myriad Pro"/>
          <w:b/>
          <w:sz w:val="20"/>
          <w:szCs w:val="20"/>
        </w:rPr>
        <w:t>Attendance</w:t>
      </w:r>
      <w:r w:rsidR="00984E7F" w:rsidRPr="00614BFD">
        <w:rPr>
          <w:rFonts w:ascii="Myriad Pro" w:hAnsi="Myriad Pro"/>
          <w:b/>
          <w:sz w:val="20"/>
          <w:szCs w:val="20"/>
        </w:rPr>
        <w:t xml:space="preserve"> Policy</w:t>
      </w:r>
    </w:p>
    <w:p w14:paraId="6D931B02" w14:textId="3BD0EC2C" w:rsidR="00746E74" w:rsidRPr="00614BFD" w:rsidRDefault="008C1DF6" w:rsidP="009614A2">
      <w:pPr>
        <w:spacing w:after="0"/>
        <w:rPr>
          <w:rFonts w:ascii="Myriad Pro" w:hAnsi="Myriad Pro"/>
          <w:i/>
          <w:sz w:val="20"/>
          <w:szCs w:val="20"/>
        </w:rPr>
      </w:pPr>
      <w:r w:rsidRPr="00614BFD">
        <w:rPr>
          <w:rFonts w:ascii="Myriad Pro" w:hAnsi="Myriad Pro"/>
          <w:sz w:val="20"/>
          <w:szCs w:val="20"/>
        </w:rPr>
        <w:t>[</w:t>
      </w:r>
      <w:r w:rsidRPr="00614BFD">
        <w:rPr>
          <w:rFonts w:ascii="Myriad Pro" w:hAnsi="Myriad Pro"/>
          <w:i/>
          <w:sz w:val="20"/>
          <w:szCs w:val="20"/>
        </w:rPr>
        <w:t>UC Faculty Senate recommends that all syllabi contain a “Class Attendance Policy</w:t>
      </w:r>
      <w:r w:rsidR="008C74E1">
        <w:rPr>
          <w:rFonts w:ascii="Myriad Pro" w:hAnsi="Myriad Pro"/>
          <w:i/>
          <w:sz w:val="20"/>
          <w:szCs w:val="20"/>
        </w:rPr>
        <w:t xml:space="preserve">. </w:t>
      </w:r>
      <w:r w:rsidR="005D2FB7">
        <w:rPr>
          <w:rFonts w:ascii="Myriad Pro" w:hAnsi="Myriad Pro"/>
          <w:i/>
          <w:sz w:val="20"/>
          <w:szCs w:val="20"/>
        </w:rPr>
        <w:t xml:space="preserve">You may find it helpful to distinguish between “participation” and “attendance.” </w:t>
      </w:r>
      <w:r w:rsidRPr="00614BFD">
        <w:rPr>
          <w:rFonts w:ascii="Myriad Pro" w:hAnsi="Myriad Pro"/>
          <w:i/>
          <w:sz w:val="20"/>
          <w:szCs w:val="20"/>
        </w:rPr>
        <w:t>Research indicates that students are more likely to attend when attendance expectations are clear. You might also consider including in this section a discussion of how you handle make-up exams, late assignments, and outside of class group work. Focus on maintaining an open, transparent, and positive tone with students.]</w:t>
      </w:r>
    </w:p>
    <w:p w14:paraId="3F801B2E" w14:textId="77777777" w:rsidR="00984E7F" w:rsidRPr="00614BFD" w:rsidRDefault="00984E7F" w:rsidP="000066E1">
      <w:pPr>
        <w:spacing w:after="0"/>
        <w:rPr>
          <w:rFonts w:ascii="Myriad Pro" w:hAnsi="Myriad Pro"/>
          <w:sz w:val="20"/>
          <w:szCs w:val="20"/>
        </w:rPr>
      </w:pPr>
    </w:p>
    <w:p w14:paraId="309F8C81" w14:textId="77777777" w:rsidR="00746E74" w:rsidRPr="00614BFD" w:rsidRDefault="00746E74" w:rsidP="000066E1">
      <w:pPr>
        <w:spacing w:after="0"/>
        <w:rPr>
          <w:rFonts w:ascii="Myriad Pro" w:hAnsi="Myriad Pro"/>
          <w:sz w:val="20"/>
          <w:szCs w:val="20"/>
        </w:rPr>
      </w:pPr>
    </w:p>
    <w:p w14:paraId="73DDEDB4" w14:textId="77777777" w:rsidR="000066E1" w:rsidRPr="00614BFD" w:rsidRDefault="000066E1" w:rsidP="005974D3">
      <w:pPr>
        <w:pBdr>
          <w:bottom w:val="single" w:sz="4" w:space="1" w:color="auto"/>
        </w:pBdr>
        <w:spacing w:after="160"/>
        <w:rPr>
          <w:rFonts w:ascii="Myriad Pro" w:hAnsi="Myriad Pro"/>
          <w:b/>
          <w:sz w:val="20"/>
          <w:szCs w:val="20"/>
        </w:rPr>
      </w:pPr>
      <w:r w:rsidRPr="00614BFD">
        <w:rPr>
          <w:rFonts w:ascii="Myriad Pro" w:hAnsi="Myriad Pro"/>
          <w:b/>
          <w:sz w:val="20"/>
          <w:szCs w:val="20"/>
        </w:rPr>
        <w:t xml:space="preserve">Academic </w:t>
      </w:r>
      <w:r w:rsidR="009C2896" w:rsidRPr="00614BFD">
        <w:rPr>
          <w:rFonts w:ascii="Myriad Pro" w:hAnsi="Myriad Pro"/>
          <w:b/>
          <w:sz w:val="20"/>
          <w:szCs w:val="20"/>
        </w:rPr>
        <w:t>Integrity</w:t>
      </w:r>
    </w:p>
    <w:p w14:paraId="23F4FF1D" w14:textId="3085B4BE" w:rsidR="00A557F0" w:rsidRPr="00614BFD" w:rsidRDefault="00A557F0" w:rsidP="00A557F0">
      <w:pPr>
        <w:rPr>
          <w:rFonts w:ascii="Myriad Pro" w:hAnsi="Myriad Pro"/>
          <w:i/>
          <w:sz w:val="20"/>
          <w:szCs w:val="20"/>
        </w:rPr>
      </w:pPr>
      <w:r w:rsidRPr="00614BFD">
        <w:rPr>
          <w:rFonts w:ascii="Myriad Pro" w:hAnsi="Myriad Pro"/>
          <w:sz w:val="20"/>
          <w:szCs w:val="20"/>
        </w:rPr>
        <w:t>[</w:t>
      </w:r>
      <w:r w:rsidR="009614A2" w:rsidRPr="00614BFD">
        <w:rPr>
          <w:rFonts w:ascii="Myriad Pro" w:hAnsi="Myriad Pro"/>
          <w:i/>
          <w:sz w:val="20"/>
          <w:szCs w:val="20"/>
        </w:rPr>
        <w:t xml:space="preserve">UC </w:t>
      </w:r>
      <w:r w:rsidR="00E748F6" w:rsidRPr="00614BFD">
        <w:rPr>
          <w:rFonts w:ascii="Myriad Pro" w:hAnsi="Myriad Pro"/>
          <w:i/>
          <w:sz w:val="20"/>
          <w:szCs w:val="20"/>
        </w:rPr>
        <w:t>Faculty Senat</w:t>
      </w:r>
      <w:r w:rsidR="00AC403F">
        <w:rPr>
          <w:rFonts w:ascii="Myriad Pro" w:hAnsi="Myriad Pro"/>
          <w:i/>
          <w:sz w:val="20"/>
          <w:szCs w:val="20"/>
        </w:rPr>
        <w:t>e recommends that all syllabi</w:t>
      </w:r>
      <w:r w:rsidR="00E748F6" w:rsidRPr="00614BFD">
        <w:rPr>
          <w:rFonts w:ascii="Myriad Pro" w:hAnsi="Myriad Pro"/>
          <w:i/>
          <w:sz w:val="20"/>
          <w:szCs w:val="20"/>
        </w:rPr>
        <w:t xml:space="preserve"> contain an Aca</w:t>
      </w:r>
      <w:r w:rsidR="009614A2" w:rsidRPr="00614BFD">
        <w:rPr>
          <w:rFonts w:ascii="Myriad Pro" w:hAnsi="Myriad Pro"/>
          <w:i/>
          <w:sz w:val="20"/>
          <w:szCs w:val="20"/>
        </w:rPr>
        <w:t>demic Integrity Policy</w:t>
      </w:r>
      <w:r w:rsidR="00693F37" w:rsidRPr="00614BFD">
        <w:rPr>
          <w:rFonts w:ascii="Myriad Pro" w:hAnsi="Myriad Pro"/>
          <w:i/>
          <w:sz w:val="20"/>
          <w:szCs w:val="20"/>
        </w:rPr>
        <w:t>,</w:t>
      </w:r>
      <w:r w:rsidR="009614A2" w:rsidRPr="00614BFD">
        <w:rPr>
          <w:rFonts w:ascii="Myriad Pro" w:hAnsi="Myriad Pro"/>
          <w:i/>
          <w:sz w:val="20"/>
          <w:szCs w:val="20"/>
        </w:rPr>
        <w:t xml:space="preserve"> and </w:t>
      </w:r>
      <w:r w:rsidR="00693F37" w:rsidRPr="00614BFD">
        <w:rPr>
          <w:rFonts w:ascii="Myriad Pro" w:hAnsi="Myriad Pro"/>
          <w:i/>
          <w:sz w:val="20"/>
          <w:szCs w:val="20"/>
        </w:rPr>
        <w:t xml:space="preserve">it </w:t>
      </w:r>
      <w:r w:rsidR="009614A2" w:rsidRPr="00614BFD">
        <w:rPr>
          <w:rFonts w:ascii="Myriad Pro" w:hAnsi="Myriad Pro"/>
          <w:i/>
          <w:sz w:val="20"/>
          <w:szCs w:val="20"/>
        </w:rPr>
        <w:t>approved the paragraph below for those purposes</w:t>
      </w:r>
      <w:r w:rsidRPr="00614BFD">
        <w:rPr>
          <w:rFonts w:ascii="Myriad Pro" w:hAnsi="Myriad Pro"/>
          <w:i/>
          <w:sz w:val="20"/>
          <w:szCs w:val="20"/>
        </w:rPr>
        <w:t>.</w:t>
      </w:r>
      <w:r w:rsidR="009C2896" w:rsidRPr="00614BFD">
        <w:rPr>
          <w:rFonts w:ascii="Myriad Pro" w:hAnsi="Myriad Pro"/>
          <w:i/>
          <w:sz w:val="20"/>
          <w:szCs w:val="20"/>
        </w:rPr>
        <w:t xml:space="preserve"> </w:t>
      </w:r>
      <w:r w:rsidR="00693F37" w:rsidRPr="00614BFD">
        <w:rPr>
          <w:rFonts w:ascii="Myriad Pro" w:hAnsi="Myriad Pro"/>
          <w:i/>
          <w:sz w:val="20"/>
          <w:szCs w:val="20"/>
        </w:rPr>
        <w:t>We</w:t>
      </w:r>
      <w:r w:rsidR="009614A2" w:rsidRPr="00614BFD">
        <w:rPr>
          <w:rFonts w:ascii="Myriad Pro" w:hAnsi="Myriad Pro"/>
          <w:i/>
          <w:sz w:val="20"/>
          <w:szCs w:val="20"/>
        </w:rPr>
        <w:t xml:space="preserve"> encourage you to provide additional information, indicating what kinds of academic dishonesty might happen in your course, helping students understand if group work/collaboration constitutes cheating or making explicit what they can consult for a take-home exam.</w:t>
      </w:r>
      <w:r w:rsidRPr="00614BFD">
        <w:rPr>
          <w:rFonts w:ascii="Myriad Pro" w:hAnsi="Myriad Pro"/>
          <w:i/>
          <w:sz w:val="20"/>
          <w:szCs w:val="20"/>
        </w:rPr>
        <w:t>]</w:t>
      </w:r>
    </w:p>
    <w:p w14:paraId="08EBC498" w14:textId="77777777" w:rsidR="000066E1" w:rsidRPr="00614BFD" w:rsidRDefault="000066E1" w:rsidP="000066E1">
      <w:pPr>
        <w:spacing w:after="0"/>
        <w:rPr>
          <w:rFonts w:ascii="Myriad Pro" w:hAnsi="Myriad Pro"/>
          <w:sz w:val="20"/>
          <w:szCs w:val="20"/>
        </w:rPr>
      </w:pPr>
      <w:r w:rsidRPr="00614BFD">
        <w:rPr>
          <w:rFonts w:ascii="Myriad Pro" w:hAnsi="Myriad Pro"/>
          <w:sz w:val="20"/>
          <w:szCs w:val="20"/>
        </w:rPr>
        <w:t>The University Rules, including the Student Code of Conduct, and other documented policies of the department, college, and university related to academic integrity will be enforced. Any violation of these regulations, including acts of plagiarism or cheating, will be dealt with on an individual basis according to the severity of the misconduct.</w:t>
      </w:r>
    </w:p>
    <w:p w14:paraId="088A4DBE" w14:textId="0258BDFB" w:rsidR="00B77DBB" w:rsidRPr="00614BFD" w:rsidRDefault="00B77DBB" w:rsidP="00AC403F">
      <w:pPr>
        <w:rPr>
          <w:rFonts w:ascii="Myriad Pro" w:hAnsi="Myriad Pro"/>
          <w:sz w:val="20"/>
          <w:szCs w:val="20"/>
        </w:rPr>
      </w:pPr>
    </w:p>
    <w:p w14:paraId="3CD5390E" w14:textId="36729DBA" w:rsidR="000066E1" w:rsidRPr="00614BFD" w:rsidRDefault="009C2896" w:rsidP="005974D3">
      <w:pPr>
        <w:pBdr>
          <w:bottom w:val="single" w:sz="4" w:space="1" w:color="auto"/>
        </w:pBdr>
        <w:spacing w:after="160"/>
        <w:rPr>
          <w:rFonts w:ascii="Myriad Pro" w:hAnsi="Myriad Pro"/>
          <w:b/>
          <w:sz w:val="20"/>
          <w:szCs w:val="20"/>
        </w:rPr>
      </w:pPr>
      <w:r w:rsidRPr="00614BFD">
        <w:rPr>
          <w:rFonts w:ascii="Myriad Pro" w:hAnsi="Myriad Pro"/>
          <w:b/>
          <w:sz w:val="20"/>
          <w:szCs w:val="20"/>
        </w:rPr>
        <w:t>Special Needs and Accommodations</w:t>
      </w:r>
      <w:r w:rsidR="00D43746">
        <w:rPr>
          <w:rFonts w:ascii="Myriad Pro" w:hAnsi="Myriad Pro"/>
          <w:b/>
          <w:sz w:val="20"/>
          <w:szCs w:val="20"/>
        </w:rPr>
        <w:t xml:space="preserve"> Policy</w:t>
      </w:r>
    </w:p>
    <w:p w14:paraId="5AFAAF6B" w14:textId="01A95156" w:rsidR="00CA7E9F" w:rsidRPr="00614BFD" w:rsidRDefault="00CA7E9F" w:rsidP="00CA7E9F">
      <w:pPr>
        <w:rPr>
          <w:rFonts w:ascii="Myriad Pro" w:hAnsi="Myriad Pro"/>
          <w:i/>
          <w:sz w:val="20"/>
          <w:szCs w:val="20"/>
        </w:rPr>
      </w:pPr>
      <w:r w:rsidRPr="00614BFD">
        <w:rPr>
          <w:rFonts w:ascii="Myriad Pro" w:hAnsi="Myriad Pro"/>
          <w:sz w:val="20"/>
          <w:szCs w:val="20"/>
        </w:rPr>
        <w:t>[</w:t>
      </w:r>
      <w:r w:rsidR="0014635A" w:rsidRPr="00614BFD">
        <w:rPr>
          <w:rFonts w:ascii="Myriad Pro" w:hAnsi="Myriad Pro"/>
          <w:i/>
          <w:sz w:val="20"/>
          <w:szCs w:val="20"/>
        </w:rPr>
        <w:t>UC Faculty Senat</w:t>
      </w:r>
      <w:r w:rsidR="0014635A">
        <w:rPr>
          <w:rFonts w:ascii="Myriad Pro" w:hAnsi="Myriad Pro"/>
          <w:i/>
          <w:sz w:val="20"/>
          <w:szCs w:val="20"/>
        </w:rPr>
        <w:t>e recommends that all syllabi</w:t>
      </w:r>
      <w:r w:rsidR="0014635A" w:rsidRPr="00614BFD">
        <w:rPr>
          <w:rFonts w:ascii="Myriad Pro" w:hAnsi="Myriad Pro"/>
          <w:i/>
          <w:sz w:val="20"/>
          <w:szCs w:val="20"/>
        </w:rPr>
        <w:t xml:space="preserve"> contain </w:t>
      </w:r>
      <w:r w:rsidR="0014635A">
        <w:rPr>
          <w:rFonts w:ascii="Myriad Pro" w:hAnsi="Myriad Pro"/>
          <w:i/>
          <w:sz w:val="20"/>
          <w:szCs w:val="20"/>
        </w:rPr>
        <w:t>a Special Needs and Accommodations</w:t>
      </w:r>
      <w:r w:rsidR="005A00F8">
        <w:rPr>
          <w:rFonts w:ascii="Myriad Pro" w:hAnsi="Myriad Pro"/>
          <w:i/>
          <w:sz w:val="20"/>
          <w:szCs w:val="20"/>
        </w:rPr>
        <w:t xml:space="preserve"> </w:t>
      </w:r>
      <w:r w:rsidR="00D43746">
        <w:rPr>
          <w:rFonts w:ascii="Myriad Pro" w:hAnsi="Myriad Pro"/>
          <w:i/>
          <w:sz w:val="20"/>
          <w:szCs w:val="20"/>
        </w:rPr>
        <w:t>Policy</w:t>
      </w:r>
      <w:r w:rsidR="0014635A" w:rsidRPr="00614BFD">
        <w:rPr>
          <w:rFonts w:ascii="Myriad Pro" w:hAnsi="Myriad Pro"/>
          <w:i/>
          <w:sz w:val="20"/>
          <w:szCs w:val="20"/>
        </w:rPr>
        <w:t xml:space="preserve">, and it approved the paragraph below for those purposes. </w:t>
      </w:r>
      <w:r w:rsidR="00AC403F">
        <w:rPr>
          <w:rFonts w:ascii="Myriad Pro" w:hAnsi="Myriad Pro"/>
          <w:i/>
          <w:sz w:val="20"/>
          <w:szCs w:val="20"/>
        </w:rPr>
        <w:t>We recommend you provide students an understanding of what kinds of class activities might require accommodations and resources available at UC.</w:t>
      </w:r>
      <w:r w:rsidRPr="00614BFD">
        <w:rPr>
          <w:rFonts w:ascii="Myriad Pro" w:hAnsi="Myriad Pro"/>
          <w:i/>
          <w:sz w:val="20"/>
          <w:szCs w:val="20"/>
        </w:rPr>
        <w:t>]</w:t>
      </w:r>
    </w:p>
    <w:p w14:paraId="5E2873D6" w14:textId="77777777" w:rsidR="000066E1" w:rsidRPr="00614BFD" w:rsidRDefault="000066E1" w:rsidP="000066E1">
      <w:pPr>
        <w:spacing w:after="0"/>
        <w:rPr>
          <w:rFonts w:ascii="Myriad Pro" w:hAnsi="Myriad Pro"/>
          <w:sz w:val="20"/>
          <w:szCs w:val="20"/>
        </w:rPr>
      </w:pPr>
      <w:r w:rsidRPr="00614BFD">
        <w:rPr>
          <w:rFonts w:ascii="Myriad Pro" w:hAnsi="Myriad Pro"/>
          <w:sz w:val="20"/>
          <w:szCs w:val="20"/>
        </w:rPr>
        <w:t>If you have any special needs related to your participation in the course, including identified visual impairment, hearing impairment, physical imp</w:t>
      </w:r>
      <w:r w:rsidR="00A84CD5" w:rsidRPr="00614BFD">
        <w:rPr>
          <w:rFonts w:ascii="Myriad Pro" w:hAnsi="Myriad Pro"/>
          <w:sz w:val="20"/>
          <w:szCs w:val="20"/>
        </w:rPr>
        <w:t>airment, communication disorder</w:t>
      </w:r>
      <w:r w:rsidR="001A3592" w:rsidRPr="00614BFD">
        <w:rPr>
          <w:rFonts w:ascii="Myriad Pro" w:hAnsi="Myriad Pro"/>
          <w:sz w:val="20"/>
          <w:szCs w:val="20"/>
        </w:rPr>
        <w:t>, and/or specific learning disability that may influence your performance in this course, you should meet with the instructor to arrange for reasonable provisions to ensure an equitable opportunity to meet all the requirements of this course. At the discretion of the instructor, some accommodations may require prior approval by Disability Services.</w:t>
      </w:r>
    </w:p>
    <w:p w14:paraId="50F0BC05" w14:textId="77777777" w:rsidR="005C0639" w:rsidRDefault="005C0639" w:rsidP="000066E1">
      <w:pPr>
        <w:spacing w:after="0"/>
        <w:rPr>
          <w:rFonts w:ascii="Myriad Pro" w:hAnsi="Myriad Pro"/>
          <w:sz w:val="20"/>
          <w:szCs w:val="20"/>
        </w:rPr>
      </w:pPr>
    </w:p>
    <w:p w14:paraId="217CFBAF" w14:textId="77777777" w:rsidR="00AC403F" w:rsidRPr="00614BFD" w:rsidRDefault="00AC403F" w:rsidP="000066E1">
      <w:pPr>
        <w:spacing w:after="0"/>
        <w:rPr>
          <w:rFonts w:ascii="Myriad Pro" w:hAnsi="Myriad Pro"/>
          <w:sz w:val="20"/>
          <w:szCs w:val="20"/>
        </w:rPr>
      </w:pPr>
    </w:p>
    <w:p w14:paraId="3E69FF82" w14:textId="3D4274E7" w:rsidR="001A3592" w:rsidRPr="00614BFD" w:rsidRDefault="0088794F" w:rsidP="005974D3">
      <w:pPr>
        <w:pBdr>
          <w:bottom w:val="single" w:sz="4" w:space="1" w:color="auto"/>
        </w:pBdr>
        <w:spacing w:after="160"/>
        <w:rPr>
          <w:rFonts w:ascii="Myriad Pro" w:hAnsi="Myriad Pro"/>
          <w:b/>
          <w:sz w:val="20"/>
          <w:szCs w:val="20"/>
        </w:rPr>
      </w:pPr>
      <w:r>
        <w:rPr>
          <w:rFonts w:ascii="Myriad Pro" w:hAnsi="Myriad Pro"/>
          <w:b/>
          <w:sz w:val="20"/>
          <w:szCs w:val="20"/>
        </w:rPr>
        <w:lastRenderedPageBreak/>
        <w:t>Assessments and Grading P</w:t>
      </w:r>
      <w:r w:rsidR="001A3592" w:rsidRPr="00614BFD">
        <w:rPr>
          <w:rFonts w:ascii="Myriad Pro" w:hAnsi="Myriad Pro"/>
          <w:b/>
          <w:sz w:val="20"/>
          <w:szCs w:val="20"/>
        </w:rPr>
        <w:t>olicy</w:t>
      </w:r>
    </w:p>
    <w:p w14:paraId="037BE317" w14:textId="72F2E817" w:rsidR="00EB2041" w:rsidRPr="00614BFD" w:rsidRDefault="005E3107" w:rsidP="00693F37">
      <w:pPr>
        <w:spacing w:after="0"/>
        <w:rPr>
          <w:rFonts w:ascii="Myriad Pro" w:hAnsi="Myriad Pro"/>
          <w:i/>
          <w:sz w:val="20"/>
          <w:szCs w:val="20"/>
        </w:rPr>
      </w:pPr>
      <w:r w:rsidRPr="00614BFD">
        <w:rPr>
          <w:rFonts w:ascii="Myriad Pro" w:hAnsi="Myriad Pro"/>
          <w:i/>
          <w:sz w:val="20"/>
          <w:szCs w:val="20"/>
        </w:rPr>
        <w:t>[</w:t>
      </w:r>
      <w:r w:rsidR="00693F37" w:rsidRPr="00614BFD">
        <w:rPr>
          <w:rFonts w:ascii="Myriad Pro" w:hAnsi="Myriad Pro"/>
          <w:i/>
          <w:sz w:val="20"/>
          <w:szCs w:val="20"/>
        </w:rPr>
        <w:t>UC Faculty Senat</w:t>
      </w:r>
      <w:r w:rsidR="000A06EE">
        <w:rPr>
          <w:rFonts w:ascii="Myriad Pro" w:hAnsi="Myriad Pro"/>
          <w:i/>
          <w:sz w:val="20"/>
          <w:szCs w:val="20"/>
        </w:rPr>
        <w:t>e recommends that all syllabi</w:t>
      </w:r>
      <w:r w:rsidR="00693F37" w:rsidRPr="00614BFD">
        <w:rPr>
          <w:rFonts w:ascii="Myriad Pro" w:hAnsi="Myriad Pro"/>
          <w:i/>
          <w:sz w:val="20"/>
          <w:szCs w:val="20"/>
        </w:rPr>
        <w:t xml:space="preserve"> contain </w:t>
      </w:r>
      <w:proofErr w:type="gramStart"/>
      <w:r w:rsidR="00693F37" w:rsidRPr="00614BFD">
        <w:rPr>
          <w:rFonts w:ascii="Myriad Pro" w:hAnsi="Myriad Pro"/>
          <w:i/>
          <w:sz w:val="20"/>
          <w:szCs w:val="20"/>
        </w:rPr>
        <w:t xml:space="preserve">an </w:t>
      </w:r>
      <w:r w:rsidR="0088794F">
        <w:rPr>
          <w:rFonts w:ascii="Myriad Pro" w:hAnsi="Myriad Pro"/>
          <w:i/>
          <w:sz w:val="20"/>
          <w:szCs w:val="20"/>
        </w:rPr>
        <w:t>Assessments</w:t>
      </w:r>
      <w:proofErr w:type="gramEnd"/>
      <w:r w:rsidR="0088794F">
        <w:rPr>
          <w:rFonts w:ascii="Myriad Pro" w:hAnsi="Myriad Pro"/>
          <w:i/>
          <w:sz w:val="20"/>
          <w:szCs w:val="20"/>
        </w:rPr>
        <w:t xml:space="preserve"> and Grading Policy</w:t>
      </w:r>
      <w:r w:rsidR="00693F37" w:rsidRPr="00614BFD">
        <w:rPr>
          <w:rFonts w:ascii="Myriad Pro" w:hAnsi="Myriad Pro"/>
          <w:i/>
          <w:sz w:val="20"/>
          <w:szCs w:val="20"/>
        </w:rPr>
        <w:t>, and it approved the paragraph b</w:t>
      </w:r>
      <w:r w:rsidR="0088794F">
        <w:rPr>
          <w:rFonts w:ascii="Myriad Pro" w:hAnsi="Myriad Pro"/>
          <w:i/>
          <w:sz w:val="20"/>
          <w:szCs w:val="20"/>
        </w:rPr>
        <w:t xml:space="preserve">elow for those purposes. </w:t>
      </w:r>
      <w:r w:rsidR="00693F37" w:rsidRPr="00614BFD">
        <w:rPr>
          <w:rFonts w:ascii="Myriad Pro" w:hAnsi="Myriad Pro"/>
          <w:i/>
          <w:sz w:val="20"/>
          <w:szCs w:val="20"/>
        </w:rPr>
        <w:t>We suggest that this section</w:t>
      </w:r>
      <w:r w:rsidRPr="00614BFD">
        <w:rPr>
          <w:rFonts w:ascii="Myriad Pro" w:hAnsi="Myriad Pro"/>
          <w:i/>
          <w:sz w:val="20"/>
          <w:szCs w:val="20"/>
        </w:rPr>
        <w:t xml:space="preserve"> include a breakdown of how grades will be determined, including what each major assignme</w:t>
      </w:r>
      <w:r w:rsidR="007B6748" w:rsidRPr="00614BFD">
        <w:rPr>
          <w:rFonts w:ascii="Myriad Pro" w:hAnsi="Myriad Pro"/>
          <w:i/>
          <w:sz w:val="20"/>
          <w:szCs w:val="20"/>
        </w:rPr>
        <w:t xml:space="preserve">nt is worth and how </w:t>
      </w:r>
      <w:r w:rsidRPr="00614BFD">
        <w:rPr>
          <w:rFonts w:ascii="Myriad Pro" w:hAnsi="Myriad Pro"/>
          <w:i/>
          <w:sz w:val="20"/>
          <w:szCs w:val="20"/>
        </w:rPr>
        <w:t>numerical score</w:t>
      </w:r>
      <w:r w:rsidR="007B6748" w:rsidRPr="00614BFD">
        <w:rPr>
          <w:rFonts w:ascii="Myriad Pro" w:hAnsi="Myriad Pro"/>
          <w:i/>
          <w:sz w:val="20"/>
          <w:szCs w:val="20"/>
        </w:rPr>
        <w:t xml:space="preserve">s translate into </w:t>
      </w:r>
      <w:r w:rsidRPr="00614BFD">
        <w:rPr>
          <w:rFonts w:ascii="Myriad Pro" w:hAnsi="Myriad Pro"/>
          <w:i/>
          <w:sz w:val="20"/>
          <w:szCs w:val="20"/>
        </w:rPr>
        <w:t>letter grade</w:t>
      </w:r>
      <w:r w:rsidR="007B6748" w:rsidRPr="00614BFD">
        <w:rPr>
          <w:rFonts w:ascii="Myriad Pro" w:hAnsi="Myriad Pro"/>
          <w:i/>
          <w:sz w:val="20"/>
          <w:szCs w:val="20"/>
        </w:rPr>
        <w:t>s</w:t>
      </w:r>
      <w:r w:rsidRPr="00614BFD">
        <w:rPr>
          <w:rFonts w:ascii="Myriad Pro" w:hAnsi="Myriad Pro"/>
          <w:i/>
          <w:sz w:val="20"/>
          <w:szCs w:val="20"/>
        </w:rPr>
        <w:t>. It might also include your perspective and method for evaluating participation, both inside and outside</w:t>
      </w:r>
      <w:r w:rsidR="007B6748" w:rsidRPr="00614BFD">
        <w:rPr>
          <w:rFonts w:ascii="Myriad Pro" w:hAnsi="Myriad Pro"/>
          <w:i/>
          <w:sz w:val="20"/>
          <w:szCs w:val="20"/>
        </w:rPr>
        <w:t xml:space="preserve"> the class</w:t>
      </w:r>
      <w:r w:rsidRPr="00614BFD">
        <w:rPr>
          <w:rFonts w:ascii="Myriad Pro" w:hAnsi="Myriad Pro"/>
          <w:i/>
          <w:sz w:val="20"/>
          <w:szCs w:val="20"/>
        </w:rPr>
        <w:t>. Con</w:t>
      </w:r>
      <w:r w:rsidR="007B6748" w:rsidRPr="00614BFD">
        <w:rPr>
          <w:rFonts w:ascii="Myriad Pro" w:hAnsi="Myriad Pro"/>
          <w:i/>
          <w:sz w:val="20"/>
          <w:szCs w:val="20"/>
        </w:rPr>
        <w:t>sider articulating briefly the importance of</w:t>
      </w:r>
      <w:r w:rsidRPr="00614BFD">
        <w:rPr>
          <w:rFonts w:ascii="Myriad Pro" w:hAnsi="Myriad Pro"/>
          <w:i/>
          <w:sz w:val="20"/>
          <w:szCs w:val="20"/>
        </w:rPr>
        <w:t xml:space="preserve"> part</w:t>
      </w:r>
      <w:r w:rsidR="007B6748" w:rsidRPr="00614BFD">
        <w:rPr>
          <w:rFonts w:ascii="Myriad Pro" w:hAnsi="Myriad Pro"/>
          <w:i/>
          <w:sz w:val="20"/>
          <w:szCs w:val="20"/>
        </w:rPr>
        <w:t>icular assignments</w:t>
      </w:r>
      <w:r w:rsidRPr="00614BFD">
        <w:rPr>
          <w:rFonts w:ascii="Myriad Pro" w:hAnsi="Myriad Pro"/>
          <w:i/>
          <w:sz w:val="20"/>
          <w:szCs w:val="20"/>
        </w:rPr>
        <w:t xml:space="preserve"> and how they support specific course SLOs.]</w:t>
      </w:r>
    </w:p>
    <w:p w14:paraId="42C39A0F" w14:textId="77777777" w:rsidR="00EB2041" w:rsidRDefault="00EB2041" w:rsidP="005E3107">
      <w:pPr>
        <w:spacing w:after="0" w:line="240" w:lineRule="auto"/>
        <w:rPr>
          <w:rFonts w:ascii="Myriad Pro" w:hAnsi="Myriad Pro"/>
          <w:sz w:val="20"/>
          <w:szCs w:val="20"/>
        </w:rPr>
      </w:pPr>
    </w:p>
    <w:p w14:paraId="56FD82CF" w14:textId="77777777" w:rsidR="005A00F8" w:rsidRPr="00614BFD" w:rsidRDefault="005A00F8" w:rsidP="005E3107">
      <w:pPr>
        <w:spacing w:after="0" w:line="240" w:lineRule="auto"/>
        <w:rPr>
          <w:rFonts w:ascii="Myriad Pro" w:hAnsi="Myriad Pro"/>
          <w:sz w:val="20"/>
          <w:szCs w:val="20"/>
        </w:rPr>
      </w:pPr>
    </w:p>
    <w:p w14:paraId="64FA0DD5" w14:textId="53D5F388" w:rsidR="007C173E" w:rsidRPr="00614BFD" w:rsidRDefault="005A00F8" w:rsidP="007C173E">
      <w:pPr>
        <w:pBdr>
          <w:bottom w:val="single" w:sz="4" w:space="1" w:color="auto"/>
        </w:pBdr>
        <w:spacing w:after="160"/>
        <w:rPr>
          <w:rFonts w:ascii="Myriad Pro" w:hAnsi="Myriad Pro"/>
          <w:b/>
          <w:sz w:val="20"/>
          <w:szCs w:val="20"/>
        </w:rPr>
      </w:pPr>
      <w:r>
        <w:rPr>
          <w:rFonts w:ascii="Myriad Pro" w:hAnsi="Myriad Pro"/>
          <w:b/>
          <w:sz w:val="20"/>
          <w:szCs w:val="20"/>
        </w:rPr>
        <w:t>Pass/Fail</w:t>
      </w:r>
      <w:r w:rsidR="00D43746">
        <w:rPr>
          <w:rFonts w:ascii="Myriad Pro" w:hAnsi="Myriad Pro"/>
          <w:b/>
          <w:sz w:val="20"/>
          <w:szCs w:val="20"/>
        </w:rPr>
        <w:t>, Audit, and Withdrawal P</w:t>
      </w:r>
      <w:r w:rsidR="007C173E" w:rsidRPr="00614BFD">
        <w:rPr>
          <w:rFonts w:ascii="Myriad Pro" w:hAnsi="Myriad Pro"/>
          <w:b/>
          <w:sz w:val="20"/>
          <w:szCs w:val="20"/>
        </w:rPr>
        <w:t>olicy</w:t>
      </w:r>
    </w:p>
    <w:p w14:paraId="67F1A328" w14:textId="7AC60B9D" w:rsidR="007C173E" w:rsidRPr="00614BFD" w:rsidRDefault="007C173E" w:rsidP="007C173E">
      <w:pPr>
        <w:spacing w:after="0"/>
        <w:rPr>
          <w:rFonts w:ascii="Myriad Pro" w:hAnsi="Myriad Pro"/>
          <w:i/>
          <w:sz w:val="20"/>
          <w:szCs w:val="20"/>
        </w:rPr>
      </w:pPr>
      <w:r w:rsidRPr="00614BFD">
        <w:rPr>
          <w:rFonts w:ascii="Myriad Pro" w:hAnsi="Myriad Pro"/>
          <w:sz w:val="20"/>
          <w:szCs w:val="20"/>
        </w:rPr>
        <w:t>[</w:t>
      </w:r>
      <w:r w:rsidRPr="00614BFD">
        <w:rPr>
          <w:rFonts w:ascii="Myriad Pro" w:hAnsi="Myriad Pro"/>
          <w:i/>
          <w:sz w:val="20"/>
          <w:szCs w:val="20"/>
        </w:rPr>
        <w:t>UC Faculty Senat</w:t>
      </w:r>
      <w:r w:rsidR="005A00F8">
        <w:rPr>
          <w:rFonts w:ascii="Myriad Pro" w:hAnsi="Myriad Pro"/>
          <w:i/>
          <w:sz w:val="20"/>
          <w:szCs w:val="20"/>
        </w:rPr>
        <w:t>e recommends that all syllabi</w:t>
      </w:r>
      <w:r w:rsidRPr="00614BFD">
        <w:rPr>
          <w:rFonts w:ascii="Myriad Pro" w:hAnsi="Myriad Pro"/>
          <w:i/>
          <w:sz w:val="20"/>
          <w:szCs w:val="20"/>
        </w:rPr>
        <w:t xml:space="preserve"> contain </w:t>
      </w:r>
      <w:r w:rsidR="00D43746">
        <w:rPr>
          <w:rFonts w:ascii="Myriad Pro" w:hAnsi="Myriad Pro"/>
          <w:i/>
          <w:sz w:val="20"/>
          <w:szCs w:val="20"/>
        </w:rPr>
        <w:t xml:space="preserve">a Pass/Fail, Audit, and Withdrawal </w:t>
      </w:r>
      <w:bookmarkStart w:id="0" w:name="_GoBack"/>
      <w:bookmarkEnd w:id="0"/>
      <w:r w:rsidRPr="00614BFD">
        <w:rPr>
          <w:rFonts w:ascii="Myriad Pro" w:hAnsi="Myriad Pro"/>
          <w:i/>
          <w:sz w:val="20"/>
          <w:szCs w:val="20"/>
        </w:rPr>
        <w:t>section. Kee</w:t>
      </w:r>
      <w:r w:rsidR="005A00F8">
        <w:rPr>
          <w:rFonts w:ascii="Myriad Pro" w:hAnsi="Myriad Pro"/>
          <w:i/>
          <w:sz w:val="20"/>
          <w:szCs w:val="20"/>
        </w:rPr>
        <w:t>p in mind that</w:t>
      </w:r>
      <w:r w:rsidRPr="00614BFD">
        <w:rPr>
          <w:rFonts w:ascii="Myriad Pro" w:hAnsi="Myriad Pro"/>
          <w:i/>
          <w:sz w:val="20"/>
          <w:szCs w:val="20"/>
        </w:rPr>
        <w:t xml:space="preserve"> class community needs to be sustained </w:t>
      </w:r>
      <w:r w:rsidR="005A00F8">
        <w:rPr>
          <w:rFonts w:ascii="Myriad Pro" w:hAnsi="Myriad Pro"/>
          <w:i/>
          <w:sz w:val="20"/>
          <w:szCs w:val="20"/>
        </w:rPr>
        <w:t>over a</w:t>
      </w:r>
      <w:r w:rsidRPr="00614BFD">
        <w:rPr>
          <w:rFonts w:ascii="Myriad Pro" w:hAnsi="Myriad Pro"/>
          <w:i/>
          <w:sz w:val="20"/>
          <w:szCs w:val="20"/>
        </w:rPr>
        <w:t xml:space="preserve"> period of time. How might this affect your perspective on P/F or auditing students? Consider also including an articulation of how an early-term </w:t>
      </w:r>
      <w:r w:rsidR="008C74E1">
        <w:rPr>
          <w:rFonts w:ascii="Myriad Pro" w:hAnsi="Myriad Pro"/>
          <w:i/>
          <w:sz w:val="20"/>
          <w:szCs w:val="20"/>
        </w:rPr>
        <w:t>assessments and assignments</w:t>
      </w:r>
      <w:r w:rsidRPr="00614BFD">
        <w:rPr>
          <w:rFonts w:ascii="Myriad Pro" w:hAnsi="Myriad Pro"/>
          <w:i/>
          <w:sz w:val="20"/>
          <w:szCs w:val="20"/>
        </w:rPr>
        <w:t xml:space="preserve"> might help students gauge whether they are a good fit for a course and whether/when they might consider withdrawal. ]</w:t>
      </w:r>
    </w:p>
    <w:p w14:paraId="0A9EE6A9" w14:textId="77777777" w:rsidR="0042313E" w:rsidRDefault="0042313E" w:rsidP="000066E1">
      <w:pPr>
        <w:spacing w:after="0"/>
        <w:rPr>
          <w:rFonts w:ascii="Myriad Pro" w:hAnsi="Myriad Pro"/>
          <w:i/>
          <w:sz w:val="20"/>
          <w:szCs w:val="20"/>
        </w:rPr>
      </w:pPr>
    </w:p>
    <w:p w14:paraId="569025A0" w14:textId="77777777" w:rsidR="005A00F8" w:rsidRPr="00614BFD" w:rsidRDefault="005A00F8" w:rsidP="000066E1">
      <w:pPr>
        <w:spacing w:after="0"/>
        <w:rPr>
          <w:rFonts w:ascii="Myriad Pro" w:hAnsi="Myriad Pro"/>
          <w:sz w:val="20"/>
          <w:szCs w:val="20"/>
        </w:rPr>
      </w:pPr>
    </w:p>
    <w:p w14:paraId="0D03A356" w14:textId="77777777" w:rsidR="001A3592" w:rsidRPr="00614BFD" w:rsidRDefault="00A557F0" w:rsidP="005974D3">
      <w:pPr>
        <w:pBdr>
          <w:bottom w:val="single" w:sz="4" w:space="1" w:color="auto"/>
        </w:pBdr>
        <w:spacing w:after="160"/>
        <w:rPr>
          <w:rFonts w:ascii="Myriad Pro" w:hAnsi="Myriad Pro"/>
          <w:b/>
          <w:sz w:val="20"/>
          <w:szCs w:val="20"/>
        </w:rPr>
      </w:pPr>
      <w:r w:rsidRPr="00614BFD">
        <w:rPr>
          <w:rFonts w:ascii="Myriad Pro" w:hAnsi="Myriad Pro"/>
          <w:b/>
          <w:sz w:val="20"/>
          <w:szCs w:val="20"/>
        </w:rPr>
        <w:t>Course calendar</w:t>
      </w:r>
    </w:p>
    <w:p w14:paraId="5F9DC7B9" w14:textId="77777777" w:rsidR="00EB2041" w:rsidRPr="00614BFD" w:rsidRDefault="00EB2041" w:rsidP="000066E1">
      <w:pPr>
        <w:spacing w:after="0"/>
        <w:rPr>
          <w:rFonts w:ascii="Myriad Pro" w:hAnsi="Myriad Pro"/>
          <w:sz w:val="20"/>
          <w:szCs w:val="20"/>
        </w:rPr>
      </w:pPr>
    </w:p>
    <w:tbl>
      <w:tblPr>
        <w:tblW w:w="9200" w:type="dxa"/>
        <w:tblInd w:w="93" w:type="dxa"/>
        <w:tblLook w:val="04A0" w:firstRow="1" w:lastRow="0" w:firstColumn="1" w:lastColumn="0" w:noHBand="0" w:noVBand="1"/>
      </w:tblPr>
      <w:tblGrid>
        <w:gridCol w:w="714"/>
        <w:gridCol w:w="1200"/>
        <w:gridCol w:w="2400"/>
        <w:gridCol w:w="2640"/>
        <w:gridCol w:w="2320"/>
      </w:tblGrid>
      <w:tr w:rsidR="00A62C53" w:rsidRPr="00614BFD" w14:paraId="437D9302" w14:textId="77777777" w:rsidTr="00A62C53">
        <w:trPr>
          <w:trHeight w:val="1500"/>
        </w:trPr>
        <w:tc>
          <w:tcPr>
            <w:tcW w:w="640" w:type="dxa"/>
            <w:tcBorders>
              <w:top w:val="single" w:sz="4" w:space="0" w:color="auto"/>
              <w:left w:val="single" w:sz="4" w:space="0" w:color="auto"/>
              <w:bottom w:val="nil"/>
              <w:right w:val="single" w:sz="4" w:space="0" w:color="auto"/>
            </w:tcBorders>
            <w:shd w:val="clear" w:color="auto" w:fill="auto"/>
            <w:hideMark/>
          </w:tcPr>
          <w:p w14:paraId="4303E7DD" w14:textId="77777777" w:rsidR="00A62C53" w:rsidRPr="00614BFD" w:rsidRDefault="00A62C53" w:rsidP="00A62C53">
            <w:pPr>
              <w:spacing w:after="0" w:line="240" w:lineRule="auto"/>
              <w:rPr>
                <w:rFonts w:ascii="Myriad Pro" w:eastAsia="Times New Roman" w:hAnsi="Myriad Pro" w:cs="Calibri"/>
                <w:b/>
                <w:bCs/>
                <w:color w:val="000000"/>
                <w:sz w:val="20"/>
                <w:szCs w:val="20"/>
              </w:rPr>
            </w:pPr>
            <w:r w:rsidRPr="00614BFD">
              <w:rPr>
                <w:rFonts w:ascii="Myriad Pro" w:eastAsia="Times New Roman" w:hAnsi="Myriad Pro" w:cs="Calibri"/>
                <w:b/>
                <w:bCs/>
                <w:color w:val="000000"/>
                <w:sz w:val="20"/>
                <w:szCs w:val="20"/>
              </w:rPr>
              <w:t>Week of</w:t>
            </w:r>
          </w:p>
        </w:tc>
        <w:tc>
          <w:tcPr>
            <w:tcW w:w="1200" w:type="dxa"/>
            <w:tcBorders>
              <w:top w:val="single" w:sz="4" w:space="0" w:color="auto"/>
              <w:left w:val="nil"/>
              <w:bottom w:val="nil"/>
              <w:right w:val="single" w:sz="4" w:space="0" w:color="auto"/>
            </w:tcBorders>
            <w:shd w:val="clear" w:color="auto" w:fill="auto"/>
            <w:hideMark/>
          </w:tcPr>
          <w:p w14:paraId="07E2D318" w14:textId="77777777" w:rsidR="00A62C53" w:rsidRPr="00614BFD" w:rsidRDefault="00A62C53" w:rsidP="00A62C53">
            <w:pPr>
              <w:spacing w:after="0" w:line="240" w:lineRule="auto"/>
              <w:rPr>
                <w:rFonts w:ascii="Myriad Pro" w:eastAsia="Times New Roman" w:hAnsi="Myriad Pro" w:cs="Calibri"/>
                <w:b/>
                <w:bCs/>
                <w:color w:val="000000"/>
                <w:sz w:val="20"/>
                <w:szCs w:val="20"/>
              </w:rPr>
            </w:pPr>
            <w:r w:rsidRPr="00614BFD">
              <w:rPr>
                <w:rFonts w:ascii="Myriad Pro" w:eastAsia="Times New Roman" w:hAnsi="Myriad Pro" w:cs="Calibri"/>
                <w:b/>
                <w:bCs/>
                <w:color w:val="000000"/>
                <w:sz w:val="20"/>
                <w:szCs w:val="20"/>
              </w:rPr>
              <w:t>Topic</w:t>
            </w:r>
          </w:p>
        </w:tc>
        <w:tc>
          <w:tcPr>
            <w:tcW w:w="2400" w:type="dxa"/>
            <w:tcBorders>
              <w:top w:val="single" w:sz="4" w:space="0" w:color="auto"/>
              <w:left w:val="nil"/>
              <w:bottom w:val="nil"/>
              <w:right w:val="single" w:sz="4" w:space="0" w:color="auto"/>
            </w:tcBorders>
            <w:shd w:val="clear" w:color="auto" w:fill="auto"/>
            <w:hideMark/>
          </w:tcPr>
          <w:p w14:paraId="23C8EFFA" w14:textId="77777777" w:rsidR="00A62C53" w:rsidRPr="00614BFD" w:rsidRDefault="00A62C53" w:rsidP="00A62C53">
            <w:pPr>
              <w:spacing w:after="0" w:line="240" w:lineRule="auto"/>
              <w:rPr>
                <w:rFonts w:ascii="Myriad Pro" w:eastAsia="Times New Roman" w:hAnsi="Myriad Pro" w:cs="Calibri"/>
                <w:b/>
                <w:bCs/>
                <w:color w:val="000000"/>
                <w:sz w:val="20"/>
                <w:szCs w:val="20"/>
              </w:rPr>
            </w:pPr>
            <w:r w:rsidRPr="00614BFD">
              <w:rPr>
                <w:rFonts w:ascii="Myriad Pro" w:eastAsia="Times New Roman" w:hAnsi="Myriad Pro" w:cs="Calibri"/>
                <w:b/>
                <w:bCs/>
                <w:color w:val="000000"/>
                <w:sz w:val="20"/>
                <w:szCs w:val="20"/>
              </w:rPr>
              <w:t>Learning Outcomes</w:t>
            </w:r>
          </w:p>
        </w:tc>
        <w:tc>
          <w:tcPr>
            <w:tcW w:w="2640" w:type="dxa"/>
            <w:tcBorders>
              <w:top w:val="single" w:sz="4" w:space="0" w:color="auto"/>
              <w:left w:val="nil"/>
              <w:bottom w:val="nil"/>
              <w:right w:val="single" w:sz="4" w:space="0" w:color="auto"/>
            </w:tcBorders>
            <w:shd w:val="clear" w:color="auto" w:fill="auto"/>
            <w:hideMark/>
          </w:tcPr>
          <w:p w14:paraId="6EAAFC65" w14:textId="77777777" w:rsidR="00A62C53" w:rsidRPr="00614BFD" w:rsidRDefault="00A62C53" w:rsidP="00A62C53">
            <w:pPr>
              <w:spacing w:after="0" w:line="240" w:lineRule="auto"/>
              <w:rPr>
                <w:rFonts w:ascii="Myriad Pro" w:eastAsia="Times New Roman" w:hAnsi="Myriad Pro" w:cs="Calibri"/>
                <w:b/>
                <w:bCs/>
                <w:color w:val="000000"/>
                <w:sz w:val="20"/>
                <w:szCs w:val="20"/>
              </w:rPr>
            </w:pPr>
            <w:r w:rsidRPr="00614BFD">
              <w:rPr>
                <w:rFonts w:ascii="Myriad Pro" w:eastAsia="Times New Roman" w:hAnsi="Myriad Pro" w:cs="Calibri"/>
                <w:b/>
                <w:bCs/>
                <w:color w:val="000000"/>
                <w:sz w:val="20"/>
                <w:szCs w:val="20"/>
              </w:rPr>
              <w:t xml:space="preserve">In-class activities </w:t>
            </w:r>
          </w:p>
        </w:tc>
        <w:tc>
          <w:tcPr>
            <w:tcW w:w="2320" w:type="dxa"/>
            <w:tcBorders>
              <w:top w:val="single" w:sz="4" w:space="0" w:color="auto"/>
              <w:left w:val="nil"/>
              <w:bottom w:val="nil"/>
              <w:right w:val="single" w:sz="4" w:space="0" w:color="auto"/>
            </w:tcBorders>
            <w:shd w:val="clear" w:color="auto" w:fill="auto"/>
            <w:hideMark/>
          </w:tcPr>
          <w:p w14:paraId="30A19FD6" w14:textId="63C3B43F" w:rsidR="00A62C53" w:rsidRPr="00614BFD" w:rsidRDefault="00607370" w:rsidP="00A62C53">
            <w:pPr>
              <w:spacing w:after="0" w:line="240" w:lineRule="auto"/>
              <w:rPr>
                <w:rFonts w:ascii="Myriad Pro" w:eastAsia="Times New Roman" w:hAnsi="Myriad Pro" w:cs="Calibri"/>
                <w:b/>
                <w:bCs/>
                <w:color w:val="000000"/>
                <w:sz w:val="20"/>
                <w:szCs w:val="20"/>
              </w:rPr>
            </w:pPr>
            <w:r>
              <w:rPr>
                <w:rFonts w:ascii="Myriad Pro" w:eastAsia="Times New Roman" w:hAnsi="Myriad Pro" w:cs="Calibri"/>
                <w:b/>
                <w:bCs/>
                <w:color w:val="000000"/>
                <w:sz w:val="20"/>
                <w:szCs w:val="20"/>
              </w:rPr>
              <w:t>Outside-of-</w:t>
            </w:r>
            <w:r w:rsidR="00A62C53" w:rsidRPr="00614BFD">
              <w:rPr>
                <w:rFonts w:ascii="Myriad Pro" w:eastAsia="Times New Roman" w:hAnsi="Myriad Pro" w:cs="Calibri"/>
                <w:b/>
                <w:bCs/>
                <w:color w:val="000000"/>
                <w:sz w:val="20"/>
                <w:szCs w:val="20"/>
              </w:rPr>
              <w:t xml:space="preserve">class responsibilities </w:t>
            </w:r>
          </w:p>
        </w:tc>
      </w:tr>
      <w:tr w:rsidR="00A62C53" w:rsidRPr="00614BFD" w14:paraId="6289CBD3" w14:textId="77777777" w:rsidTr="00A62C53">
        <w:trPr>
          <w:trHeight w:val="15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D8B65"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2596919"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14:paraId="7B21C1E4"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14:paraId="5918318D"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1031D374"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r>
      <w:tr w:rsidR="00A62C53" w:rsidRPr="00614BFD" w14:paraId="3411331B" w14:textId="77777777" w:rsidTr="00A62C53">
        <w:trPr>
          <w:trHeight w:val="15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B5D50D1"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5F242BC"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400" w:type="dxa"/>
            <w:tcBorders>
              <w:top w:val="nil"/>
              <w:left w:val="nil"/>
              <w:bottom w:val="single" w:sz="4" w:space="0" w:color="auto"/>
              <w:right w:val="single" w:sz="4" w:space="0" w:color="auto"/>
            </w:tcBorders>
            <w:shd w:val="clear" w:color="auto" w:fill="auto"/>
            <w:noWrap/>
            <w:vAlign w:val="bottom"/>
            <w:hideMark/>
          </w:tcPr>
          <w:p w14:paraId="59F6F3D9"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14:paraId="71F5A598"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320" w:type="dxa"/>
            <w:tcBorders>
              <w:top w:val="nil"/>
              <w:left w:val="nil"/>
              <w:bottom w:val="single" w:sz="4" w:space="0" w:color="auto"/>
              <w:right w:val="single" w:sz="4" w:space="0" w:color="auto"/>
            </w:tcBorders>
            <w:shd w:val="clear" w:color="auto" w:fill="auto"/>
            <w:noWrap/>
            <w:vAlign w:val="bottom"/>
            <w:hideMark/>
          </w:tcPr>
          <w:p w14:paraId="77DEA948"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r>
      <w:tr w:rsidR="00A62C53" w:rsidRPr="00614BFD" w14:paraId="753B32DB" w14:textId="77777777" w:rsidTr="00A62C53">
        <w:trPr>
          <w:trHeight w:val="15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2E267B5"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2B13684"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400" w:type="dxa"/>
            <w:tcBorders>
              <w:top w:val="nil"/>
              <w:left w:val="nil"/>
              <w:bottom w:val="single" w:sz="4" w:space="0" w:color="auto"/>
              <w:right w:val="single" w:sz="4" w:space="0" w:color="auto"/>
            </w:tcBorders>
            <w:shd w:val="clear" w:color="auto" w:fill="auto"/>
            <w:noWrap/>
            <w:vAlign w:val="bottom"/>
            <w:hideMark/>
          </w:tcPr>
          <w:p w14:paraId="33851C6D"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14:paraId="14A05D76"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320" w:type="dxa"/>
            <w:tcBorders>
              <w:top w:val="nil"/>
              <w:left w:val="nil"/>
              <w:bottom w:val="single" w:sz="4" w:space="0" w:color="auto"/>
              <w:right w:val="single" w:sz="4" w:space="0" w:color="auto"/>
            </w:tcBorders>
            <w:shd w:val="clear" w:color="auto" w:fill="auto"/>
            <w:noWrap/>
            <w:vAlign w:val="bottom"/>
            <w:hideMark/>
          </w:tcPr>
          <w:p w14:paraId="672E45DE"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r>
      <w:tr w:rsidR="00A62C53" w:rsidRPr="00614BFD" w14:paraId="29B9E9B8" w14:textId="77777777" w:rsidTr="00A62C53">
        <w:trPr>
          <w:trHeight w:val="15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B1AFA42"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lastRenderedPageBreak/>
              <w:t> </w:t>
            </w:r>
          </w:p>
        </w:tc>
        <w:tc>
          <w:tcPr>
            <w:tcW w:w="1200" w:type="dxa"/>
            <w:tcBorders>
              <w:top w:val="nil"/>
              <w:left w:val="nil"/>
              <w:bottom w:val="single" w:sz="4" w:space="0" w:color="auto"/>
              <w:right w:val="single" w:sz="4" w:space="0" w:color="auto"/>
            </w:tcBorders>
            <w:shd w:val="clear" w:color="auto" w:fill="auto"/>
            <w:noWrap/>
            <w:vAlign w:val="bottom"/>
            <w:hideMark/>
          </w:tcPr>
          <w:p w14:paraId="54FFBC2C"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400" w:type="dxa"/>
            <w:tcBorders>
              <w:top w:val="nil"/>
              <w:left w:val="nil"/>
              <w:bottom w:val="single" w:sz="4" w:space="0" w:color="auto"/>
              <w:right w:val="single" w:sz="4" w:space="0" w:color="auto"/>
            </w:tcBorders>
            <w:shd w:val="clear" w:color="auto" w:fill="auto"/>
            <w:noWrap/>
            <w:vAlign w:val="bottom"/>
            <w:hideMark/>
          </w:tcPr>
          <w:p w14:paraId="71E2CA1C"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14:paraId="2470841E"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320" w:type="dxa"/>
            <w:tcBorders>
              <w:top w:val="nil"/>
              <w:left w:val="nil"/>
              <w:bottom w:val="single" w:sz="4" w:space="0" w:color="auto"/>
              <w:right w:val="single" w:sz="4" w:space="0" w:color="auto"/>
            </w:tcBorders>
            <w:shd w:val="clear" w:color="auto" w:fill="auto"/>
            <w:noWrap/>
            <w:vAlign w:val="bottom"/>
            <w:hideMark/>
          </w:tcPr>
          <w:p w14:paraId="0B8934C4"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r>
      <w:tr w:rsidR="00A62C53" w:rsidRPr="00614BFD" w14:paraId="7AC9A483" w14:textId="77777777" w:rsidTr="00A62C53">
        <w:trPr>
          <w:trHeight w:val="15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C47F941"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0322268"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400" w:type="dxa"/>
            <w:tcBorders>
              <w:top w:val="nil"/>
              <w:left w:val="nil"/>
              <w:bottom w:val="single" w:sz="4" w:space="0" w:color="auto"/>
              <w:right w:val="single" w:sz="4" w:space="0" w:color="auto"/>
            </w:tcBorders>
            <w:shd w:val="clear" w:color="auto" w:fill="auto"/>
            <w:noWrap/>
            <w:vAlign w:val="bottom"/>
            <w:hideMark/>
          </w:tcPr>
          <w:p w14:paraId="2E5EC9EC"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14:paraId="057529EC"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320" w:type="dxa"/>
            <w:tcBorders>
              <w:top w:val="nil"/>
              <w:left w:val="nil"/>
              <w:bottom w:val="single" w:sz="4" w:space="0" w:color="auto"/>
              <w:right w:val="single" w:sz="4" w:space="0" w:color="auto"/>
            </w:tcBorders>
            <w:shd w:val="clear" w:color="auto" w:fill="auto"/>
            <w:noWrap/>
            <w:vAlign w:val="bottom"/>
            <w:hideMark/>
          </w:tcPr>
          <w:p w14:paraId="7AD5E546"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r>
      <w:tr w:rsidR="00A62C53" w:rsidRPr="00614BFD" w14:paraId="54CF0C5D" w14:textId="77777777" w:rsidTr="00A62C53">
        <w:trPr>
          <w:trHeight w:val="15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4B93FFC"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1D86CE7"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400" w:type="dxa"/>
            <w:tcBorders>
              <w:top w:val="nil"/>
              <w:left w:val="nil"/>
              <w:bottom w:val="single" w:sz="4" w:space="0" w:color="auto"/>
              <w:right w:val="single" w:sz="4" w:space="0" w:color="auto"/>
            </w:tcBorders>
            <w:shd w:val="clear" w:color="auto" w:fill="auto"/>
            <w:noWrap/>
            <w:vAlign w:val="bottom"/>
            <w:hideMark/>
          </w:tcPr>
          <w:p w14:paraId="16D6C944"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14:paraId="48F3E62E"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320" w:type="dxa"/>
            <w:tcBorders>
              <w:top w:val="nil"/>
              <w:left w:val="nil"/>
              <w:bottom w:val="single" w:sz="4" w:space="0" w:color="auto"/>
              <w:right w:val="single" w:sz="4" w:space="0" w:color="auto"/>
            </w:tcBorders>
            <w:shd w:val="clear" w:color="auto" w:fill="auto"/>
            <w:noWrap/>
            <w:vAlign w:val="bottom"/>
            <w:hideMark/>
          </w:tcPr>
          <w:p w14:paraId="4FD2608E"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r>
      <w:tr w:rsidR="00A62C53" w:rsidRPr="00614BFD" w14:paraId="70A95270" w14:textId="77777777" w:rsidTr="00A62C53">
        <w:trPr>
          <w:trHeight w:val="15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61A3164"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E5887E"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400" w:type="dxa"/>
            <w:tcBorders>
              <w:top w:val="nil"/>
              <w:left w:val="nil"/>
              <w:bottom w:val="single" w:sz="4" w:space="0" w:color="auto"/>
              <w:right w:val="single" w:sz="4" w:space="0" w:color="auto"/>
            </w:tcBorders>
            <w:shd w:val="clear" w:color="auto" w:fill="auto"/>
            <w:noWrap/>
            <w:vAlign w:val="bottom"/>
            <w:hideMark/>
          </w:tcPr>
          <w:p w14:paraId="61B22855"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14:paraId="0AC22790"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320" w:type="dxa"/>
            <w:tcBorders>
              <w:top w:val="nil"/>
              <w:left w:val="nil"/>
              <w:bottom w:val="single" w:sz="4" w:space="0" w:color="auto"/>
              <w:right w:val="single" w:sz="4" w:space="0" w:color="auto"/>
            </w:tcBorders>
            <w:shd w:val="clear" w:color="auto" w:fill="auto"/>
            <w:noWrap/>
            <w:vAlign w:val="bottom"/>
            <w:hideMark/>
          </w:tcPr>
          <w:p w14:paraId="55747B41"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r>
      <w:tr w:rsidR="00A62C53" w:rsidRPr="00614BFD" w14:paraId="3A16F107" w14:textId="77777777" w:rsidTr="00A62C53">
        <w:trPr>
          <w:trHeight w:val="15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ACC8D1F"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44EB09D"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400" w:type="dxa"/>
            <w:tcBorders>
              <w:top w:val="nil"/>
              <w:left w:val="nil"/>
              <w:bottom w:val="single" w:sz="4" w:space="0" w:color="auto"/>
              <w:right w:val="single" w:sz="4" w:space="0" w:color="auto"/>
            </w:tcBorders>
            <w:shd w:val="clear" w:color="auto" w:fill="auto"/>
            <w:noWrap/>
            <w:vAlign w:val="bottom"/>
            <w:hideMark/>
          </w:tcPr>
          <w:p w14:paraId="59DA1C0C"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14:paraId="1F72EE39"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320" w:type="dxa"/>
            <w:tcBorders>
              <w:top w:val="nil"/>
              <w:left w:val="nil"/>
              <w:bottom w:val="single" w:sz="4" w:space="0" w:color="auto"/>
              <w:right w:val="single" w:sz="4" w:space="0" w:color="auto"/>
            </w:tcBorders>
            <w:shd w:val="clear" w:color="auto" w:fill="auto"/>
            <w:noWrap/>
            <w:vAlign w:val="bottom"/>
            <w:hideMark/>
          </w:tcPr>
          <w:p w14:paraId="1729CFD6"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r>
      <w:tr w:rsidR="00A62C53" w:rsidRPr="00614BFD" w14:paraId="6F0EB6E2" w14:textId="77777777" w:rsidTr="00A62C53">
        <w:trPr>
          <w:trHeight w:val="15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D295A6F"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7F1356"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400" w:type="dxa"/>
            <w:tcBorders>
              <w:top w:val="nil"/>
              <w:left w:val="nil"/>
              <w:bottom w:val="single" w:sz="4" w:space="0" w:color="auto"/>
              <w:right w:val="single" w:sz="4" w:space="0" w:color="auto"/>
            </w:tcBorders>
            <w:shd w:val="clear" w:color="auto" w:fill="auto"/>
            <w:noWrap/>
            <w:vAlign w:val="bottom"/>
            <w:hideMark/>
          </w:tcPr>
          <w:p w14:paraId="6415C13A"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14:paraId="31A2B8FF"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320" w:type="dxa"/>
            <w:tcBorders>
              <w:top w:val="nil"/>
              <w:left w:val="nil"/>
              <w:bottom w:val="single" w:sz="4" w:space="0" w:color="auto"/>
              <w:right w:val="single" w:sz="4" w:space="0" w:color="auto"/>
            </w:tcBorders>
            <w:shd w:val="clear" w:color="auto" w:fill="auto"/>
            <w:noWrap/>
            <w:vAlign w:val="bottom"/>
            <w:hideMark/>
          </w:tcPr>
          <w:p w14:paraId="4A9FC9D4"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r>
      <w:tr w:rsidR="00A62C53" w:rsidRPr="00614BFD" w14:paraId="2CC09FDE" w14:textId="77777777" w:rsidTr="00A62C53">
        <w:trPr>
          <w:trHeight w:val="15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28AF962"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88DF30D"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400" w:type="dxa"/>
            <w:tcBorders>
              <w:top w:val="nil"/>
              <w:left w:val="nil"/>
              <w:bottom w:val="single" w:sz="4" w:space="0" w:color="auto"/>
              <w:right w:val="single" w:sz="4" w:space="0" w:color="auto"/>
            </w:tcBorders>
            <w:shd w:val="clear" w:color="auto" w:fill="auto"/>
            <w:noWrap/>
            <w:vAlign w:val="bottom"/>
            <w:hideMark/>
          </w:tcPr>
          <w:p w14:paraId="08B21A62"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14:paraId="33AAE137"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320" w:type="dxa"/>
            <w:tcBorders>
              <w:top w:val="nil"/>
              <w:left w:val="nil"/>
              <w:bottom w:val="single" w:sz="4" w:space="0" w:color="auto"/>
              <w:right w:val="single" w:sz="4" w:space="0" w:color="auto"/>
            </w:tcBorders>
            <w:shd w:val="clear" w:color="auto" w:fill="auto"/>
            <w:noWrap/>
            <w:vAlign w:val="bottom"/>
            <w:hideMark/>
          </w:tcPr>
          <w:p w14:paraId="3D8EDCFD"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r>
      <w:tr w:rsidR="00A62C53" w:rsidRPr="00614BFD" w14:paraId="7E4D6173" w14:textId="77777777" w:rsidTr="00A62C53">
        <w:trPr>
          <w:trHeight w:val="15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4C1C5D6"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8CF99CE"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400" w:type="dxa"/>
            <w:tcBorders>
              <w:top w:val="nil"/>
              <w:left w:val="nil"/>
              <w:bottom w:val="single" w:sz="4" w:space="0" w:color="auto"/>
              <w:right w:val="single" w:sz="4" w:space="0" w:color="auto"/>
            </w:tcBorders>
            <w:shd w:val="clear" w:color="auto" w:fill="auto"/>
            <w:noWrap/>
            <w:vAlign w:val="bottom"/>
            <w:hideMark/>
          </w:tcPr>
          <w:p w14:paraId="5F4C3F70"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14:paraId="0B2A9018"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320" w:type="dxa"/>
            <w:tcBorders>
              <w:top w:val="nil"/>
              <w:left w:val="nil"/>
              <w:bottom w:val="single" w:sz="4" w:space="0" w:color="auto"/>
              <w:right w:val="single" w:sz="4" w:space="0" w:color="auto"/>
            </w:tcBorders>
            <w:shd w:val="clear" w:color="auto" w:fill="auto"/>
            <w:noWrap/>
            <w:vAlign w:val="bottom"/>
            <w:hideMark/>
          </w:tcPr>
          <w:p w14:paraId="7AE6AB7A"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r>
      <w:tr w:rsidR="00A62C53" w:rsidRPr="00614BFD" w14:paraId="1F45E536" w14:textId="77777777" w:rsidTr="00A62C53">
        <w:trPr>
          <w:trHeight w:val="15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9A07BF9"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lastRenderedPageBreak/>
              <w:t> </w:t>
            </w:r>
          </w:p>
        </w:tc>
        <w:tc>
          <w:tcPr>
            <w:tcW w:w="1200" w:type="dxa"/>
            <w:tcBorders>
              <w:top w:val="nil"/>
              <w:left w:val="nil"/>
              <w:bottom w:val="single" w:sz="4" w:space="0" w:color="auto"/>
              <w:right w:val="single" w:sz="4" w:space="0" w:color="auto"/>
            </w:tcBorders>
            <w:shd w:val="clear" w:color="auto" w:fill="auto"/>
            <w:noWrap/>
            <w:vAlign w:val="bottom"/>
            <w:hideMark/>
          </w:tcPr>
          <w:p w14:paraId="1CC101C3"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400" w:type="dxa"/>
            <w:tcBorders>
              <w:top w:val="nil"/>
              <w:left w:val="nil"/>
              <w:bottom w:val="single" w:sz="4" w:space="0" w:color="auto"/>
              <w:right w:val="single" w:sz="4" w:space="0" w:color="auto"/>
            </w:tcBorders>
            <w:shd w:val="clear" w:color="auto" w:fill="auto"/>
            <w:noWrap/>
            <w:vAlign w:val="bottom"/>
            <w:hideMark/>
          </w:tcPr>
          <w:p w14:paraId="336D4485"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14:paraId="01EA8261"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320" w:type="dxa"/>
            <w:tcBorders>
              <w:top w:val="nil"/>
              <w:left w:val="nil"/>
              <w:bottom w:val="single" w:sz="4" w:space="0" w:color="auto"/>
              <w:right w:val="single" w:sz="4" w:space="0" w:color="auto"/>
            </w:tcBorders>
            <w:shd w:val="clear" w:color="auto" w:fill="auto"/>
            <w:noWrap/>
            <w:vAlign w:val="bottom"/>
            <w:hideMark/>
          </w:tcPr>
          <w:p w14:paraId="1C987179"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r>
      <w:tr w:rsidR="00A62C53" w:rsidRPr="00614BFD" w14:paraId="35ED5714" w14:textId="77777777" w:rsidTr="00A62C53">
        <w:trPr>
          <w:trHeight w:val="15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7770036"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B500F48"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400" w:type="dxa"/>
            <w:tcBorders>
              <w:top w:val="nil"/>
              <w:left w:val="nil"/>
              <w:bottom w:val="single" w:sz="4" w:space="0" w:color="auto"/>
              <w:right w:val="single" w:sz="4" w:space="0" w:color="auto"/>
            </w:tcBorders>
            <w:shd w:val="clear" w:color="auto" w:fill="auto"/>
            <w:noWrap/>
            <w:vAlign w:val="bottom"/>
            <w:hideMark/>
          </w:tcPr>
          <w:p w14:paraId="1966F3B5"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14:paraId="1DA02339"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c>
          <w:tcPr>
            <w:tcW w:w="2320" w:type="dxa"/>
            <w:tcBorders>
              <w:top w:val="nil"/>
              <w:left w:val="nil"/>
              <w:bottom w:val="single" w:sz="4" w:space="0" w:color="auto"/>
              <w:right w:val="single" w:sz="4" w:space="0" w:color="auto"/>
            </w:tcBorders>
            <w:shd w:val="clear" w:color="auto" w:fill="auto"/>
            <w:noWrap/>
            <w:vAlign w:val="bottom"/>
            <w:hideMark/>
          </w:tcPr>
          <w:p w14:paraId="23740B97" w14:textId="77777777" w:rsidR="00A62C53" w:rsidRPr="00614BFD" w:rsidRDefault="00A62C53" w:rsidP="00A62C53">
            <w:pPr>
              <w:spacing w:after="0" w:line="240" w:lineRule="auto"/>
              <w:rPr>
                <w:rFonts w:ascii="Myriad Pro" w:eastAsia="Times New Roman" w:hAnsi="Myriad Pro" w:cs="Calibri"/>
                <w:color w:val="000000"/>
                <w:sz w:val="20"/>
                <w:szCs w:val="20"/>
              </w:rPr>
            </w:pPr>
            <w:r w:rsidRPr="00614BFD">
              <w:rPr>
                <w:rFonts w:ascii="Myriad Pro" w:eastAsia="Times New Roman" w:hAnsi="Myriad Pro" w:cs="Calibri"/>
                <w:color w:val="000000"/>
                <w:sz w:val="20"/>
                <w:szCs w:val="20"/>
              </w:rPr>
              <w:t> </w:t>
            </w:r>
          </w:p>
        </w:tc>
      </w:tr>
    </w:tbl>
    <w:p w14:paraId="6D326F15" w14:textId="77777777" w:rsidR="00211081" w:rsidRPr="00614BFD" w:rsidRDefault="00211081" w:rsidP="000066E1">
      <w:pPr>
        <w:spacing w:after="0"/>
        <w:rPr>
          <w:rFonts w:ascii="Myriad Pro" w:hAnsi="Myriad Pro"/>
          <w:sz w:val="20"/>
          <w:szCs w:val="20"/>
        </w:rPr>
      </w:pPr>
    </w:p>
    <w:sectPr w:rsidR="00211081" w:rsidRPr="00614BFD" w:rsidSect="008C74E1">
      <w:pgSz w:w="12240" w:h="15840"/>
      <w:pgMar w:top="1440" w:right="16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Estrangelo Edessa">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E1"/>
    <w:rsid w:val="000066E1"/>
    <w:rsid w:val="00037540"/>
    <w:rsid w:val="000574C0"/>
    <w:rsid w:val="000A06EE"/>
    <w:rsid w:val="000A6507"/>
    <w:rsid w:val="000A672D"/>
    <w:rsid w:val="000F60C0"/>
    <w:rsid w:val="0014635A"/>
    <w:rsid w:val="001A3592"/>
    <w:rsid w:val="00211081"/>
    <w:rsid w:val="00214C1E"/>
    <w:rsid w:val="00361DDD"/>
    <w:rsid w:val="0042313E"/>
    <w:rsid w:val="004878BD"/>
    <w:rsid w:val="004A406E"/>
    <w:rsid w:val="004C1121"/>
    <w:rsid w:val="004D116D"/>
    <w:rsid w:val="00503ADA"/>
    <w:rsid w:val="005974D3"/>
    <w:rsid w:val="005A00F8"/>
    <w:rsid w:val="005C0639"/>
    <w:rsid w:val="005D2FB7"/>
    <w:rsid w:val="005E3107"/>
    <w:rsid w:val="005F01B1"/>
    <w:rsid w:val="00607370"/>
    <w:rsid w:val="00614BFD"/>
    <w:rsid w:val="00643E55"/>
    <w:rsid w:val="0065433F"/>
    <w:rsid w:val="00693F37"/>
    <w:rsid w:val="006C307B"/>
    <w:rsid w:val="00713A1C"/>
    <w:rsid w:val="00746E74"/>
    <w:rsid w:val="007508BD"/>
    <w:rsid w:val="00773BEC"/>
    <w:rsid w:val="00787C27"/>
    <w:rsid w:val="007A367A"/>
    <w:rsid w:val="007B6748"/>
    <w:rsid w:val="007C173E"/>
    <w:rsid w:val="0081261A"/>
    <w:rsid w:val="008307A3"/>
    <w:rsid w:val="0088794F"/>
    <w:rsid w:val="008C1DF6"/>
    <w:rsid w:val="008C74E1"/>
    <w:rsid w:val="0090629F"/>
    <w:rsid w:val="009614A2"/>
    <w:rsid w:val="00972B9B"/>
    <w:rsid w:val="009808A3"/>
    <w:rsid w:val="00984E7F"/>
    <w:rsid w:val="009C2896"/>
    <w:rsid w:val="00A436E2"/>
    <w:rsid w:val="00A45E18"/>
    <w:rsid w:val="00A557F0"/>
    <w:rsid w:val="00A62C53"/>
    <w:rsid w:val="00A84CD5"/>
    <w:rsid w:val="00AB56AE"/>
    <w:rsid w:val="00AC403F"/>
    <w:rsid w:val="00AE7222"/>
    <w:rsid w:val="00B16FC7"/>
    <w:rsid w:val="00B77DBB"/>
    <w:rsid w:val="00BA3C22"/>
    <w:rsid w:val="00BA6AE0"/>
    <w:rsid w:val="00BE51FE"/>
    <w:rsid w:val="00BE6EED"/>
    <w:rsid w:val="00BF6B1B"/>
    <w:rsid w:val="00C14928"/>
    <w:rsid w:val="00C24AA3"/>
    <w:rsid w:val="00C35259"/>
    <w:rsid w:val="00CA7E9F"/>
    <w:rsid w:val="00CB015C"/>
    <w:rsid w:val="00CC35B3"/>
    <w:rsid w:val="00D43746"/>
    <w:rsid w:val="00DA249A"/>
    <w:rsid w:val="00DA2BE0"/>
    <w:rsid w:val="00E748F6"/>
    <w:rsid w:val="00EB2041"/>
    <w:rsid w:val="00EE3061"/>
    <w:rsid w:val="00F21960"/>
    <w:rsid w:val="00FC0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FA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081"/>
    <w:rPr>
      <w:rFonts w:ascii="Tahoma" w:hAnsi="Tahoma" w:cs="Tahoma"/>
      <w:sz w:val="16"/>
      <w:szCs w:val="16"/>
    </w:rPr>
  </w:style>
  <w:style w:type="character" w:styleId="Hyperlink">
    <w:name w:val="Hyperlink"/>
    <w:basedOn w:val="DefaultParagraphFont"/>
    <w:uiPriority w:val="99"/>
    <w:unhideWhenUsed/>
    <w:rsid w:val="00F21960"/>
    <w:rPr>
      <w:color w:val="0000FF" w:themeColor="hyperlink"/>
      <w:u w:val="single"/>
    </w:rPr>
  </w:style>
  <w:style w:type="table" w:styleId="TableGrid">
    <w:name w:val="Table Grid"/>
    <w:basedOn w:val="TableNormal"/>
    <w:uiPriority w:val="59"/>
    <w:rsid w:val="00984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E51FE"/>
    <w:rPr>
      <w:sz w:val="18"/>
      <w:szCs w:val="18"/>
    </w:rPr>
  </w:style>
  <w:style w:type="paragraph" w:styleId="CommentText">
    <w:name w:val="annotation text"/>
    <w:basedOn w:val="Normal"/>
    <w:link w:val="CommentTextChar"/>
    <w:uiPriority w:val="99"/>
    <w:semiHidden/>
    <w:unhideWhenUsed/>
    <w:rsid w:val="00BE51FE"/>
    <w:pPr>
      <w:spacing w:line="240" w:lineRule="auto"/>
    </w:pPr>
    <w:rPr>
      <w:sz w:val="24"/>
      <w:szCs w:val="24"/>
    </w:rPr>
  </w:style>
  <w:style w:type="character" w:customStyle="1" w:styleId="CommentTextChar">
    <w:name w:val="Comment Text Char"/>
    <w:basedOn w:val="DefaultParagraphFont"/>
    <w:link w:val="CommentText"/>
    <w:uiPriority w:val="99"/>
    <w:semiHidden/>
    <w:rsid w:val="00BE51FE"/>
    <w:rPr>
      <w:sz w:val="24"/>
      <w:szCs w:val="24"/>
    </w:rPr>
  </w:style>
  <w:style w:type="paragraph" w:styleId="CommentSubject">
    <w:name w:val="annotation subject"/>
    <w:basedOn w:val="CommentText"/>
    <w:next w:val="CommentText"/>
    <w:link w:val="CommentSubjectChar"/>
    <w:uiPriority w:val="99"/>
    <w:semiHidden/>
    <w:unhideWhenUsed/>
    <w:rsid w:val="00BE51FE"/>
    <w:rPr>
      <w:b/>
      <w:bCs/>
      <w:sz w:val="20"/>
      <w:szCs w:val="20"/>
    </w:rPr>
  </w:style>
  <w:style w:type="character" w:customStyle="1" w:styleId="CommentSubjectChar">
    <w:name w:val="Comment Subject Char"/>
    <w:basedOn w:val="CommentTextChar"/>
    <w:link w:val="CommentSubject"/>
    <w:uiPriority w:val="99"/>
    <w:semiHidden/>
    <w:rsid w:val="00BE51F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081"/>
    <w:rPr>
      <w:rFonts w:ascii="Tahoma" w:hAnsi="Tahoma" w:cs="Tahoma"/>
      <w:sz w:val="16"/>
      <w:szCs w:val="16"/>
    </w:rPr>
  </w:style>
  <w:style w:type="character" w:styleId="Hyperlink">
    <w:name w:val="Hyperlink"/>
    <w:basedOn w:val="DefaultParagraphFont"/>
    <w:uiPriority w:val="99"/>
    <w:unhideWhenUsed/>
    <w:rsid w:val="00F21960"/>
    <w:rPr>
      <w:color w:val="0000FF" w:themeColor="hyperlink"/>
      <w:u w:val="single"/>
    </w:rPr>
  </w:style>
  <w:style w:type="table" w:styleId="TableGrid">
    <w:name w:val="Table Grid"/>
    <w:basedOn w:val="TableNormal"/>
    <w:uiPriority w:val="59"/>
    <w:rsid w:val="00984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E51FE"/>
    <w:rPr>
      <w:sz w:val="18"/>
      <w:szCs w:val="18"/>
    </w:rPr>
  </w:style>
  <w:style w:type="paragraph" w:styleId="CommentText">
    <w:name w:val="annotation text"/>
    <w:basedOn w:val="Normal"/>
    <w:link w:val="CommentTextChar"/>
    <w:uiPriority w:val="99"/>
    <w:semiHidden/>
    <w:unhideWhenUsed/>
    <w:rsid w:val="00BE51FE"/>
    <w:pPr>
      <w:spacing w:line="240" w:lineRule="auto"/>
    </w:pPr>
    <w:rPr>
      <w:sz w:val="24"/>
      <w:szCs w:val="24"/>
    </w:rPr>
  </w:style>
  <w:style w:type="character" w:customStyle="1" w:styleId="CommentTextChar">
    <w:name w:val="Comment Text Char"/>
    <w:basedOn w:val="DefaultParagraphFont"/>
    <w:link w:val="CommentText"/>
    <w:uiPriority w:val="99"/>
    <w:semiHidden/>
    <w:rsid w:val="00BE51FE"/>
    <w:rPr>
      <w:sz w:val="24"/>
      <w:szCs w:val="24"/>
    </w:rPr>
  </w:style>
  <w:style w:type="paragraph" w:styleId="CommentSubject">
    <w:name w:val="annotation subject"/>
    <w:basedOn w:val="CommentText"/>
    <w:next w:val="CommentText"/>
    <w:link w:val="CommentSubjectChar"/>
    <w:uiPriority w:val="99"/>
    <w:semiHidden/>
    <w:unhideWhenUsed/>
    <w:rsid w:val="00BE51FE"/>
    <w:rPr>
      <w:b/>
      <w:bCs/>
      <w:sz w:val="20"/>
      <w:szCs w:val="20"/>
    </w:rPr>
  </w:style>
  <w:style w:type="character" w:customStyle="1" w:styleId="CommentSubjectChar">
    <w:name w:val="Comment Subject Char"/>
    <w:basedOn w:val="CommentTextChar"/>
    <w:link w:val="CommentSubject"/>
    <w:uiPriority w:val="99"/>
    <w:semiHidden/>
    <w:rsid w:val="00BE51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83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941</Words>
  <Characters>5364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Stockton</dc:creator>
  <cp:keywords/>
  <dc:description/>
  <cp:lastModifiedBy>Melinda Rhodes</cp:lastModifiedBy>
  <cp:revision>14</cp:revision>
  <cp:lastPrinted>2012-09-28T18:28:00Z</cp:lastPrinted>
  <dcterms:created xsi:type="dcterms:W3CDTF">2013-10-14T16:51:00Z</dcterms:created>
  <dcterms:modified xsi:type="dcterms:W3CDTF">2013-10-14T17:41:00Z</dcterms:modified>
</cp:coreProperties>
</file>