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41" w:rsidRPr="001A1CD8" w:rsidRDefault="00DD5041" w:rsidP="00DD5041">
      <w:pPr>
        <w:autoSpaceDE w:val="0"/>
        <w:autoSpaceDN w:val="0"/>
        <w:adjustRightInd w:val="0"/>
        <w:spacing w:after="0" w:line="240" w:lineRule="auto"/>
        <w:rPr>
          <w:rFonts w:ascii="Times New Roman" w:hAnsi="Times New Roman"/>
          <w:b/>
          <w:bCs/>
          <w:color w:val="000000"/>
          <w:sz w:val="24"/>
          <w:szCs w:val="24"/>
        </w:rPr>
      </w:pPr>
      <w:r w:rsidRPr="001A1CD8">
        <w:rPr>
          <w:rFonts w:ascii="Times New Roman" w:hAnsi="Times New Roman"/>
          <w:b/>
          <w:bCs/>
          <w:color w:val="000000"/>
          <w:sz w:val="24"/>
          <w:szCs w:val="24"/>
        </w:rPr>
        <w:t>ENGL</w:t>
      </w:r>
      <w:r w:rsidR="006E0706">
        <w:rPr>
          <w:rFonts w:ascii="Times New Roman" w:hAnsi="Times New Roman"/>
          <w:b/>
          <w:bCs/>
          <w:color w:val="000000"/>
          <w:sz w:val="24"/>
          <w:szCs w:val="24"/>
        </w:rPr>
        <w:t>2</w:t>
      </w:r>
      <w:r w:rsidRPr="001A1CD8">
        <w:rPr>
          <w:rFonts w:ascii="Times New Roman" w:hAnsi="Times New Roman"/>
          <w:b/>
          <w:bCs/>
          <w:color w:val="000000"/>
          <w:sz w:val="24"/>
          <w:szCs w:val="24"/>
        </w:rPr>
        <w:t>0</w:t>
      </w:r>
      <w:r w:rsidR="006E0706">
        <w:rPr>
          <w:rFonts w:ascii="Times New Roman" w:hAnsi="Times New Roman"/>
          <w:b/>
          <w:bCs/>
          <w:color w:val="000000"/>
          <w:sz w:val="24"/>
          <w:szCs w:val="24"/>
        </w:rPr>
        <w:t>89</w:t>
      </w:r>
      <w:r w:rsidR="00B82801" w:rsidRPr="001A1CD8">
        <w:rPr>
          <w:rFonts w:ascii="Times New Roman" w:hAnsi="Times New Roman"/>
          <w:b/>
          <w:bCs/>
          <w:color w:val="000000"/>
          <w:sz w:val="24"/>
          <w:szCs w:val="24"/>
        </w:rPr>
        <w:t xml:space="preserve">: </w:t>
      </w:r>
      <w:r w:rsidR="006E0706">
        <w:rPr>
          <w:rFonts w:ascii="Times New Roman" w:hAnsi="Times New Roman"/>
          <w:b/>
          <w:bCs/>
          <w:color w:val="000000"/>
          <w:sz w:val="24"/>
          <w:szCs w:val="24"/>
        </w:rPr>
        <w:t>Intermediate</w:t>
      </w:r>
      <w:r w:rsidRPr="001A1CD8">
        <w:rPr>
          <w:rFonts w:ascii="Times New Roman" w:hAnsi="Times New Roman"/>
          <w:b/>
          <w:bCs/>
          <w:color w:val="000000"/>
          <w:sz w:val="24"/>
          <w:szCs w:val="24"/>
        </w:rPr>
        <w:t xml:space="preserve"> Composition</w:t>
      </w:r>
    </w:p>
    <w:p w:rsidR="00B82801" w:rsidRPr="001A1CD8" w:rsidRDefault="00B82801" w:rsidP="00DD5041">
      <w:pPr>
        <w:autoSpaceDE w:val="0"/>
        <w:autoSpaceDN w:val="0"/>
        <w:adjustRightInd w:val="0"/>
        <w:spacing w:after="0" w:line="240" w:lineRule="auto"/>
        <w:rPr>
          <w:rFonts w:ascii="Times New Roman" w:hAnsi="Times New Roman"/>
          <w:color w:val="000000"/>
          <w:sz w:val="24"/>
          <w:szCs w:val="24"/>
        </w:rPr>
      </w:pPr>
      <w:r w:rsidRPr="001A1CD8">
        <w:rPr>
          <w:rFonts w:ascii="Times New Roman" w:hAnsi="Times New Roman"/>
          <w:b/>
          <w:bCs/>
          <w:color w:val="000000"/>
          <w:sz w:val="24"/>
          <w:szCs w:val="24"/>
        </w:rPr>
        <w:t>University of Cincinnati</w:t>
      </w:r>
    </w:p>
    <w:p w:rsidR="00DD5041" w:rsidRPr="001A1CD8" w:rsidRDefault="00DD5041" w:rsidP="00DD5041">
      <w:pPr>
        <w:autoSpaceDE w:val="0"/>
        <w:autoSpaceDN w:val="0"/>
        <w:adjustRightInd w:val="0"/>
        <w:spacing w:after="0" w:line="240" w:lineRule="auto"/>
        <w:rPr>
          <w:rFonts w:ascii="Times New Roman" w:hAnsi="Times New Roman"/>
          <w:i/>
          <w:iCs/>
          <w:color w:val="000000"/>
          <w:sz w:val="24"/>
          <w:szCs w:val="24"/>
        </w:rPr>
      </w:pPr>
    </w:p>
    <w:p w:rsidR="00DD5041" w:rsidRPr="001A1CD8" w:rsidRDefault="00DD5041" w:rsidP="00DD5041">
      <w:pPr>
        <w:autoSpaceDE w:val="0"/>
        <w:autoSpaceDN w:val="0"/>
        <w:adjustRightInd w:val="0"/>
        <w:spacing w:after="0" w:line="240" w:lineRule="auto"/>
        <w:rPr>
          <w:rFonts w:ascii="Times New Roman" w:hAnsi="Times New Roman"/>
          <w:color w:val="000000"/>
          <w:sz w:val="24"/>
          <w:szCs w:val="24"/>
        </w:rPr>
      </w:pPr>
      <w:r w:rsidRPr="001A1CD8">
        <w:rPr>
          <w:rFonts w:ascii="Times New Roman" w:hAnsi="Times New Roman"/>
          <w:color w:val="000000"/>
          <w:sz w:val="24"/>
          <w:szCs w:val="24"/>
          <w:u w:val="single"/>
        </w:rPr>
        <w:t>Catalog Description:</w:t>
      </w:r>
      <w:r w:rsidRPr="001A1CD8">
        <w:rPr>
          <w:rFonts w:ascii="Times New Roman" w:hAnsi="Times New Roman"/>
          <w:color w:val="000000"/>
          <w:sz w:val="24"/>
          <w:szCs w:val="24"/>
        </w:rPr>
        <w:t xml:space="preserve"> </w:t>
      </w:r>
      <w:r w:rsidR="008133E1" w:rsidRPr="001A1CD8">
        <w:rPr>
          <w:rFonts w:ascii="Times New Roman" w:hAnsi="Times New Roman"/>
          <w:sz w:val="24"/>
          <w:szCs w:val="24"/>
        </w:rPr>
        <w:t xml:space="preserve">Emphasizes critical reading and writing, advanced research and argument </w:t>
      </w:r>
      <w:proofErr w:type="gramStart"/>
      <w:r w:rsidR="008133E1" w:rsidRPr="001A1CD8">
        <w:rPr>
          <w:rFonts w:ascii="Times New Roman" w:hAnsi="Times New Roman"/>
          <w:sz w:val="24"/>
          <w:szCs w:val="24"/>
        </w:rPr>
        <w:t>skills,</w:t>
      </w:r>
      <w:proofErr w:type="gramEnd"/>
      <w:r w:rsidR="008133E1" w:rsidRPr="001A1CD8">
        <w:rPr>
          <w:rFonts w:ascii="Times New Roman" w:hAnsi="Times New Roman"/>
          <w:sz w:val="24"/>
          <w:szCs w:val="24"/>
        </w:rPr>
        <w:t xml:space="preserve"> and rhetorical understanding of discourse as it is used in different disciplines and discourse communities.</w:t>
      </w:r>
    </w:p>
    <w:p w:rsidR="008133E1" w:rsidRPr="001A1CD8" w:rsidRDefault="008133E1" w:rsidP="00DD5041">
      <w:pPr>
        <w:autoSpaceDE w:val="0"/>
        <w:autoSpaceDN w:val="0"/>
        <w:adjustRightInd w:val="0"/>
        <w:spacing w:after="0" w:line="240" w:lineRule="auto"/>
        <w:rPr>
          <w:rFonts w:ascii="Times New Roman" w:hAnsi="Times New Roman"/>
          <w:color w:val="000000"/>
          <w:sz w:val="24"/>
          <w:szCs w:val="24"/>
        </w:rPr>
      </w:pPr>
    </w:p>
    <w:p w:rsidR="00DD5041" w:rsidRPr="001A1CD8" w:rsidRDefault="006E0706" w:rsidP="00DD5041">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Course Information</w:t>
      </w:r>
    </w:p>
    <w:p w:rsidR="00DD5041" w:rsidRPr="001A1CD8" w:rsidRDefault="00DD5041" w:rsidP="003B304F">
      <w:pPr>
        <w:autoSpaceDE w:val="0"/>
        <w:autoSpaceDN w:val="0"/>
        <w:adjustRightInd w:val="0"/>
        <w:spacing w:after="0" w:line="240" w:lineRule="auto"/>
        <w:rPr>
          <w:rFonts w:ascii="Times New Roman" w:hAnsi="Times New Roman"/>
          <w:color w:val="000000"/>
          <w:sz w:val="24"/>
          <w:szCs w:val="24"/>
        </w:rPr>
      </w:pPr>
      <w:r w:rsidRPr="001A1CD8">
        <w:rPr>
          <w:rFonts w:ascii="Times New Roman" w:hAnsi="Times New Roman"/>
          <w:color w:val="000000"/>
          <w:sz w:val="24"/>
          <w:szCs w:val="24"/>
        </w:rPr>
        <w:t xml:space="preserve">Title: </w:t>
      </w:r>
      <w:r w:rsidR="006E0706">
        <w:rPr>
          <w:rFonts w:ascii="Times New Roman" w:hAnsi="Times New Roman"/>
          <w:color w:val="000000"/>
          <w:sz w:val="24"/>
          <w:szCs w:val="24"/>
        </w:rPr>
        <w:t>Intermediate</w:t>
      </w:r>
      <w:r w:rsidRPr="001A1CD8">
        <w:rPr>
          <w:rFonts w:ascii="Times New Roman" w:hAnsi="Times New Roman"/>
          <w:color w:val="000000"/>
          <w:sz w:val="24"/>
          <w:szCs w:val="24"/>
        </w:rPr>
        <w:t xml:space="preserve"> Composition</w:t>
      </w:r>
    </w:p>
    <w:p w:rsidR="00DD5041" w:rsidRPr="001A1CD8" w:rsidRDefault="002579A1" w:rsidP="003B304F">
      <w:pPr>
        <w:autoSpaceDE w:val="0"/>
        <w:autoSpaceDN w:val="0"/>
        <w:adjustRightInd w:val="0"/>
        <w:spacing w:after="0" w:line="240" w:lineRule="auto"/>
        <w:rPr>
          <w:rFonts w:ascii="Times New Roman" w:hAnsi="Times New Roman"/>
          <w:color w:val="000000"/>
          <w:sz w:val="24"/>
          <w:szCs w:val="24"/>
        </w:rPr>
      </w:pPr>
      <w:r w:rsidRPr="001A1CD8">
        <w:rPr>
          <w:rFonts w:ascii="Times New Roman" w:hAnsi="Times New Roman"/>
          <w:color w:val="000000"/>
          <w:sz w:val="24"/>
          <w:szCs w:val="24"/>
        </w:rPr>
        <w:t>Course</w:t>
      </w:r>
      <w:r w:rsidR="000448FD" w:rsidRPr="001A1CD8">
        <w:rPr>
          <w:rFonts w:ascii="Times New Roman" w:hAnsi="Times New Roman"/>
          <w:color w:val="000000"/>
          <w:sz w:val="24"/>
          <w:szCs w:val="24"/>
        </w:rPr>
        <w:t xml:space="preserve"> Number: ENGL2089</w:t>
      </w:r>
    </w:p>
    <w:p w:rsidR="00DD5041" w:rsidRPr="001A1CD8" w:rsidRDefault="00DD5041" w:rsidP="003B304F">
      <w:pPr>
        <w:autoSpaceDE w:val="0"/>
        <w:autoSpaceDN w:val="0"/>
        <w:adjustRightInd w:val="0"/>
        <w:spacing w:after="0" w:line="240" w:lineRule="auto"/>
        <w:rPr>
          <w:rFonts w:ascii="Times New Roman" w:hAnsi="Times New Roman"/>
          <w:color w:val="000000"/>
          <w:sz w:val="24"/>
          <w:szCs w:val="24"/>
        </w:rPr>
      </w:pPr>
      <w:r w:rsidRPr="001A1CD8">
        <w:rPr>
          <w:rFonts w:ascii="Times New Roman" w:hAnsi="Times New Roman"/>
          <w:color w:val="000000"/>
          <w:sz w:val="24"/>
          <w:szCs w:val="24"/>
        </w:rPr>
        <w:t xml:space="preserve">Credit Hours: 3 </w:t>
      </w:r>
    </w:p>
    <w:p w:rsidR="00DD5041" w:rsidRPr="001A1CD8" w:rsidRDefault="00DD5041" w:rsidP="00DD5041">
      <w:pPr>
        <w:autoSpaceDE w:val="0"/>
        <w:autoSpaceDN w:val="0"/>
        <w:adjustRightInd w:val="0"/>
        <w:spacing w:after="0" w:line="240" w:lineRule="auto"/>
        <w:ind w:firstLine="720"/>
        <w:rPr>
          <w:rFonts w:ascii="Times New Roman" w:hAnsi="Times New Roman"/>
          <w:color w:val="000000"/>
          <w:sz w:val="24"/>
          <w:szCs w:val="24"/>
        </w:rPr>
      </w:pPr>
    </w:p>
    <w:p w:rsidR="00DD5041" w:rsidRPr="001A1CD8" w:rsidRDefault="00DD5041" w:rsidP="00DD5041">
      <w:pPr>
        <w:autoSpaceDE w:val="0"/>
        <w:autoSpaceDN w:val="0"/>
        <w:adjustRightInd w:val="0"/>
        <w:spacing w:after="0" w:line="240" w:lineRule="auto"/>
        <w:rPr>
          <w:rFonts w:ascii="Times New Roman" w:hAnsi="Times New Roman"/>
          <w:color w:val="000000"/>
          <w:sz w:val="24"/>
          <w:szCs w:val="24"/>
          <w:u w:val="single"/>
        </w:rPr>
      </w:pPr>
      <w:r w:rsidRPr="001A1CD8">
        <w:rPr>
          <w:rFonts w:ascii="Times New Roman" w:hAnsi="Times New Roman"/>
          <w:color w:val="000000"/>
          <w:sz w:val="24"/>
          <w:szCs w:val="24"/>
          <w:u w:val="single"/>
        </w:rPr>
        <w:t>Course Preparation</w:t>
      </w:r>
    </w:p>
    <w:p w:rsidR="009C52E4" w:rsidRPr="001A1CD8" w:rsidRDefault="006F5425" w:rsidP="00443BA7">
      <w:pPr>
        <w:autoSpaceDE w:val="0"/>
        <w:autoSpaceDN w:val="0"/>
        <w:adjustRightInd w:val="0"/>
        <w:spacing w:after="0" w:line="240" w:lineRule="auto"/>
        <w:rPr>
          <w:rFonts w:ascii="Times New Roman" w:hAnsi="Times New Roman"/>
          <w:color w:val="000000"/>
          <w:sz w:val="24"/>
          <w:szCs w:val="24"/>
        </w:rPr>
      </w:pPr>
      <w:r w:rsidRPr="001A1CD8">
        <w:rPr>
          <w:rFonts w:ascii="Times New Roman" w:hAnsi="Times New Roman"/>
          <w:color w:val="000000"/>
          <w:sz w:val="24"/>
          <w:szCs w:val="24"/>
        </w:rPr>
        <w:t>C</w:t>
      </w:r>
      <w:r w:rsidR="009C52E4" w:rsidRPr="001A1CD8">
        <w:rPr>
          <w:rFonts w:ascii="Times New Roman" w:hAnsi="Times New Roman"/>
          <w:color w:val="000000"/>
          <w:sz w:val="24"/>
          <w:szCs w:val="24"/>
        </w:rPr>
        <w:t>om</w:t>
      </w:r>
      <w:r w:rsidRPr="001A1CD8">
        <w:rPr>
          <w:rFonts w:ascii="Times New Roman" w:hAnsi="Times New Roman"/>
          <w:color w:val="000000"/>
          <w:sz w:val="24"/>
          <w:szCs w:val="24"/>
        </w:rPr>
        <w:t>pletion of pre-requisite course:</w:t>
      </w:r>
      <w:r w:rsidR="00443BA7" w:rsidRPr="001A1CD8">
        <w:rPr>
          <w:rFonts w:ascii="Times New Roman" w:hAnsi="Times New Roman"/>
          <w:color w:val="000000"/>
          <w:sz w:val="24"/>
          <w:szCs w:val="24"/>
        </w:rPr>
        <w:t xml:space="preserve"> ENGL1001</w:t>
      </w:r>
    </w:p>
    <w:p w:rsidR="00DD5041" w:rsidRPr="001A1CD8" w:rsidRDefault="00DD5041" w:rsidP="00DD5041">
      <w:pPr>
        <w:autoSpaceDE w:val="0"/>
        <w:autoSpaceDN w:val="0"/>
        <w:adjustRightInd w:val="0"/>
        <w:spacing w:after="0" w:line="240" w:lineRule="auto"/>
        <w:ind w:left="360" w:firstLine="360"/>
        <w:rPr>
          <w:rFonts w:ascii="Times New Roman" w:hAnsi="Times New Roman"/>
          <w:color w:val="000000"/>
          <w:sz w:val="24"/>
          <w:szCs w:val="24"/>
        </w:rPr>
      </w:pPr>
    </w:p>
    <w:p w:rsidR="00DD5041" w:rsidRPr="001A1CD8" w:rsidRDefault="00DD5041" w:rsidP="00DD5041">
      <w:pPr>
        <w:autoSpaceDE w:val="0"/>
        <w:autoSpaceDN w:val="0"/>
        <w:adjustRightInd w:val="0"/>
        <w:spacing w:after="0" w:line="240" w:lineRule="auto"/>
        <w:rPr>
          <w:rFonts w:ascii="Times New Roman" w:hAnsi="Times New Roman"/>
          <w:color w:val="000000"/>
          <w:sz w:val="24"/>
          <w:szCs w:val="24"/>
          <w:u w:val="single"/>
        </w:rPr>
      </w:pPr>
      <w:r w:rsidRPr="001A1CD8">
        <w:rPr>
          <w:rFonts w:ascii="Times New Roman" w:hAnsi="Times New Roman"/>
          <w:color w:val="000000"/>
          <w:sz w:val="24"/>
          <w:szCs w:val="24"/>
          <w:u w:val="single"/>
        </w:rPr>
        <w:t>Student Learning Outcomes</w:t>
      </w:r>
    </w:p>
    <w:p w:rsidR="00DD5041" w:rsidRPr="001A1CD8" w:rsidRDefault="00DD5041" w:rsidP="00DD5041">
      <w:pPr>
        <w:autoSpaceDE w:val="0"/>
        <w:autoSpaceDN w:val="0"/>
        <w:adjustRightInd w:val="0"/>
        <w:spacing w:after="0" w:line="240" w:lineRule="auto"/>
        <w:rPr>
          <w:rFonts w:ascii="Times New Roman" w:hAnsi="Times New Roman"/>
          <w:color w:val="000000"/>
          <w:sz w:val="24"/>
          <w:szCs w:val="24"/>
        </w:rPr>
      </w:pPr>
      <w:r w:rsidRPr="001A1CD8">
        <w:rPr>
          <w:rFonts w:ascii="Times New Roman" w:hAnsi="Times New Roman"/>
          <w:color w:val="000000"/>
          <w:sz w:val="24"/>
          <w:szCs w:val="24"/>
        </w:rPr>
        <w:t>By the end of this course, students will be able to:</w:t>
      </w:r>
    </w:p>
    <w:p w:rsidR="00DD5041" w:rsidRPr="001A1CD8" w:rsidRDefault="00DD5041" w:rsidP="00F4250D">
      <w:pPr>
        <w:autoSpaceDE w:val="0"/>
        <w:autoSpaceDN w:val="0"/>
        <w:adjustRightInd w:val="0"/>
        <w:spacing w:after="0" w:line="240" w:lineRule="auto"/>
        <w:rPr>
          <w:rFonts w:ascii="Times New Roman" w:hAnsi="Times New Roman"/>
          <w:color w:val="000000"/>
          <w:sz w:val="24"/>
          <w:szCs w:val="24"/>
        </w:rPr>
      </w:pP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analyze, compare, and evaluate rhetorical strategies specific to a discourse community</w:t>
      </w: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interpret, assess, and write within a variety of genres to understand how meaning is made, communicated, and debated</w:t>
      </w: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identify and distinguish among kinds of evidence used in a given discourse community</w:t>
      </w: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locate, evaluate, and integrate source material appropriate to research inquiry</w:t>
      </w: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produce clear, organized texts appropriate to situation, purpose, and audience</w:t>
      </w: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reflect on connections among ideas within the course and their own academic, personal, social, and professional lives</w:t>
      </w: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write and revise drafts and integrate feedback using drafting, revising, and editing strategies</w:t>
      </w: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use conventions of format, organization, syntax, grammar, punctuation, and language appropriate to specific writing situations</w:t>
      </w: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recognize and use specified documentation and citation guidelines and styles</w:t>
      </w:r>
    </w:p>
    <w:p w:rsidR="00F4250D" w:rsidRPr="001A1CD8" w:rsidRDefault="00F4250D" w:rsidP="00F4250D">
      <w:pPr>
        <w:numPr>
          <w:ilvl w:val="0"/>
          <w:numId w:val="12"/>
        </w:numPr>
        <w:spacing w:after="0" w:line="240" w:lineRule="auto"/>
        <w:rPr>
          <w:rFonts w:ascii="Times New Roman" w:hAnsi="Times New Roman"/>
          <w:sz w:val="24"/>
          <w:szCs w:val="24"/>
        </w:rPr>
      </w:pPr>
      <w:r w:rsidRPr="001A1CD8">
        <w:rPr>
          <w:rFonts w:ascii="Times New Roman" w:hAnsi="Times New Roman"/>
          <w:sz w:val="24"/>
          <w:szCs w:val="24"/>
        </w:rPr>
        <w:t>use appropriate technologies to research and communicate findings</w:t>
      </w:r>
    </w:p>
    <w:p w:rsidR="00DD5041" w:rsidRPr="001A1CD8" w:rsidRDefault="00DD5041" w:rsidP="00DD5041">
      <w:pPr>
        <w:autoSpaceDE w:val="0"/>
        <w:autoSpaceDN w:val="0"/>
        <w:adjustRightInd w:val="0"/>
        <w:spacing w:after="0" w:line="240" w:lineRule="auto"/>
        <w:rPr>
          <w:rFonts w:ascii="Times New Roman" w:hAnsi="Times New Roman"/>
          <w:sz w:val="24"/>
          <w:szCs w:val="24"/>
        </w:rPr>
      </w:pPr>
    </w:p>
    <w:p w:rsidR="00DD5041" w:rsidRPr="001A1CD8" w:rsidRDefault="00DD5041" w:rsidP="00DD5041">
      <w:pPr>
        <w:autoSpaceDE w:val="0"/>
        <w:autoSpaceDN w:val="0"/>
        <w:adjustRightInd w:val="0"/>
        <w:spacing w:after="0" w:line="240" w:lineRule="auto"/>
        <w:rPr>
          <w:rFonts w:ascii="Times New Roman" w:hAnsi="Times New Roman"/>
          <w:sz w:val="24"/>
          <w:szCs w:val="24"/>
          <w:u w:val="single"/>
        </w:rPr>
      </w:pPr>
      <w:r w:rsidRPr="001A1CD8">
        <w:rPr>
          <w:rFonts w:ascii="Times New Roman" w:hAnsi="Times New Roman"/>
          <w:sz w:val="24"/>
          <w:szCs w:val="24"/>
          <w:u w:val="single"/>
        </w:rPr>
        <w:t xml:space="preserve">Materials (required and recommended) </w:t>
      </w:r>
    </w:p>
    <w:p w:rsidR="00B27C89" w:rsidRPr="001A1CD8" w:rsidRDefault="00B27C89" w:rsidP="00DD5041">
      <w:pPr>
        <w:autoSpaceDE w:val="0"/>
        <w:autoSpaceDN w:val="0"/>
        <w:adjustRightInd w:val="0"/>
        <w:spacing w:after="0" w:line="240" w:lineRule="auto"/>
        <w:rPr>
          <w:rFonts w:ascii="Times New Roman" w:hAnsi="Times New Roman"/>
          <w:b/>
          <w:sz w:val="24"/>
          <w:szCs w:val="24"/>
        </w:rPr>
      </w:pPr>
      <w:r w:rsidRPr="001A1CD8">
        <w:rPr>
          <w:rFonts w:ascii="Times New Roman" w:hAnsi="Times New Roman"/>
          <w:b/>
          <w:sz w:val="24"/>
          <w:szCs w:val="24"/>
        </w:rPr>
        <w:t>Required:</w:t>
      </w:r>
    </w:p>
    <w:p w:rsidR="00B27C89" w:rsidRPr="001A1CD8" w:rsidRDefault="00394219" w:rsidP="00DD5041">
      <w:pPr>
        <w:autoSpaceDE w:val="0"/>
        <w:autoSpaceDN w:val="0"/>
        <w:adjustRightInd w:val="0"/>
        <w:spacing w:after="0" w:line="240" w:lineRule="auto"/>
        <w:rPr>
          <w:rFonts w:ascii="Times New Roman" w:hAnsi="Times New Roman"/>
          <w:i/>
          <w:sz w:val="24"/>
          <w:szCs w:val="24"/>
        </w:rPr>
      </w:pPr>
      <w:r w:rsidRPr="001A1CD8">
        <w:rPr>
          <w:rFonts w:ascii="Times New Roman" w:hAnsi="Times New Roman"/>
          <w:sz w:val="24"/>
          <w:szCs w:val="24"/>
        </w:rPr>
        <w:t xml:space="preserve">Access to undergraduate journal, </w:t>
      </w:r>
      <w:r w:rsidRPr="001A1CD8">
        <w:rPr>
          <w:rFonts w:ascii="Times New Roman" w:hAnsi="Times New Roman"/>
          <w:i/>
          <w:sz w:val="24"/>
          <w:szCs w:val="24"/>
        </w:rPr>
        <w:t>Young Scholars in Writing</w:t>
      </w:r>
    </w:p>
    <w:p w:rsidR="00394219" w:rsidRPr="001A1CD8" w:rsidRDefault="00394219" w:rsidP="00DD5041">
      <w:pPr>
        <w:autoSpaceDE w:val="0"/>
        <w:autoSpaceDN w:val="0"/>
        <w:adjustRightInd w:val="0"/>
        <w:spacing w:after="0" w:line="240" w:lineRule="auto"/>
        <w:rPr>
          <w:rFonts w:ascii="Times New Roman" w:hAnsi="Times New Roman"/>
          <w:sz w:val="24"/>
          <w:szCs w:val="24"/>
        </w:rPr>
      </w:pPr>
      <w:r w:rsidRPr="001A1CD8">
        <w:rPr>
          <w:rFonts w:ascii="Times New Roman" w:hAnsi="Times New Roman"/>
          <w:sz w:val="24"/>
          <w:szCs w:val="24"/>
        </w:rPr>
        <w:t>Access to Purdue Online Writing Lab</w:t>
      </w:r>
    </w:p>
    <w:p w:rsidR="00394219" w:rsidRPr="001A1CD8" w:rsidRDefault="00394219" w:rsidP="00DD5041">
      <w:pPr>
        <w:autoSpaceDE w:val="0"/>
        <w:autoSpaceDN w:val="0"/>
        <w:adjustRightInd w:val="0"/>
        <w:spacing w:after="0" w:line="240" w:lineRule="auto"/>
        <w:rPr>
          <w:rFonts w:ascii="Times New Roman" w:hAnsi="Times New Roman"/>
          <w:sz w:val="24"/>
          <w:szCs w:val="24"/>
        </w:rPr>
      </w:pPr>
    </w:p>
    <w:p w:rsidR="00B27C89" w:rsidRPr="001A1CD8" w:rsidRDefault="00B27C89" w:rsidP="00DD5041">
      <w:pPr>
        <w:autoSpaceDE w:val="0"/>
        <w:autoSpaceDN w:val="0"/>
        <w:adjustRightInd w:val="0"/>
        <w:spacing w:after="0" w:line="240" w:lineRule="auto"/>
        <w:rPr>
          <w:rFonts w:ascii="Times New Roman" w:hAnsi="Times New Roman"/>
          <w:sz w:val="24"/>
          <w:szCs w:val="24"/>
        </w:rPr>
      </w:pPr>
      <w:r w:rsidRPr="001A1CD8">
        <w:rPr>
          <w:rFonts w:ascii="Times New Roman" w:hAnsi="Times New Roman"/>
          <w:b/>
          <w:sz w:val="24"/>
          <w:szCs w:val="24"/>
        </w:rPr>
        <w:t>Recommended</w:t>
      </w:r>
      <w:r w:rsidRPr="001A1CD8">
        <w:rPr>
          <w:rFonts w:ascii="Times New Roman" w:hAnsi="Times New Roman"/>
          <w:sz w:val="24"/>
          <w:szCs w:val="24"/>
        </w:rPr>
        <w:t>:</w:t>
      </w:r>
    </w:p>
    <w:p w:rsidR="00B27C89" w:rsidRPr="001A1CD8" w:rsidRDefault="00B27C89" w:rsidP="00DD5041">
      <w:pPr>
        <w:autoSpaceDE w:val="0"/>
        <w:autoSpaceDN w:val="0"/>
        <w:adjustRightInd w:val="0"/>
        <w:spacing w:after="0" w:line="240" w:lineRule="auto"/>
        <w:rPr>
          <w:rFonts w:ascii="Times New Roman" w:hAnsi="Times New Roman"/>
          <w:sz w:val="24"/>
          <w:szCs w:val="24"/>
        </w:rPr>
      </w:pPr>
      <w:r w:rsidRPr="001A1CD8">
        <w:rPr>
          <w:rFonts w:ascii="Times New Roman" w:hAnsi="Times New Roman"/>
          <w:sz w:val="24"/>
          <w:szCs w:val="24"/>
        </w:rPr>
        <w:t>Collection of thematically linked essays or articles</w:t>
      </w:r>
    </w:p>
    <w:p w:rsidR="00ED3F22" w:rsidRPr="001A1CD8" w:rsidRDefault="00ED3F22" w:rsidP="00DD5041">
      <w:pPr>
        <w:autoSpaceDE w:val="0"/>
        <w:autoSpaceDN w:val="0"/>
        <w:adjustRightInd w:val="0"/>
        <w:spacing w:after="0" w:line="240" w:lineRule="auto"/>
        <w:rPr>
          <w:rFonts w:ascii="Times New Roman" w:hAnsi="Times New Roman"/>
          <w:sz w:val="24"/>
          <w:szCs w:val="24"/>
        </w:rPr>
      </w:pPr>
    </w:p>
    <w:p w:rsidR="00DD5041" w:rsidRPr="001A1CD8" w:rsidRDefault="00DD5041" w:rsidP="00DD5041">
      <w:pPr>
        <w:autoSpaceDE w:val="0"/>
        <w:autoSpaceDN w:val="0"/>
        <w:adjustRightInd w:val="0"/>
        <w:spacing w:after="0" w:line="240" w:lineRule="auto"/>
        <w:rPr>
          <w:rFonts w:ascii="Times New Roman" w:hAnsi="Times New Roman"/>
          <w:sz w:val="24"/>
          <w:szCs w:val="24"/>
          <w:u w:val="single"/>
        </w:rPr>
      </w:pPr>
      <w:r w:rsidRPr="001A1CD8">
        <w:rPr>
          <w:rFonts w:ascii="Times New Roman" w:hAnsi="Times New Roman"/>
          <w:sz w:val="24"/>
          <w:szCs w:val="24"/>
          <w:u w:val="single"/>
        </w:rPr>
        <w:t xml:space="preserve">Method of Instruction </w:t>
      </w:r>
    </w:p>
    <w:p w:rsidR="00E13739" w:rsidRPr="001A1CD8" w:rsidRDefault="00ED3F22" w:rsidP="00ED3F22">
      <w:pPr>
        <w:autoSpaceDE w:val="0"/>
        <w:autoSpaceDN w:val="0"/>
        <w:adjustRightInd w:val="0"/>
        <w:spacing w:after="0" w:line="240" w:lineRule="auto"/>
        <w:rPr>
          <w:rFonts w:ascii="Times New Roman" w:hAnsi="Times New Roman"/>
          <w:sz w:val="24"/>
          <w:szCs w:val="24"/>
        </w:rPr>
      </w:pPr>
      <w:r w:rsidRPr="001A1CD8">
        <w:rPr>
          <w:rFonts w:ascii="Times New Roman" w:hAnsi="Times New Roman"/>
          <w:sz w:val="24"/>
          <w:szCs w:val="24"/>
        </w:rPr>
        <w:t>Lecture, workshop, discussion, and conferencing</w:t>
      </w:r>
    </w:p>
    <w:p w:rsidR="0031574A" w:rsidRPr="001A1CD8" w:rsidRDefault="0031574A" w:rsidP="00DD5041">
      <w:pPr>
        <w:autoSpaceDE w:val="0"/>
        <w:autoSpaceDN w:val="0"/>
        <w:adjustRightInd w:val="0"/>
        <w:spacing w:after="0" w:line="240" w:lineRule="auto"/>
        <w:rPr>
          <w:rFonts w:ascii="Times New Roman" w:hAnsi="Times New Roman"/>
          <w:sz w:val="24"/>
          <w:szCs w:val="24"/>
          <w:u w:val="single"/>
        </w:rPr>
      </w:pPr>
    </w:p>
    <w:p w:rsidR="00CA0AD9" w:rsidRPr="00B72920" w:rsidRDefault="00B72920" w:rsidP="00CB2E94">
      <w:pPr>
        <w:spacing w:after="0"/>
        <w:rPr>
          <w:rFonts w:ascii="Times New Roman" w:hAnsi="Times New Roman"/>
          <w:sz w:val="24"/>
          <w:szCs w:val="24"/>
          <w:u w:val="single"/>
        </w:rPr>
      </w:pPr>
      <w:r>
        <w:rPr>
          <w:rFonts w:ascii="Times New Roman" w:hAnsi="Times New Roman"/>
          <w:sz w:val="24"/>
          <w:szCs w:val="24"/>
          <w:u w:val="single"/>
        </w:rPr>
        <w:br w:type="column"/>
      </w:r>
      <w:r w:rsidR="00CA0AD9" w:rsidRPr="00B72920">
        <w:rPr>
          <w:rFonts w:ascii="Times New Roman" w:hAnsi="Times New Roman"/>
          <w:sz w:val="24"/>
          <w:szCs w:val="24"/>
          <w:u w:val="single"/>
        </w:rPr>
        <w:lastRenderedPageBreak/>
        <w:t>Requirements</w:t>
      </w:r>
    </w:p>
    <w:p w:rsidR="00CA0AD9" w:rsidRPr="00B72920" w:rsidRDefault="00CA0AD9" w:rsidP="00CB2E94">
      <w:pPr>
        <w:pStyle w:val="Title"/>
        <w:numPr>
          <w:ilvl w:val="0"/>
          <w:numId w:val="14"/>
        </w:numPr>
        <w:jc w:val="left"/>
        <w:rPr>
          <w:b w:val="0"/>
        </w:rPr>
      </w:pPr>
      <w:proofErr w:type="gramStart"/>
      <w:r w:rsidRPr="00B72920">
        <w:t>Active participation</w:t>
      </w:r>
      <w:r w:rsidRPr="00B72920">
        <w:rPr>
          <w:b w:val="0"/>
        </w:rPr>
        <w:t xml:space="preserve"> in class discussion and writing workshops.</w:t>
      </w:r>
      <w:proofErr w:type="gramEnd"/>
      <w:r w:rsidRPr="00B72920">
        <w:rPr>
          <w:b w:val="0"/>
        </w:rPr>
        <w:t xml:space="preserve"> Due to the collaborative nature of this course, </w:t>
      </w:r>
      <w:r w:rsidRPr="00B72920">
        <w:rPr>
          <w:b w:val="0"/>
          <w:u w:val="single"/>
        </w:rPr>
        <w:t>regular and prompt attendance</w:t>
      </w:r>
      <w:r w:rsidRPr="00B72920">
        <w:rPr>
          <w:b w:val="0"/>
        </w:rPr>
        <w:t xml:space="preserve"> is essential. You are permitted 3 absences during the quarter; absences beyond this may adversely affect your final grade at my discretion. If you arrive to class 10 or more minutes late, please do not enter our classroom, as this will disrupt our work. Routine late arrivals will count as absences.</w:t>
      </w:r>
    </w:p>
    <w:p w:rsidR="00CA0AD9" w:rsidRPr="00B72920" w:rsidRDefault="00CA0AD9" w:rsidP="00CB2E94">
      <w:pPr>
        <w:pStyle w:val="Title"/>
        <w:ind w:firstLine="360"/>
        <w:jc w:val="left"/>
      </w:pPr>
    </w:p>
    <w:p w:rsidR="00CA0AD9" w:rsidRPr="00B72920" w:rsidRDefault="00CA0AD9" w:rsidP="00CB2E94">
      <w:pPr>
        <w:pStyle w:val="Title"/>
        <w:ind w:left="360"/>
        <w:jc w:val="left"/>
        <w:rPr>
          <w:b w:val="0"/>
        </w:rPr>
      </w:pPr>
      <w:r w:rsidRPr="00B72920">
        <w:rPr>
          <w:b w:val="0"/>
          <w:i/>
        </w:rPr>
        <w:t>Participation</w:t>
      </w:r>
      <w:r w:rsidRPr="00B72920">
        <w:rPr>
          <w:b w:val="0"/>
        </w:rPr>
        <w:t xml:space="preserve"> refers both to taking an active role in our discussions and to completing assignments in a timely fashion. Your written and verbal contributions to class workshops are crucial for the success of the class. More generally, participation means arriving prepared—in other words, </w:t>
      </w:r>
      <w:r w:rsidRPr="00B72920">
        <w:rPr>
          <w:b w:val="0"/>
          <w:i/>
          <w:u w:val="single"/>
        </w:rPr>
        <w:t>bring the reading assignment, some paper, a writing utensil, and, when necessary, a stapler to class with you</w:t>
      </w:r>
      <w:r w:rsidRPr="00B72920">
        <w:rPr>
          <w:b w:val="0"/>
        </w:rPr>
        <w:t xml:space="preserve">. </w:t>
      </w:r>
      <w:r w:rsidRPr="00B72920">
        <w:t>(10%)</w:t>
      </w:r>
    </w:p>
    <w:p w:rsidR="00CA0AD9" w:rsidRPr="00B72920" w:rsidRDefault="00CA0AD9" w:rsidP="00CB2E94">
      <w:pPr>
        <w:pStyle w:val="Title"/>
        <w:jc w:val="left"/>
        <w:rPr>
          <w:b w:val="0"/>
        </w:rPr>
      </w:pPr>
    </w:p>
    <w:p w:rsidR="00CA0AD9" w:rsidRDefault="00CA0AD9" w:rsidP="00CB2E94">
      <w:pPr>
        <w:pStyle w:val="Title"/>
        <w:numPr>
          <w:ilvl w:val="0"/>
          <w:numId w:val="14"/>
        </w:numPr>
        <w:jc w:val="left"/>
        <w:rPr>
          <w:b w:val="0"/>
        </w:rPr>
      </w:pPr>
      <w:r w:rsidRPr="00B72920">
        <w:t xml:space="preserve">Blog entries, drafts </w:t>
      </w:r>
      <w:r w:rsidRPr="00B72920">
        <w:rPr>
          <w:b w:val="0"/>
        </w:rPr>
        <w:t>for workshops</w:t>
      </w:r>
      <w:r w:rsidRPr="00B72920">
        <w:t xml:space="preserve">, </w:t>
      </w:r>
      <w:r w:rsidRPr="00B72920">
        <w:rPr>
          <w:b w:val="0"/>
        </w:rPr>
        <w:t xml:space="preserve">two </w:t>
      </w:r>
      <w:r w:rsidRPr="00B72920">
        <w:t xml:space="preserve">written responses </w:t>
      </w:r>
      <w:r w:rsidRPr="00B72920">
        <w:rPr>
          <w:b w:val="0"/>
        </w:rPr>
        <w:t>to classmates’ drafts</w:t>
      </w:r>
      <w:r w:rsidRPr="00B72920">
        <w:t xml:space="preserve">, </w:t>
      </w:r>
      <w:r w:rsidRPr="00B72920">
        <w:rPr>
          <w:b w:val="0"/>
        </w:rPr>
        <w:t>and</w:t>
      </w:r>
      <w:r w:rsidRPr="00B72920">
        <w:t xml:space="preserve"> leading workshop discussion </w:t>
      </w:r>
      <w:r w:rsidRPr="00B72920">
        <w:rPr>
          <w:b w:val="0"/>
        </w:rPr>
        <w:t>of works-in-progress.</w:t>
      </w:r>
    </w:p>
    <w:p w:rsidR="00B72920" w:rsidRPr="00B72920" w:rsidRDefault="00B72920" w:rsidP="00CB2E94">
      <w:pPr>
        <w:pStyle w:val="Title"/>
        <w:ind w:left="360"/>
        <w:jc w:val="left"/>
        <w:rPr>
          <w:b w:val="0"/>
        </w:rPr>
      </w:pPr>
    </w:p>
    <w:p w:rsidR="00CA0AD9" w:rsidRDefault="00CA0AD9" w:rsidP="00CB2E94">
      <w:pPr>
        <w:spacing w:after="0"/>
        <w:ind w:left="360"/>
        <w:rPr>
          <w:rFonts w:ascii="Times New Roman" w:hAnsi="Times New Roman"/>
          <w:sz w:val="24"/>
          <w:szCs w:val="24"/>
        </w:rPr>
      </w:pPr>
      <w:r w:rsidRPr="00B72920">
        <w:rPr>
          <w:rFonts w:ascii="Times New Roman" w:hAnsi="Times New Roman"/>
          <w:sz w:val="24"/>
          <w:szCs w:val="24"/>
        </w:rPr>
        <w:t xml:space="preserve">Drafts should be typed and distributed via email prior to class meetings; they should represent your best efforts within the time frame. </w:t>
      </w:r>
    </w:p>
    <w:p w:rsidR="00ED131F" w:rsidRPr="00B72920" w:rsidRDefault="00ED131F" w:rsidP="00CB2E94">
      <w:pPr>
        <w:spacing w:after="0"/>
        <w:ind w:left="360"/>
        <w:rPr>
          <w:rFonts w:ascii="Times New Roman" w:hAnsi="Times New Roman"/>
          <w:sz w:val="24"/>
          <w:szCs w:val="24"/>
        </w:rPr>
      </w:pPr>
    </w:p>
    <w:p w:rsidR="00CA0AD9" w:rsidRDefault="00CA0AD9" w:rsidP="00CB2E94">
      <w:pPr>
        <w:spacing w:after="0"/>
        <w:ind w:left="360"/>
        <w:rPr>
          <w:rFonts w:ascii="Times New Roman" w:hAnsi="Times New Roman"/>
          <w:sz w:val="24"/>
          <w:szCs w:val="24"/>
        </w:rPr>
      </w:pPr>
      <w:r w:rsidRPr="00B72920">
        <w:rPr>
          <w:rFonts w:ascii="Times New Roman" w:hAnsi="Times New Roman"/>
          <w:sz w:val="24"/>
          <w:szCs w:val="24"/>
        </w:rPr>
        <w:t xml:space="preserve">Responses to others’ drafts will be generative rather than corrective. As such, your task is to articulate your understanding of the writer’s project and to be sensitive to how she seeks to accomplish it. In addition, your response should identify questions or confusions you have as well as offer ideas for revision. </w:t>
      </w:r>
    </w:p>
    <w:p w:rsidR="00CB2E94" w:rsidRPr="00B72920" w:rsidRDefault="00CB2E94" w:rsidP="00CB2E94">
      <w:pPr>
        <w:spacing w:after="0"/>
        <w:ind w:left="360"/>
        <w:rPr>
          <w:rFonts w:ascii="Times New Roman" w:hAnsi="Times New Roman"/>
          <w:sz w:val="24"/>
          <w:szCs w:val="24"/>
        </w:rPr>
      </w:pPr>
    </w:p>
    <w:p w:rsidR="00CA0AD9" w:rsidRDefault="00CA0AD9" w:rsidP="00CB2E94">
      <w:pPr>
        <w:spacing w:after="0"/>
        <w:ind w:left="360"/>
        <w:rPr>
          <w:rFonts w:ascii="Times New Roman" w:hAnsi="Times New Roman"/>
          <w:b/>
          <w:sz w:val="24"/>
          <w:szCs w:val="24"/>
        </w:rPr>
      </w:pPr>
      <w:r w:rsidRPr="00B72920">
        <w:rPr>
          <w:rFonts w:ascii="Times New Roman" w:hAnsi="Times New Roman"/>
          <w:sz w:val="24"/>
          <w:szCs w:val="24"/>
        </w:rPr>
        <w:t xml:space="preserve">When you lead the workshop discussion, your goal is to identify significant passages in the draft that represent a clear and compelling moment in the writing, suggest an important insight not yet fully realized, catch you by surprise or confuse you. After identifying a few passages and offering your comments, you’ll open the discussion to us, adding your thoughts along the way. In short, then, your task is to initiate and facilitate a lively, generous, and attentive reading of your classmates’ drafts. Close reading and careful listening will form the basis of our workshop ethic. When your draft is the focus for workshop, you should listen and take notes; do not interrupt our conversation to explain or justify a decision you made. If we ask you a direct question, then please do answer, otherwise reserve your comments and questions for </w:t>
      </w:r>
      <w:r w:rsidRPr="00B72920">
        <w:rPr>
          <w:rFonts w:ascii="Times New Roman" w:hAnsi="Times New Roman"/>
          <w:i/>
          <w:sz w:val="24"/>
          <w:szCs w:val="24"/>
        </w:rPr>
        <w:t>after</w:t>
      </w:r>
      <w:r w:rsidRPr="00B72920">
        <w:rPr>
          <w:rFonts w:ascii="Times New Roman" w:hAnsi="Times New Roman"/>
          <w:sz w:val="24"/>
          <w:szCs w:val="24"/>
        </w:rPr>
        <w:t xml:space="preserve"> our discussion. </w:t>
      </w:r>
      <w:r w:rsidRPr="00B72920">
        <w:rPr>
          <w:rFonts w:ascii="Times New Roman" w:hAnsi="Times New Roman"/>
          <w:b/>
          <w:sz w:val="24"/>
          <w:szCs w:val="24"/>
        </w:rPr>
        <w:t>(25%)</w:t>
      </w:r>
    </w:p>
    <w:p w:rsidR="00CB2E94" w:rsidRPr="00B72920" w:rsidRDefault="00CB2E94" w:rsidP="00CB2E94">
      <w:pPr>
        <w:spacing w:after="0"/>
        <w:ind w:left="360"/>
        <w:rPr>
          <w:rFonts w:ascii="Times New Roman" w:hAnsi="Times New Roman"/>
          <w:sz w:val="24"/>
          <w:szCs w:val="24"/>
        </w:rPr>
      </w:pPr>
    </w:p>
    <w:p w:rsidR="00CA0AD9" w:rsidRPr="00B72920" w:rsidRDefault="00CA0AD9" w:rsidP="00CB2E94">
      <w:pPr>
        <w:pStyle w:val="Title"/>
        <w:numPr>
          <w:ilvl w:val="0"/>
          <w:numId w:val="13"/>
        </w:numPr>
        <w:ind w:right="-360"/>
        <w:jc w:val="left"/>
        <w:rPr>
          <w:b w:val="0"/>
        </w:rPr>
      </w:pPr>
      <w:proofErr w:type="gramStart"/>
      <w:r w:rsidRPr="00B72920">
        <w:t xml:space="preserve">Final portfolio, </w:t>
      </w:r>
      <w:r w:rsidRPr="00B72920">
        <w:rPr>
          <w:b w:val="0"/>
        </w:rPr>
        <w:t>which will include your final research paper, a revision of at least one of your first two papers, and the original of the other paper.</w:t>
      </w:r>
      <w:proofErr w:type="gramEnd"/>
      <w:r w:rsidRPr="00B72920">
        <w:rPr>
          <w:b w:val="0"/>
        </w:rPr>
        <w:t xml:space="preserve"> If you’d like to revise both of your first two papers and include them in the portfolio, you’re invited to do so. </w:t>
      </w:r>
    </w:p>
    <w:p w:rsidR="00CA0AD9" w:rsidRPr="00B72920" w:rsidRDefault="00CA0AD9" w:rsidP="00CB2E94">
      <w:pPr>
        <w:pStyle w:val="Title"/>
        <w:ind w:right="-360"/>
        <w:jc w:val="left"/>
      </w:pPr>
    </w:p>
    <w:p w:rsidR="00CA0AD9" w:rsidRPr="00B72920" w:rsidRDefault="00CA0AD9" w:rsidP="00CB2E94">
      <w:pPr>
        <w:pStyle w:val="Title"/>
        <w:ind w:left="360" w:right="-360"/>
        <w:jc w:val="left"/>
        <w:rPr>
          <w:b w:val="0"/>
        </w:rPr>
      </w:pPr>
      <w:r w:rsidRPr="00B72920">
        <w:rPr>
          <w:b w:val="0"/>
        </w:rPr>
        <w:t xml:space="preserve">I’ll read and grade your portfolio holistically, focusing on overall quality of writing, thinking, and researching; conscientiousness and efforts toward meaningful revision; attention to detail; and critical engagement with the material. </w:t>
      </w:r>
      <w:r w:rsidRPr="00B72920">
        <w:rPr>
          <w:b w:val="0"/>
          <w:bCs/>
        </w:rPr>
        <w:t xml:space="preserve">I expect that you will draw from our readings both by </w:t>
      </w:r>
      <w:r w:rsidRPr="00B72920">
        <w:rPr>
          <w:b w:val="0"/>
          <w:bCs/>
        </w:rPr>
        <w:lastRenderedPageBreak/>
        <w:t>quoting directly and by referencing debates/issues generally</w:t>
      </w:r>
      <w:r w:rsidRPr="00B72920">
        <w:t>. Please include drafts and revisions in the final portfolio. (65% total)</w:t>
      </w:r>
      <w:r w:rsidRPr="00B72920">
        <w:rPr>
          <w:b w:val="0"/>
        </w:rPr>
        <w:t xml:space="preserve"> </w:t>
      </w:r>
    </w:p>
    <w:p w:rsidR="00CA0AD9" w:rsidRPr="00B72920" w:rsidRDefault="00CA0AD9" w:rsidP="00CB2E94">
      <w:pPr>
        <w:pStyle w:val="Title"/>
        <w:ind w:right="-360"/>
        <w:jc w:val="left"/>
        <w:rPr>
          <w:b w:val="0"/>
        </w:rPr>
      </w:pPr>
    </w:p>
    <w:p w:rsidR="00CA0AD9" w:rsidRPr="00B72920" w:rsidRDefault="00CA0AD9" w:rsidP="00CB2E94">
      <w:pPr>
        <w:pStyle w:val="Title"/>
        <w:numPr>
          <w:ilvl w:val="0"/>
          <w:numId w:val="15"/>
        </w:numPr>
        <w:ind w:right="-360"/>
        <w:jc w:val="left"/>
        <w:rPr>
          <w:b w:val="0"/>
        </w:rPr>
      </w:pPr>
      <w:r w:rsidRPr="00B72920">
        <w:rPr>
          <w:i/>
          <w:u w:val="single"/>
        </w:rPr>
        <w:t>Literacy analysis</w:t>
      </w:r>
      <w:r w:rsidRPr="00B72920">
        <w:rPr>
          <w:i/>
        </w:rPr>
        <w:t xml:space="preserve"> (1400-1750 words, MLA format)</w:t>
      </w:r>
      <w:r w:rsidRPr="00B72920">
        <w:rPr>
          <w:b w:val="0"/>
        </w:rPr>
        <w:t>: Write</w:t>
      </w:r>
      <w:r w:rsidRPr="00B72920">
        <w:t xml:space="preserve"> </w:t>
      </w:r>
      <w:r w:rsidRPr="00B72920">
        <w:rPr>
          <w:b w:val="0"/>
        </w:rPr>
        <w:t>about a select few formative</w:t>
      </w:r>
      <w:r w:rsidRPr="00B72920">
        <w:t xml:space="preserve"> </w:t>
      </w:r>
      <w:r w:rsidRPr="00B72920">
        <w:rPr>
          <w:b w:val="0"/>
        </w:rPr>
        <w:t>literacy experiences you’ve had within a particular context and analyze the significance of those experiences in relation to your literacy development.</w:t>
      </w:r>
      <w:r w:rsidRPr="00B72920">
        <w:t xml:space="preserve"> </w:t>
      </w:r>
      <w:r w:rsidRPr="00B72920">
        <w:rPr>
          <w:b w:val="0"/>
        </w:rPr>
        <w:t xml:space="preserve">Consider both affirming experiences as well as conflicted or contradictory ones associated with becoming literate. Your overall goal is to use your experience as a way to theorize literacy, much as the writers we’ll read do in their selections. Some questions that might help get you started: </w:t>
      </w:r>
    </w:p>
    <w:p w:rsidR="00CA0AD9" w:rsidRPr="00B72920" w:rsidRDefault="00CA0AD9" w:rsidP="00CB2E94">
      <w:pPr>
        <w:pStyle w:val="Title"/>
        <w:ind w:left="360" w:right="-360"/>
        <w:jc w:val="left"/>
        <w:rPr>
          <w:b w:val="0"/>
        </w:rPr>
      </w:pPr>
    </w:p>
    <w:p w:rsidR="00CA0AD9" w:rsidRPr="00B72920" w:rsidRDefault="00CA0AD9" w:rsidP="00CB2E94">
      <w:pPr>
        <w:pStyle w:val="Title"/>
        <w:numPr>
          <w:ilvl w:val="1"/>
          <w:numId w:val="15"/>
        </w:numPr>
        <w:ind w:right="-360"/>
        <w:jc w:val="left"/>
        <w:rPr>
          <w:b w:val="0"/>
        </w:rPr>
      </w:pPr>
      <w:r w:rsidRPr="00B72920">
        <w:rPr>
          <w:b w:val="0"/>
        </w:rPr>
        <w:t xml:space="preserve">Did someone read you bedtime stories when you were a child? </w:t>
      </w:r>
    </w:p>
    <w:p w:rsidR="00CA0AD9" w:rsidRPr="00B72920" w:rsidRDefault="00CA0AD9" w:rsidP="00CB2E94">
      <w:pPr>
        <w:pStyle w:val="Title"/>
        <w:numPr>
          <w:ilvl w:val="1"/>
          <w:numId w:val="15"/>
        </w:numPr>
        <w:ind w:right="-360"/>
        <w:jc w:val="left"/>
        <w:rPr>
          <w:b w:val="0"/>
        </w:rPr>
      </w:pPr>
      <w:r w:rsidRPr="00B72920">
        <w:rPr>
          <w:b w:val="0"/>
        </w:rPr>
        <w:t>How are stories transmitted in your family?</w:t>
      </w:r>
    </w:p>
    <w:p w:rsidR="00CA0AD9" w:rsidRPr="00B72920" w:rsidRDefault="00CA0AD9" w:rsidP="00CB2E94">
      <w:pPr>
        <w:pStyle w:val="Title"/>
        <w:numPr>
          <w:ilvl w:val="1"/>
          <w:numId w:val="15"/>
        </w:numPr>
        <w:ind w:right="-360"/>
        <w:jc w:val="left"/>
        <w:rPr>
          <w:b w:val="0"/>
        </w:rPr>
      </w:pPr>
      <w:r w:rsidRPr="00B72920">
        <w:rPr>
          <w:b w:val="0"/>
        </w:rPr>
        <w:t>What role has music, sports, pop culture, or some other influence played in your literacy development?</w:t>
      </w:r>
    </w:p>
    <w:p w:rsidR="00CA0AD9" w:rsidRPr="00B72920" w:rsidRDefault="00CA0AD9" w:rsidP="00CB2E94">
      <w:pPr>
        <w:pStyle w:val="Title"/>
        <w:numPr>
          <w:ilvl w:val="1"/>
          <w:numId w:val="15"/>
        </w:numPr>
        <w:ind w:right="-360"/>
        <w:jc w:val="left"/>
        <w:rPr>
          <w:b w:val="0"/>
        </w:rPr>
      </w:pPr>
      <w:r w:rsidRPr="00B72920">
        <w:rPr>
          <w:b w:val="0"/>
        </w:rPr>
        <w:t>Did you have outdoor experiences that shaped your environmental literacy?</w:t>
      </w:r>
    </w:p>
    <w:p w:rsidR="00CA0AD9" w:rsidRPr="00B72920" w:rsidRDefault="00CA0AD9" w:rsidP="00CB2E94">
      <w:pPr>
        <w:pStyle w:val="Title"/>
        <w:numPr>
          <w:ilvl w:val="1"/>
          <w:numId w:val="15"/>
        </w:numPr>
        <w:ind w:right="-360"/>
        <w:jc w:val="left"/>
        <w:rPr>
          <w:b w:val="0"/>
        </w:rPr>
      </w:pPr>
      <w:r w:rsidRPr="00B72920">
        <w:rPr>
          <w:b w:val="0"/>
        </w:rPr>
        <w:t>Do you consider yourself a digital native, or one who has never known a world without digital technologies?</w:t>
      </w:r>
    </w:p>
    <w:p w:rsidR="00CA0AD9" w:rsidRPr="00B72920" w:rsidRDefault="00CA0AD9" w:rsidP="00CB2E94">
      <w:pPr>
        <w:pStyle w:val="Title"/>
        <w:numPr>
          <w:ilvl w:val="1"/>
          <w:numId w:val="15"/>
        </w:numPr>
        <w:ind w:right="-360"/>
        <w:jc w:val="left"/>
        <w:rPr>
          <w:b w:val="0"/>
        </w:rPr>
      </w:pPr>
      <w:r w:rsidRPr="00B72920">
        <w:rPr>
          <w:b w:val="0"/>
        </w:rPr>
        <w:t xml:space="preserve">Do you keep a journal or blog? Have pen-pals or chat-room pals? </w:t>
      </w:r>
    </w:p>
    <w:p w:rsidR="00CA0AD9" w:rsidRPr="00B72920" w:rsidRDefault="00CA0AD9" w:rsidP="00CB2E94">
      <w:pPr>
        <w:pStyle w:val="Title"/>
        <w:numPr>
          <w:ilvl w:val="1"/>
          <w:numId w:val="15"/>
        </w:numPr>
        <w:ind w:right="-360"/>
        <w:jc w:val="left"/>
        <w:rPr>
          <w:b w:val="0"/>
        </w:rPr>
      </w:pPr>
      <w:r w:rsidRPr="00B72920">
        <w:rPr>
          <w:b w:val="0"/>
        </w:rPr>
        <w:t xml:space="preserve">Do you go to public libraries? </w:t>
      </w:r>
      <w:proofErr w:type="gramStart"/>
      <w:r w:rsidRPr="00B72920">
        <w:rPr>
          <w:b w:val="0"/>
        </w:rPr>
        <w:t>To a bookmobile?</w:t>
      </w:r>
      <w:proofErr w:type="gramEnd"/>
    </w:p>
    <w:p w:rsidR="00CA0AD9" w:rsidRPr="00B72920" w:rsidRDefault="00CA0AD9" w:rsidP="00CB2E94">
      <w:pPr>
        <w:pStyle w:val="Title"/>
        <w:numPr>
          <w:ilvl w:val="1"/>
          <w:numId w:val="15"/>
        </w:numPr>
        <w:ind w:right="-360"/>
        <w:jc w:val="left"/>
        <w:rPr>
          <w:b w:val="0"/>
        </w:rPr>
      </w:pPr>
      <w:r w:rsidRPr="00B72920">
        <w:rPr>
          <w:b w:val="0"/>
        </w:rPr>
        <w:t>How has media exposure shaped your experience as a literate person?</w:t>
      </w:r>
    </w:p>
    <w:p w:rsidR="00CA0AD9" w:rsidRPr="00B72920" w:rsidRDefault="00CA0AD9" w:rsidP="00CB2E94">
      <w:pPr>
        <w:pStyle w:val="Title"/>
        <w:numPr>
          <w:ilvl w:val="1"/>
          <w:numId w:val="15"/>
        </w:numPr>
        <w:ind w:right="-360"/>
        <w:jc w:val="left"/>
        <w:rPr>
          <w:b w:val="0"/>
        </w:rPr>
      </w:pPr>
      <w:r w:rsidRPr="00B72920">
        <w:rPr>
          <w:b w:val="0"/>
        </w:rPr>
        <w:t>What routines have helped you develop cultural literacy (i.e., riding the bus, going to neighborhood meetings, attending school, etc.)?</w:t>
      </w:r>
    </w:p>
    <w:p w:rsidR="00CA0AD9" w:rsidRPr="00B72920" w:rsidRDefault="00CA0AD9" w:rsidP="00CB2E94">
      <w:pPr>
        <w:pStyle w:val="Title"/>
        <w:numPr>
          <w:ilvl w:val="1"/>
          <w:numId w:val="15"/>
        </w:numPr>
        <w:ind w:right="-360"/>
        <w:jc w:val="left"/>
        <w:rPr>
          <w:b w:val="0"/>
        </w:rPr>
      </w:pPr>
      <w:r w:rsidRPr="00B72920">
        <w:rPr>
          <w:b w:val="0"/>
        </w:rPr>
        <w:t>How has your family life impacted your emotional literacy?</w:t>
      </w:r>
    </w:p>
    <w:p w:rsidR="00CA0AD9" w:rsidRPr="00B72920" w:rsidRDefault="00CA0AD9" w:rsidP="00CB2E94">
      <w:pPr>
        <w:pStyle w:val="Title"/>
        <w:ind w:left="360" w:right="-360"/>
        <w:jc w:val="left"/>
        <w:rPr>
          <w:b w:val="0"/>
        </w:rPr>
      </w:pPr>
    </w:p>
    <w:p w:rsidR="00CA0AD9" w:rsidRPr="00B72920" w:rsidRDefault="00CA0AD9" w:rsidP="00CB2E94">
      <w:pPr>
        <w:pStyle w:val="Title"/>
        <w:numPr>
          <w:ilvl w:val="0"/>
          <w:numId w:val="15"/>
        </w:numPr>
        <w:ind w:right="-360"/>
        <w:jc w:val="left"/>
        <w:rPr>
          <w:b w:val="0"/>
        </w:rPr>
      </w:pPr>
      <w:r w:rsidRPr="00B72920">
        <w:rPr>
          <w:i/>
          <w:u w:val="single"/>
        </w:rPr>
        <w:t>Genre analysis</w:t>
      </w:r>
      <w:r w:rsidRPr="00B72920">
        <w:rPr>
          <w:i/>
        </w:rPr>
        <w:t xml:space="preserve"> (1400-1750 words, MLA format)</w:t>
      </w:r>
      <w:r w:rsidRPr="00B72920">
        <w:rPr>
          <w:b w:val="0"/>
        </w:rPr>
        <w:t>: Analyze a genre you produced for a college class (other than this one). You should describe the goal of the assigned genre (as best as you can tell), taking into consideration purpose, conventions, audience, context, rhetorical situation, timeliness, voice and attitude toward readers, and perceived or implied benefits to the community. Based on these goals, assess your effort to fulfill the genre expectations. Consider what genre knowledge would have helped you at the time of the writing, what you knew about the genre and were able to perform, and where you see yourself “inventing” genre in less than convincing ways. Incorporate examples from your own writing as well as from our readings on genre in order to help you make your case. Finally, draw conclusions from your research, thinking especially about how the genre reveals values, beliefs, and attitudes about what counts as knowledge in a given field.</w:t>
      </w:r>
    </w:p>
    <w:p w:rsidR="00CA0AD9" w:rsidRPr="00B72920" w:rsidRDefault="00CA0AD9" w:rsidP="00CB2E94">
      <w:pPr>
        <w:pStyle w:val="Title"/>
        <w:ind w:left="360" w:right="-360"/>
        <w:jc w:val="left"/>
        <w:rPr>
          <w:b w:val="0"/>
        </w:rPr>
      </w:pPr>
      <w:r w:rsidRPr="00B72920">
        <w:rPr>
          <w:b w:val="0"/>
        </w:rPr>
        <w:t xml:space="preserve"> </w:t>
      </w:r>
    </w:p>
    <w:p w:rsidR="00CA0AD9" w:rsidRPr="00B72920" w:rsidRDefault="00CA0AD9" w:rsidP="00CB2E94">
      <w:pPr>
        <w:pStyle w:val="Title"/>
        <w:numPr>
          <w:ilvl w:val="0"/>
          <w:numId w:val="15"/>
        </w:numPr>
        <w:ind w:right="-360"/>
        <w:jc w:val="left"/>
        <w:rPr>
          <w:b w:val="0"/>
        </w:rPr>
      </w:pPr>
      <w:r w:rsidRPr="00B72920">
        <w:rPr>
          <w:i/>
          <w:u w:val="single"/>
        </w:rPr>
        <w:t>Research project</w:t>
      </w:r>
      <w:r w:rsidRPr="00B72920">
        <w:rPr>
          <w:i/>
        </w:rPr>
        <w:t xml:space="preserve"> (3100-4600 words, MLA format)</w:t>
      </w:r>
      <w:r w:rsidRPr="00B72920">
        <w:rPr>
          <w:b w:val="0"/>
        </w:rPr>
        <w:t xml:space="preserve">: For this project, you may study anything writing-related that emerges from genuine questions you have and that can be grounded in published and primary research. For example, possible topics could include an analysis of revision processes of a group of UC students, the UC plagiarism policy and students’ understanding of it, Facebook, blog, or other Web 2.0 writing cultures, writing in the context of an organization or civic group, and so forth.    </w:t>
      </w:r>
    </w:p>
    <w:p w:rsidR="00FA0E5F" w:rsidRPr="001A1CD8" w:rsidRDefault="00FA0E5F" w:rsidP="00CB2E94">
      <w:pPr>
        <w:autoSpaceDE w:val="0"/>
        <w:autoSpaceDN w:val="0"/>
        <w:adjustRightInd w:val="0"/>
        <w:spacing w:after="0" w:line="240" w:lineRule="auto"/>
        <w:rPr>
          <w:rFonts w:ascii="Times New Roman" w:hAnsi="Times New Roman"/>
          <w:sz w:val="24"/>
          <w:szCs w:val="24"/>
        </w:rPr>
      </w:pPr>
    </w:p>
    <w:p w:rsidR="00FA0E5F" w:rsidRPr="001A1CD8" w:rsidRDefault="00CA0AD9" w:rsidP="00FA0E5F">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Grading Scale</w:t>
      </w:r>
    </w:p>
    <w:p w:rsidR="00151FEE" w:rsidRPr="001A1CD8" w:rsidRDefault="00FA0E5F" w:rsidP="00FA0E5F">
      <w:pPr>
        <w:autoSpaceDE w:val="0"/>
        <w:autoSpaceDN w:val="0"/>
        <w:adjustRightInd w:val="0"/>
        <w:spacing w:after="0" w:line="240" w:lineRule="auto"/>
        <w:rPr>
          <w:rFonts w:ascii="Times New Roman" w:hAnsi="Times New Roman"/>
          <w:sz w:val="24"/>
          <w:szCs w:val="24"/>
        </w:rPr>
      </w:pPr>
      <w:r w:rsidRPr="001A1CD8">
        <w:rPr>
          <w:rFonts w:ascii="Times New Roman" w:hAnsi="Times New Roman"/>
          <w:sz w:val="24"/>
          <w:szCs w:val="24"/>
        </w:rPr>
        <w:t>A, 100-95</w:t>
      </w:r>
      <w:r w:rsidR="001B4017">
        <w:rPr>
          <w:rFonts w:ascii="Times New Roman" w:hAnsi="Times New Roman"/>
          <w:sz w:val="24"/>
          <w:szCs w:val="24"/>
        </w:rPr>
        <w:t xml:space="preserve">; </w:t>
      </w:r>
      <w:r w:rsidRPr="001A1CD8">
        <w:rPr>
          <w:rFonts w:ascii="Times New Roman" w:hAnsi="Times New Roman"/>
          <w:sz w:val="24"/>
          <w:szCs w:val="24"/>
        </w:rPr>
        <w:t>A-, 94-90</w:t>
      </w:r>
      <w:r w:rsidR="001B4017">
        <w:rPr>
          <w:rFonts w:ascii="Times New Roman" w:hAnsi="Times New Roman"/>
          <w:sz w:val="24"/>
          <w:szCs w:val="24"/>
        </w:rPr>
        <w:t xml:space="preserve">; </w:t>
      </w:r>
      <w:r w:rsidRPr="001A1CD8">
        <w:rPr>
          <w:rFonts w:ascii="Times New Roman" w:hAnsi="Times New Roman"/>
          <w:sz w:val="24"/>
          <w:szCs w:val="24"/>
        </w:rPr>
        <w:t>B+, 89-87</w:t>
      </w:r>
      <w:r w:rsidR="001B4017">
        <w:rPr>
          <w:rFonts w:ascii="Times New Roman" w:hAnsi="Times New Roman"/>
          <w:sz w:val="24"/>
          <w:szCs w:val="24"/>
        </w:rPr>
        <w:t xml:space="preserve">; </w:t>
      </w:r>
      <w:r w:rsidRPr="001A1CD8">
        <w:rPr>
          <w:rFonts w:ascii="Times New Roman" w:hAnsi="Times New Roman"/>
          <w:sz w:val="24"/>
          <w:szCs w:val="24"/>
        </w:rPr>
        <w:t>B, 86-83</w:t>
      </w:r>
      <w:r w:rsidR="001B4017">
        <w:rPr>
          <w:rFonts w:ascii="Times New Roman" w:hAnsi="Times New Roman"/>
          <w:sz w:val="24"/>
          <w:szCs w:val="24"/>
        </w:rPr>
        <w:t xml:space="preserve">; </w:t>
      </w:r>
      <w:r w:rsidRPr="001A1CD8">
        <w:rPr>
          <w:rFonts w:ascii="Times New Roman" w:hAnsi="Times New Roman"/>
          <w:sz w:val="24"/>
          <w:szCs w:val="24"/>
        </w:rPr>
        <w:t>B-, 82-80</w:t>
      </w:r>
      <w:r w:rsidR="001B4017">
        <w:rPr>
          <w:rFonts w:ascii="Times New Roman" w:hAnsi="Times New Roman"/>
          <w:sz w:val="24"/>
          <w:szCs w:val="24"/>
        </w:rPr>
        <w:t xml:space="preserve">; </w:t>
      </w:r>
      <w:r w:rsidRPr="001A1CD8">
        <w:rPr>
          <w:rFonts w:ascii="Times New Roman" w:hAnsi="Times New Roman"/>
          <w:sz w:val="24"/>
          <w:szCs w:val="24"/>
        </w:rPr>
        <w:t>C+, 79-77</w:t>
      </w:r>
      <w:r w:rsidR="004A75AD">
        <w:rPr>
          <w:rFonts w:ascii="Times New Roman" w:hAnsi="Times New Roman"/>
          <w:sz w:val="24"/>
          <w:szCs w:val="24"/>
        </w:rPr>
        <w:t xml:space="preserve">; </w:t>
      </w:r>
      <w:r w:rsidRPr="001A1CD8">
        <w:rPr>
          <w:rFonts w:ascii="Times New Roman" w:hAnsi="Times New Roman"/>
          <w:sz w:val="24"/>
          <w:szCs w:val="24"/>
        </w:rPr>
        <w:t>C, 76-73</w:t>
      </w:r>
      <w:r w:rsidR="004A75AD">
        <w:rPr>
          <w:rFonts w:ascii="Times New Roman" w:hAnsi="Times New Roman"/>
          <w:sz w:val="24"/>
          <w:szCs w:val="24"/>
        </w:rPr>
        <w:t xml:space="preserve">; </w:t>
      </w:r>
      <w:r w:rsidRPr="001A1CD8">
        <w:rPr>
          <w:rFonts w:ascii="Times New Roman" w:hAnsi="Times New Roman"/>
          <w:sz w:val="24"/>
          <w:szCs w:val="24"/>
        </w:rPr>
        <w:t>C-, 72-70</w:t>
      </w:r>
      <w:r w:rsidR="004A75AD">
        <w:rPr>
          <w:rFonts w:ascii="Times New Roman" w:hAnsi="Times New Roman"/>
          <w:sz w:val="24"/>
          <w:szCs w:val="24"/>
        </w:rPr>
        <w:t xml:space="preserve">; </w:t>
      </w:r>
      <w:r w:rsidR="00151FEE" w:rsidRPr="001A1CD8">
        <w:rPr>
          <w:rFonts w:ascii="Times New Roman" w:hAnsi="Times New Roman"/>
          <w:sz w:val="24"/>
          <w:szCs w:val="24"/>
        </w:rPr>
        <w:t>D+, 69-67</w:t>
      </w:r>
      <w:r w:rsidR="004A75AD">
        <w:rPr>
          <w:rFonts w:ascii="Times New Roman" w:hAnsi="Times New Roman"/>
          <w:sz w:val="24"/>
          <w:szCs w:val="24"/>
        </w:rPr>
        <w:t xml:space="preserve">; </w:t>
      </w:r>
      <w:r w:rsidR="00151FEE" w:rsidRPr="001A1CD8">
        <w:rPr>
          <w:rFonts w:ascii="Times New Roman" w:hAnsi="Times New Roman"/>
          <w:sz w:val="24"/>
          <w:szCs w:val="24"/>
        </w:rPr>
        <w:t>D, 66-63</w:t>
      </w:r>
      <w:r w:rsidR="004A75AD">
        <w:rPr>
          <w:rFonts w:ascii="Times New Roman" w:hAnsi="Times New Roman"/>
          <w:sz w:val="24"/>
          <w:szCs w:val="24"/>
        </w:rPr>
        <w:t xml:space="preserve">; </w:t>
      </w:r>
      <w:r w:rsidR="00151FEE" w:rsidRPr="001A1CD8">
        <w:rPr>
          <w:rFonts w:ascii="Times New Roman" w:hAnsi="Times New Roman"/>
          <w:sz w:val="24"/>
          <w:szCs w:val="24"/>
        </w:rPr>
        <w:t>D-, 62-60</w:t>
      </w:r>
      <w:r w:rsidR="004A75AD">
        <w:rPr>
          <w:rFonts w:ascii="Times New Roman" w:hAnsi="Times New Roman"/>
          <w:sz w:val="24"/>
          <w:szCs w:val="24"/>
        </w:rPr>
        <w:t xml:space="preserve">; </w:t>
      </w:r>
      <w:r w:rsidR="00151FEE" w:rsidRPr="001A1CD8">
        <w:rPr>
          <w:rFonts w:ascii="Times New Roman" w:hAnsi="Times New Roman"/>
          <w:sz w:val="24"/>
          <w:szCs w:val="24"/>
        </w:rPr>
        <w:t>F, 59 and below</w:t>
      </w:r>
    </w:p>
    <w:p w:rsidR="00FA0E5F" w:rsidRPr="001A1CD8" w:rsidRDefault="00FA0E5F" w:rsidP="00FA0E5F">
      <w:pPr>
        <w:autoSpaceDE w:val="0"/>
        <w:autoSpaceDN w:val="0"/>
        <w:adjustRightInd w:val="0"/>
        <w:spacing w:after="0" w:line="240" w:lineRule="auto"/>
        <w:rPr>
          <w:rFonts w:ascii="Times New Roman" w:hAnsi="Times New Roman"/>
          <w:sz w:val="24"/>
          <w:szCs w:val="24"/>
        </w:rPr>
      </w:pPr>
    </w:p>
    <w:p w:rsidR="00DD5041" w:rsidRPr="001A1CD8" w:rsidRDefault="00FA0E5F" w:rsidP="003B304F">
      <w:pPr>
        <w:autoSpaceDE w:val="0"/>
        <w:autoSpaceDN w:val="0"/>
        <w:adjustRightInd w:val="0"/>
        <w:spacing w:after="0" w:line="240" w:lineRule="auto"/>
        <w:rPr>
          <w:rFonts w:ascii="Times New Roman" w:hAnsi="Times New Roman"/>
          <w:sz w:val="24"/>
          <w:szCs w:val="24"/>
          <w:u w:val="single"/>
        </w:rPr>
      </w:pPr>
      <w:r w:rsidRPr="001A1CD8">
        <w:rPr>
          <w:rFonts w:ascii="Times New Roman" w:hAnsi="Times New Roman"/>
          <w:sz w:val="24"/>
          <w:szCs w:val="24"/>
          <w:u w:val="single"/>
        </w:rPr>
        <w:t>Attendance</w:t>
      </w:r>
    </w:p>
    <w:p w:rsidR="00FA0E5F" w:rsidRPr="00CA0AD9" w:rsidRDefault="001A1CD8" w:rsidP="00FA0E5F">
      <w:pPr>
        <w:widowControl w:val="0"/>
        <w:autoSpaceDE w:val="0"/>
        <w:autoSpaceDN w:val="0"/>
        <w:adjustRightInd w:val="0"/>
        <w:spacing w:after="0" w:line="240" w:lineRule="auto"/>
        <w:rPr>
          <w:rFonts w:ascii="Times New Roman" w:hAnsi="Times New Roman"/>
          <w:sz w:val="24"/>
          <w:szCs w:val="24"/>
        </w:rPr>
      </w:pPr>
      <w:r w:rsidRPr="00CA0AD9">
        <w:rPr>
          <w:rFonts w:ascii="Times New Roman" w:hAnsi="Times New Roman"/>
          <w:sz w:val="24"/>
          <w:szCs w:val="24"/>
        </w:rPr>
        <w:t xml:space="preserve">Due to the collaborative nature of this course, </w:t>
      </w:r>
      <w:r w:rsidRPr="00CA0AD9">
        <w:rPr>
          <w:rFonts w:ascii="Times New Roman" w:hAnsi="Times New Roman"/>
          <w:sz w:val="24"/>
          <w:szCs w:val="24"/>
          <w:u w:val="single"/>
        </w:rPr>
        <w:t>regular and prompt attendance</w:t>
      </w:r>
      <w:r w:rsidRPr="00CA0AD9">
        <w:rPr>
          <w:rFonts w:ascii="Times New Roman" w:hAnsi="Times New Roman"/>
          <w:sz w:val="24"/>
          <w:szCs w:val="24"/>
        </w:rPr>
        <w:t xml:space="preserve"> is essential. You are permitted 3 absences during the quarter; absences beyond this may adversely affect your final grade at my discretion. If you arrive to class 10 or more minutes late, please do not enter our classroom, as this will disrupt our work. Routine late arrivals will count as absences.</w:t>
      </w:r>
    </w:p>
    <w:p w:rsidR="00DD5041" w:rsidRPr="001A1CD8" w:rsidRDefault="00DD5041" w:rsidP="00DD5041">
      <w:pPr>
        <w:numPr>
          <w:ilvl w:val="0"/>
          <w:numId w:val="9"/>
        </w:numPr>
        <w:autoSpaceDE w:val="0"/>
        <w:autoSpaceDN w:val="0"/>
        <w:adjustRightInd w:val="0"/>
        <w:spacing w:after="0" w:line="240" w:lineRule="auto"/>
        <w:rPr>
          <w:rFonts w:ascii="Times New Roman" w:hAnsi="Times New Roman"/>
          <w:sz w:val="24"/>
          <w:szCs w:val="24"/>
        </w:rPr>
      </w:pPr>
    </w:p>
    <w:p w:rsidR="00DD5041" w:rsidRPr="001A1CD8" w:rsidRDefault="00DD5041" w:rsidP="00DD5041">
      <w:pPr>
        <w:autoSpaceDE w:val="0"/>
        <w:autoSpaceDN w:val="0"/>
        <w:adjustRightInd w:val="0"/>
        <w:spacing w:after="0" w:line="240" w:lineRule="auto"/>
        <w:rPr>
          <w:rFonts w:ascii="Times New Roman" w:hAnsi="Times New Roman"/>
          <w:sz w:val="24"/>
          <w:szCs w:val="24"/>
          <w:u w:val="single"/>
        </w:rPr>
      </w:pPr>
      <w:r w:rsidRPr="001A1CD8">
        <w:rPr>
          <w:rFonts w:ascii="Times New Roman" w:hAnsi="Times New Roman"/>
          <w:sz w:val="24"/>
          <w:szCs w:val="24"/>
          <w:u w:val="single"/>
        </w:rPr>
        <w:t xml:space="preserve">Course Outline </w:t>
      </w:r>
    </w:p>
    <w:p w:rsidR="000D36EC" w:rsidRPr="001A1CD8" w:rsidRDefault="000D36EC" w:rsidP="00C7165B">
      <w:pPr>
        <w:rPr>
          <w:rFonts w:ascii="Times New Roman" w:hAnsi="Times New Roman"/>
          <w:sz w:val="24"/>
          <w:szCs w:val="24"/>
        </w:rPr>
      </w:pPr>
      <w:r w:rsidRPr="001A1CD8">
        <w:rPr>
          <w:rFonts w:ascii="Times New Roman" w:hAnsi="Times New Roman"/>
          <w:sz w:val="24"/>
          <w:szCs w:val="24"/>
        </w:rPr>
        <w:t xml:space="preserve">Wk 1: </w:t>
      </w:r>
      <w:r w:rsidR="009C6970" w:rsidRPr="001A1CD8">
        <w:rPr>
          <w:rFonts w:ascii="Times New Roman" w:hAnsi="Times New Roman"/>
          <w:sz w:val="24"/>
          <w:szCs w:val="24"/>
        </w:rPr>
        <w:t xml:space="preserve">Introduction to syllabus, course policies, expected outcomes and familiarization with classroom and electronic environments for composing. </w:t>
      </w:r>
      <w:r w:rsidR="00C7165B" w:rsidRPr="001A1CD8">
        <w:rPr>
          <w:rFonts w:ascii="Times New Roman" w:hAnsi="Times New Roman"/>
          <w:sz w:val="24"/>
          <w:szCs w:val="24"/>
        </w:rPr>
        <w:t xml:space="preserve">2-3 page narrative about you as a writer. Some </w:t>
      </w:r>
      <w:r w:rsidR="00C7165B" w:rsidRPr="001A1CD8">
        <w:rPr>
          <w:rFonts w:ascii="Times New Roman" w:hAnsi="Times New Roman"/>
          <w:sz w:val="24"/>
          <w:szCs w:val="24"/>
          <w:u w:val="single"/>
        </w:rPr>
        <w:t>possible</w:t>
      </w:r>
      <w:r w:rsidR="00C7165B" w:rsidRPr="001A1CD8">
        <w:rPr>
          <w:rFonts w:ascii="Times New Roman" w:hAnsi="Times New Roman"/>
          <w:sz w:val="24"/>
          <w:szCs w:val="24"/>
        </w:rPr>
        <w:t xml:space="preserve"> questions to consider: What are you good at? What do you struggle with? What counts as “writing” for you? Where do you typically write? What tools do you use? With whom do you share your writing? Why is writing important or not to you? Is writing emotional for you? Why write? Share writing in groups &amp; extend discussion to include literacies; view “</w:t>
      </w:r>
      <w:hyperlink r:id="rId5" w:history="1">
        <w:r w:rsidR="00C7165B" w:rsidRPr="001A1CD8">
          <w:rPr>
            <w:rStyle w:val="Hyperlink"/>
            <w:rFonts w:ascii="Times New Roman" w:hAnsi="Times New Roman"/>
            <w:sz w:val="24"/>
            <w:szCs w:val="24"/>
          </w:rPr>
          <w:t>What Does it Mean to be Literate in th</w:t>
        </w:r>
        <w:r w:rsidR="00C7165B" w:rsidRPr="001A1CD8">
          <w:rPr>
            <w:rStyle w:val="Hyperlink"/>
            <w:rFonts w:ascii="Times New Roman" w:hAnsi="Times New Roman"/>
            <w:sz w:val="24"/>
            <w:szCs w:val="24"/>
          </w:rPr>
          <w:t>e</w:t>
        </w:r>
        <w:r w:rsidR="00C7165B" w:rsidRPr="001A1CD8">
          <w:rPr>
            <w:rStyle w:val="Hyperlink"/>
            <w:rFonts w:ascii="Times New Roman" w:hAnsi="Times New Roman"/>
            <w:sz w:val="24"/>
            <w:szCs w:val="24"/>
          </w:rPr>
          <w:t xml:space="preserve"> 21</w:t>
        </w:r>
        <w:r w:rsidR="00C7165B" w:rsidRPr="001A1CD8">
          <w:rPr>
            <w:rStyle w:val="Hyperlink"/>
            <w:rFonts w:ascii="Times New Roman" w:hAnsi="Times New Roman"/>
            <w:sz w:val="24"/>
            <w:szCs w:val="24"/>
            <w:vertAlign w:val="superscript"/>
          </w:rPr>
          <w:t>st</w:t>
        </w:r>
        <w:r w:rsidR="00C7165B" w:rsidRPr="001A1CD8">
          <w:rPr>
            <w:rStyle w:val="Hyperlink"/>
            <w:rFonts w:ascii="Times New Roman" w:hAnsi="Times New Roman"/>
            <w:sz w:val="24"/>
            <w:szCs w:val="24"/>
          </w:rPr>
          <w:t xml:space="preserve"> Century</w:t>
        </w:r>
      </w:hyperlink>
      <w:r w:rsidR="00C7165B" w:rsidRPr="001A1CD8">
        <w:rPr>
          <w:rFonts w:ascii="Times New Roman" w:hAnsi="Times New Roman"/>
          <w:sz w:val="24"/>
          <w:szCs w:val="24"/>
        </w:rPr>
        <w:t>?”</w:t>
      </w:r>
    </w:p>
    <w:p w:rsidR="000D36EC" w:rsidRPr="001A1CD8" w:rsidRDefault="000D36EC" w:rsidP="001A1CD8">
      <w:pPr>
        <w:rPr>
          <w:rFonts w:ascii="Times New Roman" w:hAnsi="Times New Roman"/>
          <w:sz w:val="24"/>
          <w:szCs w:val="24"/>
        </w:rPr>
      </w:pPr>
      <w:r w:rsidRPr="001A1CD8">
        <w:rPr>
          <w:rFonts w:ascii="Times New Roman" w:hAnsi="Times New Roman"/>
          <w:sz w:val="24"/>
          <w:szCs w:val="24"/>
        </w:rPr>
        <w:t>Wk 2</w:t>
      </w:r>
      <w:r w:rsidR="009C7A8F" w:rsidRPr="001A1CD8">
        <w:rPr>
          <w:rFonts w:ascii="Times New Roman" w:hAnsi="Times New Roman"/>
          <w:sz w:val="24"/>
          <w:szCs w:val="24"/>
        </w:rPr>
        <w:t>:</w:t>
      </w:r>
      <w:r w:rsidR="00C7165B" w:rsidRPr="001A1CD8">
        <w:rPr>
          <w:rFonts w:ascii="Times New Roman" w:hAnsi="Times New Roman"/>
          <w:sz w:val="24"/>
          <w:szCs w:val="24"/>
        </w:rPr>
        <w:t xml:space="preserve"> </w:t>
      </w:r>
      <w:r w:rsidR="001A1CD8" w:rsidRPr="001A1CD8">
        <w:rPr>
          <w:rFonts w:ascii="Times New Roman" w:hAnsi="Times New Roman"/>
          <w:sz w:val="24"/>
          <w:szCs w:val="24"/>
        </w:rPr>
        <w:t xml:space="preserve">Share writing in groups &amp; extend discussion to include </w:t>
      </w:r>
      <w:r w:rsidR="001A1CD8">
        <w:rPr>
          <w:rFonts w:ascii="Times New Roman" w:hAnsi="Times New Roman"/>
          <w:sz w:val="24"/>
          <w:szCs w:val="24"/>
        </w:rPr>
        <w:t>literacies. V</w:t>
      </w:r>
      <w:r w:rsidR="001A1CD8" w:rsidRPr="001A1CD8">
        <w:rPr>
          <w:rFonts w:ascii="Times New Roman" w:hAnsi="Times New Roman"/>
          <w:sz w:val="24"/>
          <w:szCs w:val="24"/>
        </w:rPr>
        <w:t>iew “</w:t>
      </w:r>
      <w:hyperlink r:id="rId6" w:history="1">
        <w:r w:rsidR="001A1CD8">
          <w:rPr>
            <w:rStyle w:val="Hyperlink"/>
            <w:rFonts w:ascii="Times New Roman" w:hAnsi="Times New Roman"/>
            <w:sz w:val="24"/>
            <w:szCs w:val="24"/>
          </w:rPr>
          <w:t xml:space="preserve">What Does it </w:t>
        </w:r>
        <w:r w:rsidR="001A1CD8" w:rsidRPr="001A1CD8">
          <w:rPr>
            <w:rStyle w:val="Hyperlink"/>
            <w:rFonts w:ascii="Times New Roman" w:hAnsi="Times New Roman"/>
            <w:sz w:val="24"/>
            <w:szCs w:val="24"/>
          </w:rPr>
          <w:t>Mean to be Literate in the 21</w:t>
        </w:r>
        <w:r w:rsidR="001A1CD8" w:rsidRPr="001A1CD8">
          <w:rPr>
            <w:rStyle w:val="Hyperlink"/>
            <w:rFonts w:ascii="Times New Roman" w:hAnsi="Times New Roman"/>
            <w:sz w:val="24"/>
            <w:szCs w:val="24"/>
            <w:vertAlign w:val="superscript"/>
          </w:rPr>
          <w:t>st</w:t>
        </w:r>
        <w:r w:rsidR="001A1CD8" w:rsidRPr="001A1CD8">
          <w:rPr>
            <w:rStyle w:val="Hyperlink"/>
            <w:rFonts w:ascii="Times New Roman" w:hAnsi="Times New Roman"/>
            <w:sz w:val="24"/>
            <w:szCs w:val="24"/>
          </w:rPr>
          <w:t xml:space="preserve"> Century</w:t>
        </w:r>
      </w:hyperlink>
      <w:r w:rsidR="001A1CD8" w:rsidRPr="001A1CD8">
        <w:rPr>
          <w:rFonts w:ascii="Times New Roman" w:hAnsi="Times New Roman"/>
          <w:sz w:val="24"/>
          <w:szCs w:val="24"/>
        </w:rPr>
        <w:t>?”</w:t>
      </w:r>
      <w:r w:rsidR="001A1CD8">
        <w:rPr>
          <w:rFonts w:ascii="Times New Roman" w:hAnsi="Times New Roman"/>
          <w:sz w:val="24"/>
          <w:szCs w:val="24"/>
        </w:rPr>
        <w:t xml:space="preserve"> and read </w:t>
      </w:r>
      <w:r w:rsidR="001A1CD8" w:rsidRPr="001A1CD8">
        <w:rPr>
          <w:rFonts w:ascii="Times New Roman" w:hAnsi="Times New Roman"/>
          <w:sz w:val="24"/>
          <w:szCs w:val="24"/>
        </w:rPr>
        <w:t xml:space="preserve">Williams, “‘Tomorrow Will not Be </w:t>
      </w:r>
      <w:proofErr w:type="gramStart"/>
      <w:r w:rsidR="001A1CD8" w:rsidRPr="001A1CD8">
        <w:rPr>
          <w:rFonts w:ascii="Times New Roman" w:hAnsi="Times New Roman"/>
          <w:sz w:val="24"/>
          <w:szCs w:val="24"/>
        </w:rPr>
        <w:t>Like</w:t>
      </w:r>
      <w:proofErr w:type="gramEnd"/>
      <w:r w:rsidR="001A1CD8" w:rsidRPr="001A1CD8">
        <w:rPr>
          <w:rFonts w:ascii="Times New Roman" w:hAnsi="Times New Roman"/>
          <w:sz w:val="24"/>
          <w:szCs w:val="24"/>
        </w:rPr>
        <w:t xml:space="preserve"> Today’”; “</w:t>
      </w:r>
      <w:hyperlink r:id="rId7" w:history="1">
        <w:r w:rsidR="001A1CD8" w:rsidRPr="001A1CD8">
          <w:rPr>
            <w:rStyle w:val="Hyperlink"/>
            <w:rFonts w:ascii="Times New Roman" w:hAnsi="Times New Roman"/>
            <w:sz w:val="24"/>
            <w:szCs w:val="24"/>
          </w:rPr>
          <w:t>Quoting, Paraphrasing, Summarizing</w:t>
        </w:r>
      </w:hyperlink>
      <w:r w:rsidR="001A1CD8">
        <w:rPr>
          <w:rFonts w:ascii="Times New Roman" w:hAnsi="Times New Roman"/>
          <w:sz w:val="24"/>
          <w:szCs w:val="24"/>
        </w:rPr>
        <w:t xml:space="preserve">.” </w:t>
      </w:r>
      <w:r w:rsidR="001A1CD8" w:rsidRPr="001A1CD8">
        <w:rPr>
          <w:rFonts w:ascii="Times New Roman" w:hAnsi="Times New Roman"/>
          <w:sz w:val="24"/>
          <w:szCs w:val="24"/>
        </w:rPr>
        <w:t>Bring in an object that represents one of your literacies.</w:t>
      </w:r>
    </w:p>
    <w:p w:rsidR="001A1CD8" w:rsidRPr="001A1CD8" w:rsidRDefault="000D36EC" w:rsidP="001A1CD8">
      <w:pPr>
        <w:rPr>
          <w:rStyle w:val="Strong"/>
          <w:rFonts w:ascii="Times New Roman" w:hAnsi="Times New Roman"/>
          <w:b w:val="0"/>
          <w:bCs w:val="0"/>
          <w:sz w:val="24"/>
          <w:szCs w:val="24"/>
        </w:rPr>
      </w:pPr>
      <w:r w:rsidRPr="001A1CD8">
        <w:rPr>
          <w:rFonts w:ascii="Times New Roman" w:hAnsi="Times New Roman"/>
          <w:sz w:val="24"/>
          <w:szCs w:val="24"/>
        </w:rPr>
        <w:t xml:space="preserve">Wk 3: </w:t>
      </w:r>
      <w:r w:rsidR="001A1CD8">
        <w:rPr>
          <w:rFonts w:ascii="Times New Roman" w:hAnsi="Times New Roman"/>
          <w:sz w:val="24"/>
          <w:szCs w:val="24"/>
        </w:rPr>
        <w:t xml:space="preserve">Read </w:t>
      </w:r>
      <w:proofErr w:type="spellStart"/>
      <w:r w:rsidR="001A1CD8" w:rsidRPr="001A1CD8">
        <w:rPr>
          <w:rFonts w:ascii="Times New Roman" w:hAnsi="Times New Roman"/>
          <w:sz w:val="24"/>
          <w:szCs w:val="24"/>
        </w:rPr>
        <w:t>Bartholomae</w:t>
      </w:r>
      <w:proofErr w:type="spellEnd"/>
      <w:r w:rsidR="001A1CD8" w:rsidRPr="001A1CD8">
        <w:rPr>
          <w:rFonts w:ascii="Times New Roman" w:hAnsi="Times New Roman"/>
          <w:sz w:val="24"/>
          <w:szCs w:val="24"/>
        </w:rPr>
        <w:t xml:space="preserve">, “Against the Grain”; </w:t>
      </w:r>
      <w:proofErr w:type="spellStart"/>
      <w:r w:rsidR="001A1CD8" w:rsidRPr="001A1CD8">
        <w:rPr>
          <w:rFonts w:ascii="Times New Roman" w:hAnsi="Times New Roman"/>
          <w:sz w:val="24"/>
          <w:szCs w:val="24"/>
        </w:rPr>
        <w:t>Anzal</w:t>
      </w:r>
      <w:r w:rsidR="001A1CD8">
        <w:rPr>
          <w:rFonts w:ascii="Times New Roman" w:hAnsi="Times New Roman"/>
          <w:sz w:val="24"/>
          <w:szCs w:val="24"/>
        </w:rPr>
        <w:t>dúa</w:t>
      </w:r>
      <w:proofErr w:type="spellEnd"/>
      <w:r w:rsidR="001A1CD8">
        <w:rPr>
          <w:rFonts w:ascii="Times New Roman" w:hAnsi="Times New Roman"/>
          <w:sz w:val="24"/>
          <w:szCs w:val="24"/>
        </w:rPr>
        <w:t xml:space="preserve">, “How to Tame a Wild Tongue.” Blog: </w:t>
      </w:r>
      <w:r w:rsidR="001A1CD8" w:rsidRPr="001A1CD8">
        <w:rPr>
          <w:rFonts w:ascii="Times New Roman" w:hAnsi="Times New Roman"/>
          <w:sz w:val="24"/>
          <w:szCs w:val="24"/>
        </w:rPr>
        <w:t>what are these writers saying about literacy and what’s your response?</w:t>
      </w:r>
    </w:p>
    <w:p w:rsidR="001A1CD8" w:rsidRPr="001A1CD8" w:rsidRDefault="000D36EC" w:rsidP="001A1CD8">
      <w:pPr>
        <w:rPr>
          <w:rFonts w:ascii="Times New Roman" w:hAnsi="Times New Roman"/>
          <w:bCs/>
          <w:sz w:val="24"/>
          <w:szCs w:val="24"/>
        </w:rPr>
      </w:pPr>
      <w:r w:rsidRPr="001A1CD8">
        <w:rPr>
          <w:rFonts w:ascii="Times New Roman" w:hAnsi="Times New Roman"/>
          <w:sz w:val="24"/>
          <w:szCs w:val="24"/>
        </w:rPr>
        <w:t xml:space="preserve">Wk 4: </w:t>
      </w:r>
      <w:r w:rsidR="001A1CD8">
        <w:rPr>
          <w:rFonts w:ascii="Times New Roman" w:hAnsi="Times New Roman"/>
          <w:sz w:val="24"/>
          <w:szCs w:val="24"/>
        </w:rPr>
        <w:t xml:space="preserve">Read </w:t>
      </w:r>
      <w:proofErr w:type="spellStart"/>
      <w:r w:rsidR="001A1CD8" w:rsidRPr="001A1CD8">
        <w:rPr>
          <w:rFonts w:ascii="Times New Roman" w:hAnsi="Times New Roman"/>
          <w:sz w:val="24"/>
          <w:szCs w:val="24"/>
        </w:rPr>
        <w:t>Shetayh</w:t>
      </w:r>
      <w:proofErr w:type="spellEnd"/>
      <w:r w:rsidR="001A1CD8" w:rsidRPr="001A1CD8">
        <w:rPr>
          <w:rFonts w:ascii="Times New Roman" w:hAnsi="Times New Roman"/>
          <w:sz w:val="24"/>
          <w:szCs w:val="24"/>
        </w:rPr>
        <w:t>, “</w:t>
      </w:r>
      <w:hyperlink r:id="rId8" w:history="1">
        <w:r w:rsidR="001A1CD8" w:rsidRPr="001A1CD8">
          <w:rPr>
            <w:rStyle w:val="Hyperlink"/>
            <w:rFonts w:ascii="Times New Roman" w:hAnsi="Times New Roman"/>
            <w:sz w:val="24"/>
            <w:szCs w:val="24"/>
          </w:rPr>
          <w:t>Wrapped Up in</w:t>
        </w:r>
        <w:r w:rsidR="001A1CD8" w:rsidRPr="001A1CD8">
          <w:rPr>
            <w:rStyle w:val="Hyperlink"/>
            <w:rFonts w:ascii="Times New Roman" w:hAnsi="Times New Roman"/>
            <w:sz w:val="24"/>
            <w:szCs w:val="24"/>
          </w:rPr>
          <w:t xml:space="preserve"> </w:t>
        </w:r>
        <w:r w:rsidR="001A1CD8" w:rsidRPr="001A1CD8">
          <w:rPr>
            <w:rStyle w:val="Hyperlink"/>
            <w:rFonts w:ascii="Times New Roman" w:hAnsi="Times New Roman"/>
            <w:sz w:val="24"/>
            <w:szCs w:val="24"/>
          </w:rPr>
          <w:t>the Online World</w:t>
        </w:r>
      </w:hyperlink>
      <w:r w:rsidR="001A1CD8" w:rsidRPr="001A1CD8">
        <w:rPr>
          <w:rFonts w:ascii="Times New Roman" w:hAnsi="Times New Roman"/>
          <w:sz w:val="24"/>
          <w:szCs w:val="24"/>
        </w:rPr>
        <w:t>”; “</w:t>
      </w:r>
      <w:hyperlink r:id="rId9" w:history="1">
        <w:r w:rsidR="001A1CD8" w:rsidRPr="001A1CD8">
          <w:rPr>
            <w:rStyle w:val="Hyperlink"/>
            <w:rFonts w:ascii="Times New Roman" w:hAnsi="Times New Roman"/>
            <w:sz w:val="24"/>
            <w:szCs w:val="24"/>
          </w:rPr>
          <w:t>Rhetorical Situat</w:t>
        </w:r>
        <w:r w:rsidR="001A1CD8" w:rsidRPr="001A1CD8">
          <w:rPr>
            <w:rStyle w:val="Hyperlink"/>
            <w:rFonts w:ascii="Times New Roman" w:hAnsi="Times New Roman"/>
            <w:sz w:val="24"/>
            <w:szCs w:val="24"/>
          </w:rPr>
          <w:t>i</w:t>
        </w:r>
        <w:r w:rsidR="001A1CD8" w:rsidRPr="001A1CD8">
          <w:rPr>
            <w:rStyle w:val="Hyperlink"/>
            <w:rFonts w:ascii="Times New Roman" w:hAnsi="Times New Roman"/>
            <w:sz w:val="24"/>
            <w:szCs w:val="24"/>
          </w:rPr>
          <w:t>on</w:t>
        </w:r>
      </w:hyperlink>
      <w:r w:rsidR="001A1CD8" w:rsidRPr="001A1CD8">
        <w:rPr>
          <w:rFonts w:ascii="Times New Roman" w:hAnsi="Times New Roman"/>
          <w:sz w:val="24"/>
          <w:szCs w:val="24"/>
        </w:rPr>
        <w:t>” and “</w:t>
      </w:r>
      <w:hyperlink r:id="rId10" w:history="1">
        <w:r w:rsidR="001A1CD8" w:rsidRPr="001A1CD8">
          <w:rPr>
            <w:rStyle w:val="Hyperlink"/>
            <w:rFonts w:ascii="Times New Roman" w:hAnsi="Times New Roman"/>
            <w:sz w:val="24"/>
            <w:szCs w:val="24"/>
          </w:rPr>
          <w:t>MLA</w:t>
        </w:r>
        <w:r w:rsidR="001A1CD8" w:rsidRPr="001A1CD8">
          <w:rPr>
            <w:rStyle w:val="Hyperlink"/>
            <w:rFonts w:ascii="Times New Roman" w:hAnsi="Times New Roman"/>
            <w:sz w:val="24"/>
            <w:szCs w:val="24"/>
          </w:rPr>
          <w:t xml:space="preserve"> Formatting and Style Guide</w:t>
        </w:r>
      </w:hyperlink>
      <w:r w:rsidR="001A1CD8">
        <w:rPr>
          <w:rFonts w:ascii="Times New Roman" w:hAnsi="Times New Roman"/>
          <w:sz w:val="24"/>
          <w:szCs w:val="24"/>
        </w:rPr>
        <w:t>.</w:t>
      </w:r>
      <w:r w:rsidR="001A1CD8" w:rsidRPr="001A1CD8">
        <w:rPr>
          <w:rFonts w:ascii="Times New Roman" w:hAnsi="Times New Roman"/>
          <w:sz w:val="24"/>
          <w:szCs w:val="24"/>
        </w:rPr>
        <w:t>”</w:t>
      </w:r>
      <w:r w:rsidR="001A1CD8">
        <w:rPr>
          <w:rFonts w:ascii="Times New Roman" w:hAnsi="Times New Roman"/>
          <w:sz w:val="24"/>
          <w:szCs w:val="24"/>
        </w:rPr>
        <w:t xml:space="preserve"> </w:t>
      </w:r>
      <w:r w:rsidR="001A1CD8" w:rsidRPr="001A1CD8">
        <w:rPr>
          <w:rFonts w:ascii="Times New Roman" w:hAnsi="Times New Roman"/>
          <w:sz w:val="24"/>
          <w:szCs w:val="24"/>
        </w:rPr>
        <w:t>Analyze rhetorical situation of essay; describe our rhetorical situations in relation to</w:t>
      </w:r>
      <w:r w:rsidR="001A1CD8">
        <w:rPr>
          <w:rFonts w:ascii="Times New Roman" w:hAnsi="Times New Roman"/>
          <w:bCs/>
          <w:sz w:val="24"/>
          <w:szCs w:val="24"/>
        </w:rPr>
        <w:t xml:space="preserve"> </w:t>
      </w:r>
      <w:r w:rsidR="001A1CD8" w:rsidRPr="001A1CD8">
        <w:rPr>
          <w:rFonts w:ascii="Times New Roman" w:hAnsi="Times New Roman"/>
          <w:sz w:val="24"/>
          <w:szCs w:val="24"/>
        </w:rPr>
        <w:t>literacy</w:t>
      </w:r>
    </w:p>
    <w:p w:rsidR="001A1CD8" w:rsidRPr="001A1CD8" w:rsidRDefault="000D36EC" w:rsidP="001A1CD8">
      <w:pPr>
        <w:rPr>
          <w:rFonts w:ascii="Times New Roman" w:hAnsi="Times New Roman"/>
          <w:sz w:val="24"/>
          <w:szCs w:val="24"/>
        </w:rPr>
      </w:pPr>
      <w:r w:rsidRPr="001A1CD8">
        <w:rPr>
          <w:rFonts w:ascii="Times New Roman" w:hAnsi="Times New Roman"/>
          <w:sz w:val="24"/>
          <w:szCs w:val="24"/>
        </w:rPr>
        <w:t xml:space="preserve">Wk 5: </w:t>
      </w:r>
      <w:r w:rsidR="001A1CD8" w:rsidRPr="001A1CD8">
        <w:rPr>
          <w:rFonts w:ascii="Times New Roman" w:hAnsi="Times New Roman"/>
          <w:b/>
          <w:sz w:val="24"/>
          <w:szCs w:val="24"/>
        </w:rPr>
        <w:t>Literacy Analysis Due</w:t>
      </w:r>
      <w:r w:rsidR="001A1CD8">
        <w:rPr>
          <w:rFonts w:ascii="Times New Roman" w:hAnsi="Times New Roman"/>
          <w:sz w:val="24"/>
          <w:szCs w:val="24"/>
        </w:rPr>
        <w:t>. Workshop and s</w:t>
      </w:r>
      <w:r w:rsidR="001A1CD8" w:rsidRPr="001A1CD8">
        <w:rPr>
          <w:rFonts w:ascii="Times New Roman" w:hAnsi="Times New Roman"/>
          <w:sz w:val="24"/>
          <w:szCs w:val="24"/>
        </w:rPr>
        <w:t>hare some papers aloud</w:t>
      </w:r>
    </w:p>
    <w:p w:rsidR="000D36EC" w:rsidRPr="001A1CD8" w:rsidRDefault="000D36EC" w:rsidP="001A1CD8">
      <w:pPr>
        <w:rPr>
          <w:rFonts w:ascii="Times New Roman" w:hAnsi="Times New Roman"/>
          <w:sz w:val="24"/>
          <w:szCs w:val="24"/>
        </w:rPr>
      </w:pPr>
      <w:r w:rsidRPr="001A1CD8">
        <w:rPr>
          <w:rFonts w:ascii="Times New Roman" w:hAnsi="Times New Roman"/>
          <w:sz w:val="24"/>
          <w:szCs w:val="24"/>
        </w:rPr>
        <w:t xml:space="preserve">Wk 6: </w:t>
      </w:r>
      <w:r w:rsidR="001A1CD8">
        <w:rPr>
          <w:rFonts w:ascii="Times New Roman" w:hAnsi="Times New Roman"/>
          <w:sz w:val="24"/>
          <w:szCs w:val="24"/>
        </w:rPr>
        <w:t xml:space="preserve">Read </w:t>
      </w:r>
      <w:r w:rsidR="001A1CD8" w:rsidRPr="001A1CD8">
        <w:rPr>
          <w:rFonts w:ascii="Times New Roman" w:hAnsi="Times New Roman"/>
          <w:sz w:val="24"/>
          <w:szCs w:val="24"/>
        </w:rPr>
        <w:t>Wardle, “‘Mutt Genres’”; “</w:t>
      </w:r>
      <w:hyperlink r:id="rId11" w:history="1">
        <w:r w:rsidR="001A1CD8" w:rsidRPr="001A1CD8">
          <w:rPr>
            <w:rStyle w:val="Hyperlink"/>
            <w:rFonts w:ascii="Times New Roman" w:hAnsi="Times New Roman"/>
            <w:sz w:val="24"/>
            <w:szCs w:val="24"/>
          </w:rPr>
          <w:t>Understan</w:t>
        </w:r>
        <w:r w:rsidR="001A1CD8" w:rsidRPr="001A1CD8">
          <w:rPr>
            <w:rStyle w:val="Hyperlink"/>
            <w:rFonts w:ascii="Times New Roman" w:hAnsi="Times New Roman"/>
            <w:sz w:val="24"/>
            <w:szCs w:val="24"/>
          </w:rPr>
          <w:t>d</w:t>
        </w:r>
        <w:r w:rsidR="001A1CD8" w:rsidRPr="001A1CD8">
          <w:rPr>
            <w:rStyle w:val="Hyperlink"/>
            <w:rFonts w:ascii="Times New Roman" w:hAnsi="Times New Roman"/>
            <w:sz w:val="24"/>
            <w:szCs w:val="24"/>
          </w:rPr>
          <w:t>ing Genre</w:t>
        </w:r>
      </w:hyperlink>
      <w:r w:rsidR="001A1CD8" w:rsidRPr="001A1CD8">
        <w:rPr>
          <w:rFonts w:ascii="Times New Roman" w:hAnsi="Times New Roman"/>
          <w:sz w:val="24"/>
          <w:szCs w:val="24"/>
        </w:rPr>
        <w:t>” (from University of Toronto)</w:t>
      </w:r>
      <w:r w:rsidR="001A1CD8">
        <w:rPr>
          <w:rFonts w:ascii="Times New Roman" w:hAnsi="Times New Roman"/>
          <w:sz w:val="24"/>
          <w:szCs w:val="24"/>
        </w:rPr>
        <w:t xml:space="preserve">. Blog: </w:t>
      </w:r>
      <w:r w:rsidR="001A1CD8" w:rsidRPr="001A1CD8">
        <w:rPr>
          <w:rFonts w:ascii="Times New Roman" w:hAnsi="Times New Roman"/>
          <w:sz w:val="24"/>
          <w:szCs w:val="24"/>
        </w:rPr>
        <w:t>what did you know/think/assume about genre before reading these pieces and what did you learn?</w:t>
      </w:r>
    </w:p>
    <w:p w:rsidR="001A1CD8" w:rsidRPr="001A1CD8" w:rsidRDefault="000D36EC" w:rsidP="001A1CD8">
      <w:pPr>
        <w:rPr>
          <w:rFonts w:ascii="Times New Roman" w:hAnsi="Times New Roman"/>
          <w:sz w:val="24"/>
          <w:szCs w:val="24"/>
        </w:rPr>
      </w:pPr>
      <w:r w:rsidRPr="001A1CD8">
        <w:rPr>
          <w:rFonts w:ascii="Times New Roman" w:hAnsi="Times New Roman"/>
          <w:sz w:val="24"/>
          <w:szCs w:val="24"/>
        </w:rPr>
        <w:t xml:space="preserve">Wk 7: </w:t>
      </w:r>
      <w:r w:rsidR="001A1CD8">
        <w:rPr>
          <w:rFonts w:ascii="Times New Roman" w:hAnsi="Times New Roman"/>
          <w:sz w:val="24"/>
          <w:szCs w:val="24"/>
        </w:rPr>
        <w:t xml:space="preserve">Read </w:t>
      </w:r>
      <w:r w:rsidR="001A1CD8" w:rsidRPr="001A1CD8">
        <w:rPr>
          <w:rFonts w:ascii="Times New Roman" w:hAnsi="Times New Roman"/>
          <w:sz w:val="24"/>
          <w:szCs w:val="24"/>
        </w:rPr>
        <w:t>Clark, “</w:t>
      </w:r>
      <w:hyperlink r:id="rId12" w:history="1">
        <w:r w:rsidR="001A1CD8" w:rsidRPr="001A1CD8">
          <w:rPr>
            <w:rStyle w:val="Hyperlink"/>
            <w:rFonts w:ascii="Times New Roman" w:hAnsi="Times New Roman"/>
            <w:sz w:val="24"/>
            <w:szCs w:val="24"/>
          </w:rPr>
          <w:t>A Genre Approach to W</w:t>
        </w:r>
        <w:r w:rsidR="001A1CD8" w:rsidRPr="001A1CD8">
          <w:rPr>
            <w:rStyle w:val="Hyperlink"/>
            <w:rFonts w:ascii="Times New Roman" w:hAnsi="Times New Roman"/>
            <w:sz w:val="24"/>
            <w:szCs w:val="24"/>
          </w:rPr>
          <w:t>r</w:t>
        </w:r>
        <w:r w:rsidR="001A1CD8" w:rsidRPr="001A1CD8">
          <w:rPr>
            <w:rStyle w:val="Hyperlink"/>
            <w:rFonts w:ascii="Times New Roman" w:hAnsi="Times New Roman"/>
            <w:sz w:val="24"/>
            <w:szCs w:val="24"/>
          </w:rPr>
          <w:t>iting Assign</w:t>
        </w:r>
        <w:r w:rsidR="001A1CD8" w:rsidRPr="001A1CD8">
          <w:rPr>
            <w:rStyle w:val="Hyperlink"/>
            <w:rFonts w:ascii="Times New Roman" w:hAnsi="Times New Roman"/>
            <w:sz w:val="24"/>
            <w:szCs w:val="24"/>
          </w:rPr>
          <w:t>m</w:t>
        </w:r>
        <w:r w:rsidR="001A1CD8" w:rsidRPr="001A1CD8">
          <w:rPr>
            <w:rStyle w:val="Hyperlink"/>
            <w:rFonts w:ascii="Times New Roman" w:hAnsi="Times New Roman"/>
            <w:sz w:val="24"/>
            <w:szCs w:val="24"/>
          </w:rPr>
          <w:t>ents</w:t>
        </w:r>
      </w:hyperlink>
      <w:r w:rsidR="001A1CD8" w:rsidRPr="001A1CD8">
        <w:rPr>
          <w:rFonts w:ascii="Times New Roman" w:hAnsi="Times New Roman"/>
          <w:sz w:val="24"/>
          <w:szCs w:val="24"/>
        </w:rPr>
        <w:t>”; Section on Sentence Variety,</w:t>
      </w:r>
      <w:r w:rsidR="001A1CD8">
        <w:rPr>
          <w:rFonts w:ascii="Times New Roman" w:hAnsi="Times New Roman"/>
          <w:sz w:val="24"/>
          <w:szCs w:val="24"/>
        </w:rPr>
        <w:t xml:space="preserve"> </w:t>
      </w:r>
      <w:r w:rsidR="001A1CD8" w:rsidRPr="001A1CD8">
        <w:rPr>
          <w:rFonts w:ascii="Times New Roman" w:hAnsi="Times New Roman"/>
          <w:sz w:val="24"/>
          <w:szCs w:val="24"/>
        </w:rPr>
        <w:t xml:space="preserve">starting </w:t>
      </w:r>
      <w:hyperlink r:id="rId13" w:history="1">
        <w:r w:rsidR="001A1CD8" w:rsidRPr="001A1CD8">
          <w:rPr>
            <w:rStyle w:val="Hyperlink"/>
            <w:rFonts w:ascii="Times New Roman" w:hAnsi="Times New Roman"/>
            <w:sz w:val="24"/>
            <w:szCs w:val="24"/>
          </w:rPr>
          <w:t>here</w:t>
        </w:r>
      </w:hyperlink>
      <w:r w:rsidR="001A1CD8">
        <w:rPr>
          <w:rFonts w:ascii="Times New Roman" w:hAnsi="Times New Roman"/>
          <w:sz w:val="24"/>
          <w:szCs w:val="24"/>
        </w:rPr>
        <w:t>.</w:t>
      </w:r>
      <w:r w:rsidR="001A1CD8" w:rsidRPr="001A1CD8">
        <w:rPr>
          <w:rFonts w:ascii="Times New Roman" w:hAnsi="Times New Roman"/>
          <w:sz w:val="24"/>
          <w:szCs w:val="24"/>
        </w:rPr>
        <w:t xml:space="preserve"> </w:t>
      </w:r>
      <w:r w:rsidR="001A1CD8">
        <w:rPr>
          <w:rFonts w:ascii="Times New Roman" w:hAnsi="Times New Roman"/>
          <w:sz w:val="24"/>
          <w:szCs w:val="24"/>
        </w:rPr>
        <w:t xml:space="preserve">Blog: </w:t>
      </w:r>
      <w:r w:rsidR="001A1CD8" w:rsidRPr="001A1CD8">
        <w:rPr>
          <w:rFonts w:ascii="Times New Roman" w:hAnsi="Times New Roman"/>
          <w:sz w:val="24"/>
          <w:szCs w:val="24"/>
        </w:rPr>
        <w:t xml:space="preserve">address one or both: how are student-writers constructed in this essay? </w:t>
      </w:r>
      <w:proofErr w:type="gramStart"/>
      <w:r w:rsidR="001A1CD8" w:rsidRPr="001A1CD8">
        <w:rPr>
          <w:rFonts w:ascii="Times New Roman" w:hAnsi="Times New Roman"/>
          <w:sz w:val="24"/>
          <w:szCs w:val="24"/>
        </w:rPr>
        <w:t>what’s</w:t>
      </w:r>
      <w:proofErr w:type="gramEnd"/>
      <w:r w:rsidR="001A1CD8" w:rsidRPr="001A1CD8">
        <w:rPr>
          <w:rFonts w:ascii="Times New Roman" w:hAnsi="Times New Roman"/>
          <w:sz w:val="24"/>
          <w:szCs w:val="24"/>
        </w:rPr>
        <w:t xml:space="preserve"> the relationship between genre and sentence-level writing?</w:t>
      </w:r>
      <w:r w:rsidR="001A1CD8">
        <w:rPr>
          <w:rFonts w:ascii="Times New Roman" w:hAnsi="Times New Roman"/>
          <w:sz w:val="24"/>
          <w:szCs w:val="24"/>
        </w:rPr>
        <w:t xml:space="preserve"> </w:t>
      </w:r>
      <w:r w:rsidR="001A1CD8" w:rsidRPr="001A1CD8">
        <w:rPr>
          <w:rFonts w:ascii="Times New Roman" w:hAnsi="Times New Roman"/>
          <w:b/>
          <w:sz w:val="24"/>
          <w:szCs w:val="24"/>
        </w:rPr>
        <w:t>Draft of Genre Analysis Du</w:t>
      </w:r>
      <w:r w:rsidR="001A1CD8">
        <w:rPr>
          <w:rFonts w:ascii="Times New Roman" w:hAnsi="Times New Roman"/>
          <w:b/>
          <w:sz w:val="24"/>
          <w:szCs w:val="24"/>
        </w:rPr>
        <w:t>e</w:t>
      </w:r>
      <w:r w:rsidR="001A1CD8" w:rsidRPr="001A1CD8">
        <w:rPr>
          <w:rFonts w:ascii="Times New Roman" w:hAnsi="Times New Roman"/>
          <w:sz w:val="24"/>
          <w:szCs w:val="24"/>
        </w:rPr>
        <w:t>; in</w:t>
      </w:r>
      <w:r w:rsidR="001A1CD8">
        <w:rPr>
          <w:rFonts w:ascii="Times New Roman" w:hAnsi="Times New Roman"/>
          <w:sz w:val="24"/>
          <w:szCs w:val="24"/>
        </w:rPr>
        <w:t xml:space="preserve"> </w:t>
      </w:r>
      <w:r w:rsidR="001A1CD8" w:rsidRPr="001A1CD8">
        <w:rPr>
          <w:rFonts w:ascii="Times New Roman" w:hAnsi="Times New Roman"/>
          <w:sz w:val="24"/>
          <w:szCs w:val="24"/>
        </w:rPr>
        <w:t>class</w:t>
      </w:r>
      <w:r w:rsidR="001A1CD8">
        <w:rPr>
          <w:rFonts w:ascii="Times New Roman" w:hAnsi="Times New Roman"/>
          <w:b/>
          <w:sz w:val="24"/>
          <w:szCs w:val="24"/>
        </w:rPr>
        <w:t xml:space="preserve"> </w:t>
      </w:r>
      <w:r w:rsidR="001A1CD8">
        <w:rPr>
          <w:rFonts w:ascii="Times New Roman" w:hAnsi="Times New Roman"/>
          <w:sz w:val="24"/>
          <w:szCs w:val="24"/>
        </w:rPr>
        <w:t>w</w:t>
      </w:r>
      <w:r w:rsidR="001A1CD8" w:rsidRPr="001A1CD8">
        <w:rPr>
          <w:rFonts w:ascii="Times New Roman" w:hAnsi="Times New Roman"/>
          <w:sz w:val="24"/>
          <w:szCs w:val="24"/>
        </w:rPr>
        <w:t>orkshop</w:t>
      </w:r>
      <w:r w:rsidR="001A1CD8">
        <w:rPr>
          <w:rFonts w:ascii="Times New Roman" w:hAnsi="Times New Roman"/>
          <w:sz w:val="24"/>
          <w:szCs w:val="24"/>
        </w:rPr>
        <w:t>.</w:t>
      </w:r>
      <w:r w:rsidR="002B57DF">
        <w:rPr>
          <w:rFonts w:ascii="Times New Roman" w:hAnsi="Times New Roman"/>
          <w:sz w:val="24"/>
          <w:szCs w:val="24"/>
        </w:rPr>
        <w:t xml:space="preserve"> </w:t>
      </w:r>
      <w:proofErr w:type="gramStart"/>
      <w:r w:rsidR="002B57DF">
        <w:rPr>
          <w:rFonts w:ascii="Times New Roman" w:hAnsi="Times New Roman"/>
          <w:sz w:val="24"/>
          <w:szCs w:val="24"/>
        </w:rPr>
        <w:t>Conferences.</w:t>
      </w:r>
      <w:proofErr w:type="gramEnd"/>
    </w:p>
    <w:p w:rsidR="000D36EC" w:rsidRPr="001A1CD8" w:rsidRDefault="000D36EC" w:rsidP="001A1CD8">
      <w:pPr>
        <w:rPr>
          <w:rFonts w:ascii="Times New Roman" w:hAnsi="Times New Roman"/>
          <w:sz w:val="24"/>
          <w:szCs w:val="24"/>
        </w:rPr>
      </w:pPr>
      <w:r w:rsidRPr="001A1CD8">
        <w:rPr>
          <w:rFonts w:ascii="Times New Roman" w:hAnsi="Times New Roman"/>
          <w:sz w:val="24"/>
          <w:szCs w:val="24"/>
        </w:rPr>
        <w:t xml:space="preserve">Wk 8: </w:t>
      </w:r>
      <w:r w:rsidR="002B57DF">
        <w:rPr>
          <w:rFonts w:ascii="Times New Roman" w:hAnsi="Times New Roman"/>
          <w:sz w:val="24"/>
          <w:szCs w:val="24"/>
        </w:rPr>
        <w:t xml:space="preserve">Read </w:t>
      </w:r>
      <w:r w:rsidR="002B57DF" w:rsidRPr="001A1CD8">
        <w:rPr>
          <w:rFonts w:ascii="Times New Roman" w:hAnsi="Times New Roman"/>
          <w:sz w:val="24"/>
          <w:szCs w:val="24"/>
        </w:rPr>
        <w:t xml:space="preserve">Flower &amp; Hayes, “A Cognitive Process Theory of Writing”; </w:t>
      </w:r>
      <w:proofErr w:type="spellStart"/>
      <w:r w:rsidR="002B57DF" w:rsidRPr="001A1CD8">
        <w:rPr>
          <w:rFonts w:ascii="Times New Roman" w:hAnsi="Times New Roman"/>
          <w:sz w:val="24"/>
          <w:szCs w:val="24"/>
        </w:rPr>
        <w:t>Sommers</w:t>
      </w:r>
      <w:proofErr w:type="spellEnd"/>
      <w:r w:rsidR="002B57DF" w:rsidRPr="001A1CD8">
        <w:rPr>
          <w:rFonts w:ascii="Times New Roman" w:hAnsi="Times New Roman"/>
          <w:sz w:val="24"/>
          <w:szCs w:val="24"/>
        </w:rPr>
        <w:t>, “Revision</w:t>
      </w:r>
      <w:r w:rsidR="002B57DF">
        <w:rPr>
          <w:rFonts w:ascii="Times New Roman" w:hAnsi="Times New Roman"/>
          <w:sz w:val="24"/>
          <w:szCs w:val="24"/>
        </w:rPr>
        <w:t xml:space="preserve"> </w:t>
      </w:r>
      <w:r w:rsidR="002B57DF" w:rsidRPr="001A1CD8">
        <w:rPr>
          <w:rFonts w:ascii="Times New Roman" w:hAnsi="Times New Roman"/>
          <w:sz w:val="24"/>
          <w:szCs w:val="24"/>
        </w:rPr>
        <w:t>Strategies</w:t>
      </w:r>
      <w:r w:rsidR="002B57DF">
        <w:rPr>
          <w:rFonts w:ascii="Times New Roman" w:hAnsi="Times New Roman"/>
          <w:sz w:val="24"/>
          <w:szCs w:val="24"/>
        </w:rPr>
        <w:t>.</w:t>
      </w:r>
      <w:r w:rsidR="002B57DF" w:rsidRPr="001A1CD8">
        <w:rPr>
          <w:rFonts w:ascii="Times New Roman" w:hAnsi="Times New Roman"/>
          <w:sz w:val="24"/>
          <w:szCs w:val="24"/>
        </w:rPr>
        <w:t>”</w:t>
      </w:r>
      <w:r w:rsidR="002B57DF">
        <w:rPr>
          <w:rFonts w:ascii="Times New Roman" w:hAnsi="Times New Roman"/>
          <w:sz w:val="24"/>
          <w:szCs w:val="24"/>
        </w:rPr>
        <w:t xml:space="preserve"> Blog: </w:t>
      </w:r>
      <w:r w:rsidR="002B57DF" w:rsidRPr="001A1CD8">
        <w:rPr>
          <w:rFonts w:ascii="Times New Roman" w:hAnsi="Times New Roman"/>
          <w:sz w:val="24"/>
          <w:szCs w:val="24"/>
        </w:rPr>
        <w:t xml:space="preserve">write about a key concept that comes up in one or both of these essays—what confuses you? </w:t>
      </w:r>
      <w:proofErr w:type="gramStart"/>
      <w:r w:rsidR="002B57DF" w:rsidRPr="001A1CD8">
        <w:rPr>
          <w:rFonts w:ascii="Times New Roman" w:hAnsi="Times New Roman"/>
          <w:sz w:val="24"/>
          <w:szCs w:val="24"/>
        </w:rPr>
        <w:t>what</w:t>
      </w:r>
      <w:proofErr w:type="gramEnd"/>
      <w:r w:rsidR="002B57DF" w:rsidRPr="001A1CD8">
        <w:rPr>
          <w:rFonts w:ascii="Times New Roman" w:hAnsi="Times New Roman"/>
          <w:sz w:val="24"/>
          <w:szCs w:val="24"/>
        </w:rPr>
        <w:t xml:space="preserve"> questions do you have? </w:t>
      </w:r>
      <w:proofErr w:type="gramStart"/>
      <w:r w:rsidR="002B57DF" w:rsidRPr="001A1CD8">
        <w:rPr>
          <w:rFonts w:ascii="Times New Roman" w:hAnsi="Times New Roman"/>
          <w:sz w:val="24"/>
          <w:szCs w:val="24"/>
        </w:rPr>
        <w:t>what</w:t>
      </w:r>
      <w:proofErr w:type="gramEnd"/>
      <w:r w:rsidR="002B57DF" w:rsidRPr="001A1CD8">
        <w:rPr>
          <w:rFonts w:ascii="Times New Roman" w:hAnsi="Times New Roman"/>
          <w:sz w:val="24"/>
          <w:szCs w:val="24"/>
        </w:rPr>
        <w:t xml:space="preserve"> do you find illuminating?</w:t>
      </w:r>
    </w:p>
    <w:p w:rsidR="002B57DF" w:rsidRPr="001A1CD8" w:rsidRDefault="000D36EC" w:rsidP="002B57DF">
      <w:pPr>
        <w:rPr>
          <w:rFonts w:ascii="Times New Roman" w:hAnsi="Times New Roman"/>
          <w:sz w:val="24"/>
          <w:szCs w:val="24"/>
        </w:rPr>
      </w:pPr>
      <w:r w:rsidRPr="001A1CD8">
        <w:rPr>
          <w:rFonts w:ascii="Times New Roman" w:hAnsi="Times New Roman"/>
          <w:sz w:val="24"/>
          <w:szCs w:val="24"/>
        </w:rPr>
        <w:lastRenderedPageBreak/>
        <w:t xml:space="preserve">Wk 9: </w:t>
      </w:r>
      <w:r w:rsidR="002B57DF">
        <w:rPr>
          <w:rFonts w:ascii="Times New Roman" w:hAnsi="Times New Roman"/>
          <w:sz w:val="24"/>
          <w:szCs w:val="24"/>
        </w:rPr>
        <w:t xml:space="preserve">Read </w:t>
      </w:r>
      <w:r w:rsidR="002B57DF" w:rsidRPr="001A1CD8">
        <w:rPr>
          <w:rFonts w:ascii="Times New Roman" w:hAnsi="Times New Roman"/>
          <w:sz w:val="24"/>
          <w:szCs w:val="24"/>
        </w:rPr>
        <w:t>Brandt, “Sponsors of Literacy”; Pleasant, “</w:t>
      </w:r>
      <w:hyperlink r:id="rId14" w:history="1">
        <w:r w:rsidR="002B57DF" w:rsidRPr="001A1CD8">
          <w:rPr>
            <w:rStyle w:val="Hyperlink"/>
            <w:rFonts w:ascii="Times New Roman" w:hAnsi="Times New Roman"/>
            <w:sz w:val="24"/>
            <w:szCs w:val="24"/>
          </w:rPr>
          <w:t>Literacy Sponsors and Learning</w:t>
        </w:r>
      </w:hyperlink>
      <w:r w:rsidR="002B57DF">
        <w:rPr>
          <w:rFonts w:ascii="Times New Roman" w:hAnsi="Times New Roman"/>
          <w:sz w:val="24"/>
          <w:szCs w:val="24"/>
        </w:rPr>
        <w:t>.</w:t>
      </w:r>
      <w:r w:rsidR="002B57DF" w:rsidRPr="001A1CD8">
        <w:rPr>
          <w:rFonts w:ascii="Times New Roman" w:hAnsi="Times New Roman"/>
          <w:sz w:val="24"/>
          <w:szCs w:val="24"/>
        </w:rPr>
        <w:t>”</w:t>
      </w:r>
      <w:r w:rsidR="002B57DF">
        <w:rPr>
          <w:rFonts w:ascii="Times New Roman" w:hAnsi="Times New Roman"/>
          <w:sz w:val="24"/>
          <w:szCs w:val="24"/>
        </w:rPr>
        <w:t xml:space="preserve"> Blog:</w:t>
      </w:r>
      <w:r w:rsidR="002B57DF" w:rsidRPr="001A1CD8">
        <w:rPr>
          <w:rFonts w:ascii="Times New Roman" w:hAnsi="Times New Roman"/>
          <w:sz w:val="24"/>
          <w:szCs w:val="24"/>
        </w:rPr>
        <w:t xml:space="preserve"> about research questions you’re considering right now (what do you want to study in the final paper? what do you want to know?)</w:t>
      </w:r>
    </w:p>
    <w:p w:rsidR="000D36EC" w:rsidRPr="001A1CD8" w:rsidRDefault="000D36EC" w:rsidP="001A1CD8">
      <w:pPr>
        <w:rPr>
          <w:rFonts w:ascii="Times New Roman" w:hAnsi="Times New Roman"/>
          <w:sz w:val="24"/>
          <w:szCs w:val="24"/>
        </w:rPr>
      </w:pPr>
      <w:r w:rsidRPr="001A1CD8">
        <w:rPr>
          <w:rFonts w:ascii="Times New Roman" w:hAnsi="Times New Roman"/>
          <w:sz w:val="24"/>
          <w:szCs w:val="24"/>
        </w:rPr>
        <w:t xml:space="preserve">Wk 10: </w:t>
      </w:r>
      <w:r w:rsidR="002B57DF" w:rsidRPr="001A1CD8">
        <w:rPr>
          <w:rFonts w:ascii="Times New Roman" w:hAnsi="Times New Roman"/>
          <w:sz w:val="24"/>
          <w:szCs w:val="24"/>
          <w:u w:val="single"/>
        </w:rPr>
        <w:t>Meet in Langsam</w:t>
      </w:r>
      <w:r w:rsidR="002B57DF" w:rsidRPr="001A1CD8">
        <w:rPr>
          <w:rFonts w:ascii="Times New Roman" w:hAnsi="Times New Roman"/>
          <w:sz w:val="24"/>
          <w:szCs w:val="24"/>
        </w:rPr>
        <w:t>: goal is to leave the library with at least three scholarly books related to your topic and at least two citations to relevant scholarly articles (or better yet, hard copies of them)</w:t>
      </w:r>
      <w:r w:rsidR="002B57DF">
        <w:rPr>
          <w:rFonts w:ascii="Times New Roman" w:hAnsi="Times New Roman"/>
          <w:sz w:val="24"/>
          <w:szCs w:val="24"/>
        </w:rPr>
        <w:t>.</w:t>
      </w:r>
    </w:p>
    <w:p w:rsidR="002B57DF" w:rsidRPr="001A1CD8" w:rsidRDefault="000D36EC" w:rsidP="002B57DF">
      <w:pPr>
        <w:rPr>
          <w:rFonts w:ascii="Times New Roman" w:hAnsi="Times New Roman"/>
          <w:sz w:val="24"/>
          <w:szCs w:val="24"/>
        </w:rPr>
      </w:pPr>
      <w:r w:rsidRPr="001A1CD8">
        <w:rPr>
          <w:rFonts w:ascii="Times New Roman" w:hAnsi="Times New Roman"/>
          <w:sz w:val="24"/>
          <w:szCs w:val="24"/>
        </w:rPr>
        <w:t xml:space="preserve">Wk 11: </w:t>
      </w:r>
      <w:r w:rsidR="002B57DF" w:rsidRPr="001A1CD8">
        <w:rPr>
          <w:rFonts w:ascii="Times New Roman" w:hAnsi="Times New Roman"/>
          <w:sz w:val="24"/>
          <w:szCs w:val="24"/>
        </w:rPr>
        <w:t>Paper proposal due (bring copies for all)</w:t>
      </w:r>
      <w:r w:rsidR="002B57DF">
        <w:rPr>
          <w:rFonts w:ascii="Times New Roman" w:hAnsi="Times New Roman"/>
          <w:sz w:val="24"/>
          <w:szCs w:val="24"/>
        </w:rPr>
        <w:t>; in class w</w:t>
      </w:r>
      <w:r w:rsidR="002B57DF" w:rsidRPr="001A1CD8">
        <w:rPr>
          <w:rFonts w:ascii="Times New Roman" w:hAnsi="Times New Roman"/>
          <w:sz w:val="24"/>
          <w:szCs w:val="24"/>
        </w:rPr>
        <w:t>orkshop</w:t>
      </w:r>
      <w:r w:rsidR="002B57DF">
        <w:rPr>
          <w:rFonts w:ascii="Times New Roman" w:hAnsi="Times New Roman"/>
          <w:sz w:val="24"/>
          <w:szCs w:val="24"/>
        </w:rPr>
        <w:t xml:space="preserve">. </w:t>
      </w:r>
      <w:r w:rsidR="002B57DF" w:rsidRPr="001A1CD8">
        <w:rPr>
          <w:rFonts w:ascii="Times New Roman" w:hAnsi="Times New Roman"/>
          <w:sz w:val="24"/>
          <w:szCs w:val="24"/>
        </w:rPr>
        <w:t xml:space="preserve">Reread OWL section on </w:t>
      </w:r>
      <w:hyperlink r:id="rId15" w:history="1">
        <w:r w:rsidR="002B57DF" w:rsidRPr="001A1CD8">
          <w:rPr>
            <w:rStyle w:val="Hyperlink"/>
            <w:rFonts w:ascii="Times New Roman" w:hAnsi="Times New Roman"/>
            <w:sz w:val="24"/>
            <w:szCs w:val="24"/>
          </w:rPr>
          <w:t>primary research methods</w:t>
        </w:r>
      </w:hyperlink>
      <w:r w:rsidR="002B57DF">
        <w:rPr>
          <w:rFonts w:ascii="Times New Roman" w:hAnsi="Times New Roman"/>
          <w:sz w:val="24"/>
          <w:szCs w:val="24"/>
        </w:rPr>
        <w:t>. B</w:t>
      </w:r>
      <w:r w:rsidR="002B57DF" w:rsidRPr="001A1CD8">
        <w:rPr>
          <w:rFonts w:ascii="Times New Roman" w:hAnsi="Times New Roman"/>
          <w:sz w:val="24"/>
          <w:szCs w:val="24"/>
        </w:rPr>
        <w:t>ring in written plan for primary research compo</w:t>
      </w:r>
      <w:r w:rsidR="002B57DF">
        <w:rPr>
          <w:rFonts w:ascii="Times New Roman" w:hAnsi="Times New Roman"/>
          <w:sz w:val="24"/>
          <w:szCs w:val="24"/>
        </w:rPr>
        <w:t xml:space="preserve">nent; be prepared to share ideas </w:t>
      </w:r>
      <w:r w:rsidR="002B57DF" w:rsidRPr="001A1CD8">
        <w:rPr>
          <w:rFonts w:ascii="Times New Roman" w:hAnsi="Times New Roman"/>
          <w:sz w:val="24"/>
          <w:szCs w:val="24"/>
        </w:rPr>
        <w:t>in class</w:t>
      </w:r>
      <w:r w:rsidR="002B57DF">
        <w:rPr>
          <w:rFonts w:ascii="Times New Roman" w:hAnsi="Times New Roman"/>
          <w:sz w:val="24"/>
          <w:szCs w:val="24"/>
        </w:rPr>
        <w:t>.</w:t>
      </w:r>
    </w:p>
    <w:p w:rsidR="000D36EC" w:rsidRPr="001A1CD8" w:rsidRDefault="000D36EC" w:rsidP="000D36EC">
      <w:pPr>
        <w:rPr>
          <w:rFonts w:ascii="Times New Roman" w:hAnsi="Times New Roman"/>
          <w:sz w:val="24"/>
          <w:szCs w:val="24"/>
        </w:rPr>
      </w:pPr>
      <w:r w:rsidRPr="001A1CD8">
        <w:rPr>
          <w:rFonts w:ascii="Times New Roman" w:hAnsi="Times New Roman"/>
          <w:sz w:val="24"/>
          <w:szCs w:val="24"/>
        </w:rPr>
        <w:t>Wk</w:t>
      </w:r>
      <w:r w:rsidR="002B57DF">
        <w:rPr>
          <w:rFonts w:ascii="Times New Roman" w:hAnsi="Times New Roman"/>
          <w:sz w:val="24"/>
          <w:szCs w:val="24"/>
        </w:rPr>
        <w:t>s</w:t>
      </w:r>
      <w:r w:rsidRPr="001A1CD8">
        <w:rPr>
          <w:rFonts w:ascii="Times New Roman" w:hAnsi="Times New Roman"/>
          <w:sz w:val="24"/>
          <w:szCs w:val="24"/>
        </w:rPr>
        <w:t xml:space="preserve"> 12</w:t>
      </w:r>
      <w:r w:rsidR="002B57DF">
        <w:rPr>
          <w:rFonts w:ascii="Times New Roman" w:hAnsi="Times New Roman"/>
          <w:sz w:val="24"/>
          <w:szCs w:val="24"/>
        </w:rPr>
        <w:t>-14</w:t>
      </w:r>
      <w:r w:rsidRPr="001A1CD8">
        <w:rPr>
          <w:rFonts w:ascii="Times New Roman" w:hAnsi="Times New Roman"/>
          <w:sz w:val="24"/>
          <w:szCs w:val="24"/>
        </w:rPr>
        <w:t>:</w:t>
      </w:r>
      <w:r w:rsidR="002B57DF">
        <w:rPr>
          <w:rFonts w:ascii="Times New Roman" w:hAnsi="Times New Roman"/>
          <w:sz w:val="24"/>
          <w:szCs w:val="24"/>
        </w:rPr>
        <w:t xml:space="preserve"> In class workshops and individual and group conferences.</w:t>
      </w:r>
      <w:r w:rsidRPr="001A1CD8">
        <w:rPr>
          <w:rFonts w:ascii="Times New Roman" w:hAnsi="Times New Roman"/>
          <w:sz w:val="24"/>
          <w:szCs w:val="24"/>
        </w:rPr>
        <w:t xml:space="preserve"> </w:t>
      </w:r>
    </w:p>
    <w:p w:rsidR="007C063E" w:rsidRPr="001A1CD8" w:rsidRDefault="002B57DF" w:rsidP="002B57DF">
      <w:pPr>
        <w:rPr>
          <w:rFonts w:ascii="Times New Roman" w:hAnsi="Times New Roman"/>
          <w:sz w:val="24"/>
          <w:szCs w:val="24"/>
        </w:rPr>
      </w:pPr>
      <w:r>
        <w:rPr>
          <w:rFonts w:ascii="Times New Roman" w:hAnsi="Times New Roman"/>
          <w:sz w:val="24"/>
          <w:szCs w:val="24"/>
        </w:rPr>
        <w:t>Wk 15</w:t>
      </w:r>
      <w:r w:rsidR="003808AE" w:rsidRPr="001A1CD8">
        <w:rPr>
          <w:rFonts w:ascii="Times New Roman" w:hAnsi="Times New Roman"/>
          <w:sz w:val="24"/>
          <w:szCs w:val="24"/>
        </w:rPr>
        <w:t xml:space="preserve">: </w:t>
      </w:r>
      <w:r>
        <w:rPr>
          <w:rFonts w:ascii="Times New Roman" w:hAnsi="Times New Roman"/>
          <w:sz w:val="24"/>
          <w:szCs w:val="24"/>
        </w:rPr>
        <w:t>Submit final research paper.</w:t>
      </w:r>
      <w:r w:rsidR="00952803" w:rsidRPr="001A1CD8">
        <w:rPr>
          <w:rFonts w:ascii="Times New Roman" w:hAnsi="Times New Roman"/>
          <w:sz w:val="24"/>
          <w:szCs w:val="24"/>
        </w:rPr>
        <w:t xml:space="preserve"> </w:t>
      </w:r>
    </w:p>
    <w:sectPr w:rsidR="007C063E" w:rsidRPr="001A1CD8" w:rsidSect="00F134EC">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642E7C"/>
    <w:multiLevelType w:val="hybridMultilevel"/>
    <w:tmpl w:val="326808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10E6C"/>
    <w:multiLevelType w:val="hybridMultilevel"/>
    <w:tmpl w:val="F95554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227F39"/>
    <w:multiLevelType w:val="hybridMultilevel"/>
    <w:tmpl w:val="50CF98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13DFD"/>
    <w:multiLevelType w:val="hybridMultilevel"/>
    <w:tmpl w:val="EB12F4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1A3A43C"/>
    <w:multiLevelType w:val="hybridMultilevel"/>
    <w:tmpl w:val="200265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7DC5E1B"/>
    <w:multiLevelType w:val="hybridMultilevel"/>
    <w:tmpl w:val="5B8760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CAEF4B1"/>
    <w:multiLevelType w:val="hybridMultilevel"/>
    <w:tmpl w:val="4CA111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91034DA"/>
    <w:multiLevelType w:val="hybridMultilevel"/>
    <w:tmpl w:val="E0F67F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B330041"/>
    <w:multiLevelType w:val="hybridMultilevel"/>
    <w:tmpl w:val="C48A9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87E97"/>
    <w:multiLevelType w:val="singleLevel"/>
    <w:tmpl w:val="DCA8AC7C"/>
    <w:lvl w:ilvl="0">
      <w:start w:val="1"/>
      <w:numFmt w:val="decimal"/>
      <w:lvlText w:val="%1."/>
      <w:lvlJc w:val="left"/>
      <w:pPr>
        <w:tabs>
          <w:tab w:val="num" w:pos="360"/>
        </w:tabs>
        <w:ind w:left="360" w:hanging="360"/>
      </w:pPr>
    </w:lvl>
  </w:abstractNum>
  <w:abstractNum w:abstractNumId="10">
    <w:nsid w:val="4EF495AD"/>
    <w:multiLevelType w:val="hybridMultilevel"/>
    <w:tmpl w:val="4BCA54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138184C"/>
    <w:multiLevelType w:val="hybridMultilevel"/>
    <w:tmpl w:val="BD12F11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F0F808"/>
    <w:multiLevelType w:val="hybridMultilevel"/>
    <w:tmpl w:val="E279FDD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7807838"/>
    <w:multiLevelType w:val="hybridMultilevel"/>
    <w:tmpl w:val="9544FDC8"/>
    <w:lvl w:ilvl="0" w:tplc="E230C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0"/>
  </w:num>
  <w:num w:numId="3">
    <w:abstractNumId w:val="0"/>
  </w:num>
  <w:num w:numId="4">
    <w:abstractNumId w:val="7"/>
  </w:num>
  <w:num w:numId="5">
    <w:abstractNumId w:val="6"/>
  </w:num>
  <w:num w:numId="6">
    <w:abstractNumId w:val="3"/>
  </w:num>
  <w:num w:numId="7">
    <w:abstractNumId w:val="2"/>
  </w:num>
  <w:num w:numId="8">
    <w:abstractNumId w:val="4"/>
  </w:num>
  <w:num w:numId="9">
    <w:abstractNumId w:val="5"/>
  </w:num>
  <w:num w:numId="10">
    <w:abstractNumId w:val="1"/>
  </w:num>
  <w:num w:numId="11">
    <w:abstractNumId w:val="13"/>
  </w:num>
  <w:num w:numId="12">
    <w:abstractNumId w:val="8"/>
  </w:num>
  <w:num w:numId="13">
    <w:abstractNumId w:val="9"/>
    <w:lvlOverride w:ilvl="0"/>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041"/>
    <w:rsid w:val="00026ECD"/>
    <w:rsid w:val="000448FD"/>
    <w:rsid w:val="00060CF9"/>
    <w:rsid w:val="000D36EC"/>
    <w:rsid w:val="000F1ECF"/>
    <w:rsid w:val="00113A38"/>
    <w:rsid w:val="0012330B"/>
    <w:rsid w:val="00126E11"/>
    <w:rsid w:val="00142FAA"/>
    <w:rsid w:val="00151FEE"/>
    <w:rsid w:val="0016282D"/>
    <w:rsid w:val="00172877"/>
    <w:rsid w:val="001A1CD8"/>
    <w:rsid w:val="001B15A9"/>
    <w:rsid w:val="001B4017"/>
    <w:rsid w:val="002579A1"/>
    <w:rsid w:val="00272590"/>
    <w:rsid w:val="002B0C0E"/>
    <w:rsid w:val="002B57DF"/>
    <w:rsid w:val="0031574A"/>
    <w:rsid w:val="00320DB1"/>
    <w:rsid w:val="003808AE"/>
    <w:rsid w:val="00394219"/>
    <w:rsid w:val="00394B34"/>
    <w:rsid w:val="003B304F"/>
    <w:rsid w:val="00443BA7"/>
    <w:rsid w:val="00466A49"/>
    <w:rsid w:val="004A75AD"/>
    <w:rsid w:val="004C4A43"/>
    <w:rsid w:val="004E6E83"/>
    <w:rsid w:val="005C7F7C"/>
    <w:rsid w:val="00630853"/>
    <w:rsid w:val="006A5899"/>
    <w:rsid w:val="006C3B0D"/>
    <w:rsid w:val="006E0706"/>
    <w:rsid w:val="006E572D"/>
    <w:rsid w:val="006F1DEF"/>
    <w:rsid w:val="006F5425"/>
    <w:rsid w:val="007C063E"/>
    <w:rsid w:val="008133E1"/>
    <w:rsid w:val="008346B1"/>
    <w:rsid w:val="008E08E2"/>
    <w:rsid w:val="009043E4"/>
    <w:rsid w:val="00926F94"/>
    <w:rsid w:val="00952803"/>
    <w:rsid w:val="00956C67"/>
    <w:rsid w:val="009A082C"/>
    <w:rsid w:val="009C52E4"/>
    <w:rsid w:val="009C6970"/>
    <w:rsid w:val="009C7A8F"/>
    <w:rsid w:val="00A07DB0"/>
    <w:rsid w:val="00A51E50"/>
    <w:rsid w:val="00AE0656"/>
    <w:rsid w:val="00B27C89"/>
    <w:rsid w:val="00B554B3"/>
    <w:rsid w:val="00B72920"/>
    <w:rsid w:val="00B73E0E"/>
    <w:rsid w:val="00B82801"/>
    <w:rsid w:val="00BB14CA"/>
    <w:rsid w:val="00C311B0"/>
    <w:rsid w:val="00C4012A"/>
    <w:rsid w:val="00C4719C"/>
    <w:rsid w:val="00C50F1C"/>
    <w:rsid w:val="00C618BB"/>
    <w:rsid w:val="00C7165B"/>
    <w:rsid w:val="00C924D4"/>
    <w:rsid w:val="00CA0AD9"/>
    <w:rsid w:val="00CB2E94"/>
    <w:rsid w:val="00D0232D"/>
    <w:rsid w:val="00D93343"/>
    <w:rsid w:val="00DD5041"/>
    <w:rsid w:val="00E13739"/>
    <w:rsid w:val="00E41C9E"/>
    <w:rsid w:val="00ED131F"/>
    <w:rsid w:val="00ED3F22"/>
    <w:rsid w:val="00EF3BD0"/>
    <w:rsid w:val="00F134EC"/>
    <w:rsid w:val="00F4250D"/>
    <w:rsid w:val="00FA0E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qFormat/>
    <w:rsid w:val="009C52E4"/>
    <w:pPr>
      <w:ind w:left="720"/>
      <w:contextualSpacing/>
    </w:pPr>
  </w:style>
  <w:style w:type="character" w:styleId="Hyperlink">
    <w:name w:val="Hyperlink"/>
    <w:rsid w:val="00C7165B"/>
    <w:rPr>
      <w:color w:val="0000FF"/>
      <w:u w:val="single"/>
    </w:rPr>
  </w:style>
  <w:style w:type="character" w:styleId="FollowedHyperlink">
    <w:name w:val="FollowedHyperlink"/>
    <w:uiPriority w:val="99"/>
    <w:semiHidden/>
    <w:unhideWhenUsed/>
    <w:rsid w:val="00C7165B"/>
    <w:rPr>
      <w:color w:val="800080"/>
      <w:u w:val="single"/>
    </w:rPr>
  </w:style>
  <w:style w:type="character" w:styleId="Strong">
    <w:name w:val="Strong"/>
    <w:qFormat/>
    <w:rsid w:val="001A1CD8"/>
    <w:rPr>
      <w:b/>
      <w:bCs/>
    </w:rPr>
  </w:style>
  <w:style w:type="paragraph" w:styleId="Title">
    <w:name w:val="Title"/>
    <w:basedOn w:val="Normal"/>
    <w:link w:val="TitleChar"/>
    <w:qFormat/>
    <w:rsid w:val="00CA0AD9"/>
    <w:pPr>
      <w:spacing w:after="0" w:line="240" w:lineRule="auto"/>
      <w:jc w:val="center"/>
    </w:pPr>
    <w:rPr>
      <w:rFonts w:ascii="Times New Roman" w:eastAsia="Times New Roman" w:hAnsi="Times New Roman"/>
      <w:b/>
      <w:sz w:val="24"/>
      <w:szCs w:val="24"/>
      <w:lang/>
    </w:rPr>
  </w:style>
  <w:style w:type="character" w:customStyle="1" w:styleId="TitleChar">
    <w:name w:val="Title Char"/>
    <w:link w:val="Title"/>
    <w:rsid w:val="00CA0AD9"/>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cas.umkc.edu/english/%20publications/youngscholarsinwriting/10%20-%20SHETAYH%20-%20WRITING%20BOOK%202010.pdf" TargetMode="External"/><Relationship Id="rId13" Type="http://schemas.openxmlformats.org/officeDocument/2006/relationships/hyperlink" Target="https://owl.english.purdue.edu/owl/resource/573/1/" TargetMode="External"/><Relationship Id="rId3" Type="http://schemas.openxmlformats.org/officeDocument/2006/relationships/settings" Target="settings.xml"/><Relationship Id="rId7" Type="http://schemas.openxmlformats.org/officeDocument/2006/relationships/hyperlink" Target="https://owl.english.purdue.edu/owl/resource/563/01/" TargetMode="External"/><Relationship Id="rId12" Type="http://schemas.openxmlformats.org/officeDocument/2006/relationships/hyperlink" Target="http://compositionforum.com/issue/14.2/clark-genre-writing.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Wn0_H-kvxkU" TargetMode="External"/><Relationship Id="rId11" Type="http://schemas.openxmlformats.org/officeDocument/2006/relationships/hyperlink" Target="http://www.engineering.utoronto.ca/about/programs/communication/Online_Handbook/Types_of_Documents/Understanding_Genre.htm" TargetMode="External"/><Relationship Id="rId5" Type="http://schemas.openxmlformats.org/officeDocument/2006/relationships/hyperlink" Target="http://www.youtube.com/watch?v=Wn0_H-kvxkU" TargetMode="External"/><Relationship Id="rId15" Type="http://schemas.openxmlformats.org/officeDocument/2006/relationships/hyperlink" Target="http://owl.english.purdue.edu/owl/resource/559/1/" TargetMode="External"/><Relationship Id="rId10" Type="http://schemas.openxmlformats.org/officeDocument/2006/relationships/hyperlink" Target="http://owl.english.purdue.edu/owl/resource/747/01/" TargetMode="External"/><Relationship Id="rId4" Type="http://schemas.openxmlformats.org/officeDocument/2006/relationships/webSettings" Target="webSettings.xml"/><Relationship Id="rId9" Type="http://schemas.openxmlformats.org/officeDocument/2006/relationships/hyperlink" Target="https://owl.english.purdue.edu/owl/resource/625/01/" TargetMode="External"/><Relationship Id="rId14" Type="http://schemas.openxmlformats.org/officeDocument/2006/relationships/hyperlink" Target="http://cas.umkc.edu/english/publications/youngscholarsinwriting/LITER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11777</CharactersWithSpaces>
  <SharedDoc>false</SharedDoc>
  <HLinks>
    <vt:vector size="66" baseType="variant">
      <vt:variant>
        <vt:i4>4259914</vt:i4>
      </vt:variant>
      <vt:variant>
        <vt:i4>30</vt:i4>
      </vt:variant>
      <vt:variant>
        <vt:i4>0</vt:i4>
      </vt:variant>
      <vt:variant>
        <vt:i4>5</vt:i4>
      </vt:variant>
      <vt:variant>
        <vt:lpwstr>http://owl.english.purdue.edu/owl/resource/559/1/</vt:lpwstr>
      </vt:variant>
      <vt:variant>
        <vt:lpwstr/>
      </vt:variant>
      <vt:variant>
        <vt:i4>5374039</vt:i4>
      </vt:variant>
      <vt:variant>
        <vt:i4>27</vt:i4>
      </vt:variant>
      <vt:variant>
        <vt:i4>0</vt:i4>
      </vt:variant>
      <vt:variant>
        <vt:i4>5</vt:i4>
      </vt:variant>
      <vt:variant>
        <vt:lpwstr>http://cas.umkc.edu/english/publications/youngscholarsinwriting/LITERACY.pdf</vt:lpwstr>
      </vt:variant>
      <vt:variant>
        <vt:lpwstr/>
      </vt:variant>
      <vt:variant>
        <vt:i4>8323104</vt:i4>
      </vt:variant>
      <vt:variant>
        <vt:i4>24</vt:i4>
      </vt:variant>
      <vt:variant>
        <vt:i4>0</vt:i4>
      </vt:variant>
      <vt:variant>
        <vt:i4>5</vt:i4>
      </vt:variant>
      <vt:variant>
        <vt:lpwstr>https://owl.english.purdue.edu/owl/resource/573/1/</vt:lpwstr>
      </vt:variant>
      <vt:variant>
        <vt:lpwstr/>
      </vt:variant>
      <vt:variant>
        <vt:i4>6946913</vt:i4>
      </vt:variant>
      <vt:variant>
        <vt:i4>21</vt:i4>
      </vt:variant>
      <vt:variant>
        <vt:i4>0</vt:i4>
      </vt:variant>
      <vt:variant>
        <vt:i4>5</vt:i4>
      </vt:variant>
      <vt:variant>
        <vt:lpwstr>http://compositionforum.com/issue/14.2/clark-genre-writing.php</vt:lpwstr>
      </vt:variant>
      <vt:variant>
        <vt:lpwstr/>
      </vt:variant>
      <vt:variant>
        <vt:i4>393297</vt:i4>
      </vt:variant>
      <vt:variant>
        <vt:i4>18</vt:i4>
      </vt:variant>
      <vt:variant>
        <vt:i4>0</vt:i4>
      </vt:variant>
      <vt:variant>
        <vt:i4>5</vt:i4>
      </vt:variant>
      <vt:variant>
        <vt:lpwstr>http://www.engineering.utoronto.ca/about/programs/communication/Online_Handbook/Types_of_Documents/Understanding_Genre.htm</vt:lpwstr>
      </vt:variant>
      <vt:variant>
        <vt:lpwstr/>
      </vt:variant>
      <vt:variant>
        <vt:i4>6488186</vt:i4>
      </vt:variant>
      <vt:variant>
        <vt:i4>15</vt:i4>
      </vt:variant>
      <vt:variant>
        <vt:i4>0</vt:i4>
      </vt:variant>
      <vt:variant>
        <vt:i4>5</vt:i4>
      </vt:variant>
      <vt:variant>
        <vt:lpwstr>http://owl.english.purdue.edu/owl/resource/747/01/</vt:lpwstr>
      </vt:variant>
      <vt:variant>
        <vt:lpwstr/>
      </vt:variant>
      <vt:variant>
        <vt:i4>6553636</vt:i4>
      </vt:variant>
      <vt:variant>
        <vt:i4>12</vt:i4>
      </vt:variant>
      <vt:variant>
        <vt:i4>0</vt:i4>
      </vt:variant>
      <vt:variant>
        <vt:i4>5</vt:i4>
      </vt:variant>
      <vt:variant>
        <vt:lpwstr>https://owl.english.purdue.edu/owl/resource/625/01/</vt:lpwstr>
      </vt:variant>
      <vt:variant>
        <vt:lpwstr/>
      </vt:variant>
      <vt:variant>
        <vt:i4>3473509</vt:i4>
      </vt:variant>
      <vt:variant>
        <vt:i4>9</vt:i4>
      </vt:variant>
      <vt:variant>
        <vt:i4>0</vt:i4>
      </vt:variant>
      <vt:variant>
        <vt:i4>5</vt:i4>
      </vt:variant>
      <vt:variant>
        <vt:lpwstr>http://cas.umkc.edu/english/%20publications/youngscholarsinwriting/10%20-%20SHETAYH%20-%20WRITING%20BOOK%202010.pdf</vt:lpwstr>
      </vt:variant>
      <vt:variant>
        <vt:lpwstr/>
      </vt:variant>
      <vt:variant>
        <vt:i4>6291489</vt:i4>
      </vt:variant>
      <vt:variant>
        <vt:i4>6</vt:i4>
      </vt:variant>
      <vt:variant>
        <vt:i4>0</vt:i4>
      </vt:variant>
      <vt:variant>
        <vt:i4>5</vt:i4>
      </vt:variant>
      <vt:variant>
        <vt:lpwstr>https://owl.english.purdue.edu/owl/resource/563/01/</vt:lpwstr>
      </vt:variant>
      <vt:variant>
        <vt:lpwstr/>
      </vt:variant>
      <vt:variant>
        <vt:i4>7143494</vt:i4>
      </vt:variant>
      <vt:variant>
        <vt:i4>3</vt:i4>
      </vt:variant>
      <vt:variant>
        <vt:i4>0</vt:i4>
      </vt:variant>
      <vt:variant>
        <vt:i4>5</vt:i4>
      </vt:variant>
      <vt:variant>
        <vt:lpwstr>http://www.youtube.com/watch?v=Wn0_H-kvxkU</vt:lpwstr>
      </vt:variant>
      <vt:variant>
        <vt:lpwstr/>
      </vt:variant>
      <vt:variant>
        <vt:i4>7143494</vt:i4>
      </vt:variant>
      <vt:variant>
        <vt:i4>0</vt:i4>
      </vt:variant>
      <vt:variant>
        <vt:i4>0</vt:i4>
      </vt:variant>
      <vt:variant>
        <vt:i4>5</vt:i4>
      </vt:variant>
      <vt:variant>
        <vt:lpwstr>http://www.youtube.com/watch?v=Wn0_H-kvxkU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Hall</dc:creator>
  <cp:keywords/>
  <dc:description/>
  <cp:lastModifiedBy>cathy</cp:lastModifiedBy>
  <cp:revision>2</cp:revision>
  <dcterms:created xsi:type="dcterms:W3CDTF">2012-01-18T15:07:00Z</dcterms:created>
  <dcterms:modified xsi:type="dcterms:W3CDTF">2012-01-18T15:07:00Z</dcterms:modified>
</cp:coreProperties>
</file>