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8C" w:rsidRPr="00172853" w:rsidRDefault="003A378C" w:rsidP="00172853">
      <w:pPr>
        <w:spacing w:line="240" w:lineRule="auto"/>
        <w:jc w:val="center"/>
      </w:pPr>
      <w:r w:rsidRPr="00172853">
        <w:t>University of Cincinnati</w:t>
      </w:r>
    </w:p>
    <w:p w:rsidR="00D50022" w:rsidRPr="00172853" w:rsidRDefault="00CE0BFC" w:rsidP="00172853">
      <w:pPr>
        <w:spacing w:line="240" w:lineRule="auto"/>
        <w:jc w:val="center"/>
      </w:pPr>
      <w:r w:rsidRPr="00172853">
        <w:t>Areas funded by general fee</w:t>
      </w:r>
    </w:p>
    <w:p w:rsidR="00000000" w:rsidRPr="00172853" w:rsidRDefault="00172853" w:rsidP="00172853">
      <w:pPr>
        <w:spacing w:after="100" w:afterAutospacing="1" w:line="240" w:lineRule="auto"/>
        <w:rPr>
          <w:b/>
        </w:rPr>
      </w:pPr>
      <w:r w:rsidRPr="00172853">
        <w:rPr>
          <w:b/>
        </w:rPr>
        <w:t>Athletics and related areas</w:t>
      </w:r>
    </w:p>
    <w:p w:rsidR="00000000" w:rsidRPr="00CE0BFC" w:rsidRDefault="00172853" w:rsidP="00172853">
      <w:pPr>
        <w:numPr>
          <w:ilvl w:val="1"/>
          <w:numId w:val="1"/>
        </w:numPr>
        <w:spacing w:after="100" w:afterAutospacing="1" w:line="240" w:lineRule="auto"/>
      </w:pPr>
      <w:r w:rsidRPr="00CE0BFC">
        <w:t>Athletics</w:t>
      </w:r>
    </w:p>
    <w:p w:rsidR="00000000" w:rsidRPr="00CE0BFC" w:rsidRDefault="00172853" w:rsidP="00172853">
      <w:pPr>
        <w:numPr>
          <w:ilvl w:val="2"/>
          <w:numId w:val="1"/>
        </w:numPr>
        <w:spacing w:after="100" w:afterAutospacing="1" w:line="240" w:lineRule="auto"/>
      </w:pPr>
      <w:r w:rsidRPr="00CE0BFC">
        <w:t>Funds all varsity-relate</w:t>
      </w:r>
      <w:r w:rsidRPr="00CE0BFC">
        <w:t xml:space="preserve">d sports, facilities, travel etc. </w:t>
      </w:r>
    </w:p>
    <w:p w:rsidR="00000000" w:rsidRPr="00CE0BFC" w:rsidRDefault="00172853" w:rsidP="00172853">
      <w:pPr>
        <w:numPr>
          <w:ilvl w:val="1"/>
          <w:numId w:val="1"/>
        </w:numPr>
        <w:spacing w:after="100" w:afterAutospacing="1" w:line="240" w:lineRule="auto"/>
      </w:pPr>
      <w:r w:rsidRPr="00CE0BFC">
        <w:t>Cheerleading</w:t>
      </w:r>
    </w:p>
    <w:p w:rsidR="00000000" w:rsidRPr="00CE0BFC" w:rsidRDefault="00172853" w:rsidP="00172853">
      <w:pPr>
        <w:numPr>
          <w:ilvl w:val="2"/>
          <w:numId w:val="1"/>
        </w:numPr>
        <w:spacing w:after="100" w:afterAutospacing="1" w:line="240" w:lineRule="auto"/>
      </w:pPr>
      <w:r w:rsidRPr="00CE0BFC">
        <w:t>Nationally competitive, and has all-</w:t>
      </w:r>
      <w:r w:rsidR="00CE0BFC">
        <w:t>female</w:t>
      </w:r>
      <w:r w:rsidRPr="00CE0BFC">
        <w:t xml:space="preserve"> and co-ed squads that support varsity sp</w:t>
      </w:r>
      <w:r w:rsidRPr="00CE0BFC">
        <w:t xml:space="preserve">orts </w:t>
      </w:r>
    </w:p>
    <w:p w:rsidR="00000000" w:rsidRPr="00CE0BFC" w:rsidRDefault="00172853" w:rsidP="00172853">
      <w:pPr>
        <w:numPr>
          <w:ilvl w:val="1"/>
          <w:numId w:val="1"/>
        </w:numPr>
        <w:spacing w:after="100" w:afterAutospacing="1" w:line="240" w:lineRule="auto"/>
      </w:pPr>
      <w:r w:rsidRPr="00CE0BFC">
        <w:t>Dance Team</w:t>
      </w:r>
    </w:p>
    <w:p w:rsidR="00000000" w:rsidRPr="00CE0BFC" w:rsidRDefault="00172853" w:rsidP="00172853">
      <w:pPr>
        <w:numPr>
          <w:ilvl w:val="2"/>
          <w:numId w:val="1"/>
        </w:numPr>
        <w:spacing w:after="100" w:afterAutospacing="1" w:line="240" w:lineRule="auto"/>
      </w:pPr>
      <w:r w:rsidRPr="00CE0BFC">
        <w:t>Nationally competitive, all-</w:t>
      </w:r>
      <w:r w:rsidR="00CE0BFC">
        <w:t>female</w:t>
      </w:r>
      <w:r w:rsidRPr="00CE0BFC">
        <w:t xml:space="preserve"> squad that supports sport games and other UC events</w:t>
      </w:r>
    </w:p>
    <w:p w:rsidR="00000000" w:rsidRPr="00CE0BFC" w:rsidRDefault="00172853" w:rsidP="00172853">
      <w:pPr>
        <w:numPr>
          <w:ilvl w:val="1"/>
          <w:numId w:val="1"/>
        </w:numPr>
        <w:spacing w:after="100" w:afterAutospacing="1" w:line="240" w:lineRule="auto"/>
      </w:pPr>
      <w:proofErr w:type="spellStart"/>
      <w:r w:rsidRPr="00CE0BFC">
        <w:t>Rallycats</w:t>
      </w:r>
      <w:proofErr w:type="spellEnd"/>
    </w:p>
    <w:p w:rsidR="00CE0BFC" w:rsidRPr="00CE0BFC" w:rsidRDefault="00172853" w:rsidP="00172853">
      <w:pPr>
        <w:numPr>
          <w:ilvl w:val="2"/>
          <w:numId w:val="1"/>
        </w:numPr>
        <w:spacing w:after="100" w:afterAutospacing="1" w:line="240" w:lineRule="auto"/>
      </w:pPr>
      <w:r w:rsidRPr="00CE0BFC">
        <w:t>Student spirit group</w:t>
      </w:r>
    </w:p>
    <w:p w:rsidR="00000000" w:rsidRPr="00172853" w:rsidRDefault="00172853" w:rsidP="00172853">
      <w:pPr>
        <w:spacing w:after="100" w:afterAutospacing="1" w:line="240" w:lineRule="auto"/>
        <w:rPr>
          <w:b/>
        </w:rPr>
      </w:pPr>
      <w:r w:rsidRPr="00172853">
        <w:rPr>
          <w:b/>
        </w:rPr>
        <w:t>Student organizations that govern or serve as umbrella entitie</w:t>
      </w:r>
      <w:r w:rsidRPr="00172853">
        <w:rPr>
          <w:b/>
        </w:rPr>
        <w:t>s for other student groups</w:t>
      </w:r>
    </w:p>
    <w:p w:rsidR="00000000" w:rsidRPr="00CE0BFC" w:rsidRDefault="00172853" w:rsidP="00172853">
      <w:pPr>
        <w:numPr>
          <w:ilvl w:val="1"/>
          <w:numId w:val="1"/>
        </w:numPr>
        <w:spacing w:after="100" w:afterAutospacing="1" w:line="240" w:lineRule="auto"/>
      </w:pPr>
      <w:r w:rsidRPr="00CE0BFC">
        <w:t>Academic Intercollegiate Events (or AIC)</w:t>
      </w:r>
    </w:p>
    <w:p w:rsidR="00000000" w:rsidRPr="00CE0BFC" w:rsidRDefault="00172853" w:rsidP="00172853">
      <w:pPr>
        <w:numPr>
          <w:ilvl w:val="2"/>
          <w:numId w:val="1"/>
        </w:numPr>
        <w:spacing w:after="100" w:afterAutospacing="1" w:line="240" w:lineRule="auto"/>
      </w:pPr>
      <w:r w:rsidRPr="00CE0BFC">
        <w:t xml:space="preserve">Funds groups that represent the university in competitions that are academically or research based. </w:t>
      </w:r>
    </w:p>
    <w:p w:rsidR="00000000" w:rsidRPr="00CE0BFC" w:rsidRDefault="00172853" w:rsidP="00172853">
      <w:pPr>
        <w:numPr>
          <w:ilvl w:val="1"/>
          <w:numId w:val="1"/>
        </w:numPr>
        <w:spacing w:after="100" w:afterAutospacing="1" w:line="240" w:lineRule="auto"/>
      </w:pPr>
      <w:r w:rsidRPr="00CE0BFC">
        <w:t>Club Sports Board</w:t>
      </w:r>
    </w:p>
    <w:p w:rsidR="00CE0BFC" w:rsidRPr="00CE0BFC" w:rsidRDefault="00172853" w:rsidP="00172853">
      <w:pPr>
        <w:numPr>
          <w:ilvl w:val="2"/>
          <w:numId w:val="1"/>
        </w:numPr>
        <w:spacing w:after="100" w:afterAutospacing="1" w:line="240" w:lineRule="auto"/>
      </w:pPr>
      <w:r w:rsidRPr="00CE0BFC">
        <w:t>Allocates funding to sports groups under 3 categories based on dues and fundraising (conditional, recreational,</w:t>
      </w:r>
      <w:r w:rsidRPr="00CE0BFC">
        <w:t xml:space="preserve"> competitive, nationally competitive, and semi-varsity)</w:t>
      </w:r>
    </w:p>
    <w:p w:rsidR="00000000" w:rsidRPr="00CE0BFC" w:rsidRDefault="00172853" w:rsidP="00172853">
      <w:pPr>
        <w:numPr>
          <w:ilvl w:val="1"/>
          <w:numId w:val="1"/>
        </w:numPr>
        <w:spacing w:after="100" w:afterAutospacing="1" w:line="240" w:lineRule="auto"/>
      </w:pPr>
      <w:r w:rsidRPr="00CE0BFC">
        <w:t>Graduate Student Governance Association (or GSGA)</w:t>
      </w:r>
    </w:p>
    <w:p w:rsidR="00000000" w:rsidRPr="00CE0BFC" w:rsidRDefault="00172853" w:rsidP="00172853">
      <w:pPr>
        <w:numPr>
          <w:ilvl w:val="2"/>
          <w:numId w:val="1"/>
        </w:numPr>
        <w:spacing w:after="100" w:afterAutospacing="1" w:line="240" w:lineRule="auto"/>
      </w:pPr>
      <w:r w:rsidRPr="00CE0BFC">
        <w:t>Allocates funding, advocates and represents graduate students from academic-related graduate student groups.</w:t>
      </w:r>
    </w:p>
    <w:p w:rsidR="00000000" w:rsidRPr="00CE0BFC" w:rsidRDefault="00172853" w:rsidP="00172853">
      <w:pPr>
        <w:numPr>
          <w:ilvl w:val="1"/>
          <w:numId w:val="1"/>
        </w:numPr>
        <w:spacing w:after="100" w:afterAutospacing="1" w:line="240" w:lineRule="auto"/>
      </w:pPr>
      <w:r w:rsidRPr="00CE0BFC">
        <w:t>Student Government (</w:t>
      </w:r>
      <w:r w:rsidRPr="00CE0BFC">
        <w:t>undergraduate)</w:t>
      </w:r>
    </w:p>
    <w:p w:rsidR="00000000" w:rsidRPr="00CE0BFC" w:rsidRDefault="00172853" w:rsidP="00172853">
      <w:pPr>
        <w:numPr>
          <w:ilvl w:val="2"/>
          <w:numId w:val="1"/>
        </w:numPr>
        <w:spacing w:after="100" w:afterAutospacing="1" w:line="240" w:lineRule="auto"/>
      </w:pPr>
      <w:r w:rsidRPr="00CE0BFC">
        <w:t xml:space="preserve">Governing and legislative group of the undergraduate student body that also funds various events/initiatives </w:t>
      </w:r>
    </w:p>
    <w:p w:rsidR="00000000" w:rsidRPr="00CE0BFC" w:rsidRDefault="00172853" w:rsidP="00172853">
      <w:pPr>
        <w:numPr>
          <w:ilvl w:val="1"/>
          <w:numId w:val="1"/>
        </w:numPr>
        <w:spacing w:after="100" w:afterAutospacing="1" w:line="240" w:lineRule="auto"/>
      </w:pPr>
      <w:r w:rsidRPr="00CE0BFC">
        <w:t>Medi</w:t>
      </w:r>
      <w:r w:rsidRPr="00CE0BFC">
        <w:t>cal Student Association (or MSA)</w:t>
      </w:r>
    </w:p>
    <w:p w:rsidR="00000000" w:rsidRPr="00CE0BFC" w:rsidRDefault="00172853" w:rsidP="00172853">
      <w:pPr>
        <w:numPr>
          <w:ilvl w:val="2"/>
          <w:numId w:val="1"/>
        </w:numPr>
        <w:spacing w:after="100" w:afterAutospacing="1" w:line="240" w:lineRule="auto"/>
      </w:pPr>
      <w:r w:rsidRPr="00CE0BFC">
        <w:t>Allocates funding to student groups in the Medical School</w:t>
      </w:r>
    </w:p>
    <w:p w:rsidR="00000000" w:rsidRPr="00CE0BFC" w:rsidRDefault="00172853" w:rsidP="00172853">
      <w:pPr>
        <w:numPr>
          <w:ilvl w:val="1"/>
          <w:numId w:val="1"/>
        </w:numPr>
        <w:spacing w:after="100" w:afterAutospacing="1" w:line="240" w:lineRule="auto"/>
      </w:pPr>
      <w:r w:rsidRPr="00CE0BFC">
        <w:t>Student Bar Association (or SBA)</w:t>
      </w:r>
    </w:p>
    <w:p w:rsidR="00000000" w:rsidRPr="00CE0BFC" w:rsidRDefault="00172853" w:rsidP="00172853">
      <w:pPr>
        <w:numPr>
          <w:ilvl w:val="2"/>
          <w:numId w:val="1"/>
        </w:numPr>
        <w:spacing w:after="100" w:afterAutospacing="1" w:line="240" w:lineRule="auto"/>
      </w:pPr>
      <w:r w:rsidRPr="00CE0BFC">
        <w:t>Hosts events, collaborates with the administration and faculty of the Law College, and funds student groups within the College</w:t>
      </w:r>
    </w:p>
    <w:p w:rsidR="00000000" w:rsidRPr="00CE0BFC" w:rsidRDefault="00172853" w:rsidP="00172853">
      <w:pPr>
        <w:numPr>
          <w:ilvl w:val="1"/>
          <w:numId w:val="1"/>
        </w:numPr>
        <w:spacing w:after="100" w:afterAutospacing="1" w:line="240" w:lineRule="auto"/>
      </w:pPr>
      <w:r w:rsidRPr="00CE0BFC">
        <w:t>Student A</w:t>
      </w:r>
      <w:r w:rsidRPr="00CE0BFC">
        <w:t>ctivities Board (or SAB)</w:t>
      </w:r>
    </w:p>
    <w:p w:rsidR="00000000" w:rsidRPr="00CE0BFC" w:rsidRDefault="00172853" w:rsidP="00172853">
      <w:pPr>
        <w:numPr>
          <w:ilvl w:val="2"/>
          <w:numId w:val="1"/>
        </w:numPr>
        <w:spacing w:after="100" w:afterAutospacing="1" w:line="240" w:lineRule="auto"/>
      </w:pPr>
      <w:r w:rsidRPr="00CE0BFC">
        <w:t>Promotes, registers and regulates all student groups at UC</w:t>
      </w:r>
    </w:p>
    <w:p w:rsidR="00000000" w:rsidRPr="00CE0BFC" w:rsidRDefault="00172853" w:rsidP="00172853">
      <w:pPr>
        <w:numPr>
          <w:ilvl w:val="1"/>
          <w:numId w:val="1"/>
        </w:numPr>
        <w:spacing w:after="100" w:afterAutospacing="1" w:line="240" w:lineRule="auto"/>
      </w:pPr>
      <w:r w:rsidRPr="00CE0BFC">
        <w:t>Tribunals</w:t>
      </w:r>
    </w:p>
    <w:p w:rsidR="00000000" w:rsidRPr="00CE0BFC" w:rsidRDefault="00172853" w:rsidP="00172853">
      <w:pPr>
        <w:numPr>
          <w:ilvl w:val="2"/>
          <w:numId w:val="1"/>
        </w:numPr>
        <w:spacing w:after="100" w:afterAutospacing="1" w:line="240" w:lineRule="auto"/>
      </w:pPr>
      <w:r w:rsidRPr="00CE0BFC">
        <w:t>Governing body in each college; each tribunal has a seat in Student Senate &amp; funding is provided by Student Government</w:t>
      </w:r>
    </w:p>
    <w:p w:rsidR="00000000" w:rsidRPr="00CE0BFC" w:rsidRDefault="00172853" w:rsidP="00172853">
      <w:pPr>
        <w:numPr>
          <w:ilvl w:val="1"/>
          <w:numId w:val="1"/>
        </w:numPr>
        <w:spacing w:after="100" w:afterAutospacing="1" w:line="240" w:lineRule="auto"/>
      </w:pPr>
      <w:r w:rsidRPr="00CE0BFC">
        <w:t>University Funding Board (or UFB)</w:t>
      </w:r>
    </w:p>
    <w:p w:rsidR="00CE0BFC" w:rsidRPr="00CE0BFC" w:rsidRDefault="00172853" w:rsidP="00172853">
      <w:pPr>
        <w:numPr>
          <w:ilvl w:val="2"/>
          <w:numId w:val="1"/>
        </w:numPr>
        <w:spacing w:after="100" w:afterAutospacing="1" w:line="240" w:lineRule="auto"/>
      </w:pPr>
      <w:r w:rsidRPr="00CE0BFC">
        <w:t>Allocates funding to undergraduate and other university groups that host programs that benefit the entire student body</w:t>
      </w:r>
    </w:p>
    <w:p w:rsidR="00172853" w:rsidRDefault="00172853" w:rsidP="00172853">
      <w:pPr>
        <w:spacing w:after="100" w:afterAutospacing="1" w:line="240" w:lineRule="auto"/>
        <w:rPr>
          <w:b/>
        </w:rPr>
      </w:pPr>
    </w:p>
    <w:p w:rsidR="00000000" w:rsidRPr="00172853" w:rsidRDefault="00172853" w:rsidP="00172853">
      <w:pPr>
        <w:spacing w:after="100" w:afterAutospacing="1" w:line="240" w:lineRule="auto"/>
        <w:rPr>
          <w:b/>
        </w:rPr>
      </w:pPr>
      <w:r w:rsidRPr="00172853">
        <w:rPr>
          <w:b/>
        </w:rPr>
        <w:lastRenderedPageBreak/>
        <w:t>Student Affairs units</w:t>
      </w:r>
    </w:p>
    <w:p w:rsidR="00CE0BFC" w:rsidRDefault="00CE0BFC" w:rsidP="00172853">
      <w:pPr>
        <w:numPr>
          <w:ilvl w:val="1"/>
          <w:numId w:val="1"/>
        </w:numPr>
        <w:spacing w:after="100" w:afterAutospacing="1" w:line="240" w:lineRule="auto"/>
      </w:pPr>
      <w:r w:rsidRPr="00CE0BFC">
        <w:t>Student Affairs Leadership &amp; Engagement</w:t>
      </w:r>
    </w:p>
    <w:p w:rsidR="00000000" w:rsidRPr="00CE0BFC" w:rsidRDefault="00172853" w:rsidP="00172853">
      <w:pPr>
        <w:numPr>
          <w:ilvl w:val="2"/>
          <w:numId w:val="1"/>
        </w:numPr>
        <w:spacing w:after="100" w:afterAutospacing="1" w:line="240" w:lineRule="auto"/>
      </w:pPr>
      <w:r w:rsidRPr="00CE0BFC">
        <w:t>Student Activities &amp; Leadership Development (or SALD)</w:t>
      </w:r>
    </w:p>
    <w:p w:rsidR="00000000" w:rsidRPr="00CE0BFC" w:rsidRDefault="00172853" w:rsidP="00172853">
      <w:pPr>
        <w:numPr>
          <w:ilvl w:val="3"/>
          <w:numId w:val="1"/>
        </w:numPr>
        <w:spacing w:after="100" w:afterAutospacing="1" w:line="240" w:lineRule="auto"/>
      </w:pPr>
      <w:r w:rsidRPr="00CE0BFC">
        <w:t>Umbrella group for Programs &amp; Activities Council, Leade</w:t>
      </w:r>
      <w:r w:rsidRPr="00CE0BFC">
        <w:t>rship Education, and Fraternity and Sorority Life</w:t>
      </w:r>
    </w:p>
    <w:p w:rsidR="00000000" w:rsidRPr="00CE0BFC" w:rsidRDefault="00172853" w:rsidP="00172853">
      <w:pPr>
        <w:numPr>
          <w:ilvl w:val="2"/>
          <w:numId w:val="1"/>
        </w:numPr>
        <w:spacing w:after="100" w:afterAutospacing="1" w:line="240" w:lineRule="auto"/>
      </w:pPr>
      <w:r w:rsidRPr="00CE0BFC">
        <w:t>Fraternity and Sorority Life</w:t>
      </w:r>
    </w:p>
    <w:p w:rsidR="00000000" w:rsidRPr="00CE0BFC" w:rsidRDefault="00172853" w:rsidP="00172853">
      <w:pPr>
        <w:numPr>
          <w:ilvl w:val="3"/>
          <w:numId w:val="1"/>
        </w:numPr>
        <w:spacing w:after="100" w:afterAutospacing="1" w:line="240" w:lineRule="auto"/>
      </w:pPr>
      <w:r w:rsidRPr="00CE0BFC">
        <w:t>Provide</w:t>
      </w:r>
      <w:r w:rsidR="00CE0BFC">
        <w:t>s</w:t>
      </w:r>
      <w:r w:rsidRPr="00CE0BFC">
        <w:t xml:space="preserve"> </w:t>
      </w:r>
      <w:r w:rsidRPr="00CE0BFC">
        <w:t>support for the three councils of Greek life: Panhellenic, Interfraternity, and  National Pan-Hellenic</w:t>
      </w:r>
    </w:p>
    <w:p w:rsidR="00000000" w:rsidRPr="00CE0BFC" w:rsidRDefault="00172853" w:rsidP="00172853">
      <w:pPr>
        <w:numPr>
          <w:ilvl w:val="2"/>
          <w:numId w:val="1"/>
        </w:numPr>
        <w:spacing w:after="100" w:afterAutospacing="1" w:line="240" w:lineRule="auto"/>
      </w:pPr>
      <w:r w:rsidRPr="00CE0BFC">
        <w:t>Leadership Education</w:t>
      </w:r>
    </w:p>
    <w:p w:rsidR="00000000" w:rsidRPr="00CE0BFC" w:rsidRDefault="00172853" w:rsidP="00172853">
      <w:pPr>
        <w:numPr>
          <w:ilvl w:val="3"/>
          <w:numId w:val="1"/>
        </w:numPr>
        <w:spacing w:after="100" w:afterAutospacing="1" w:line="240" w:lineRule="auto"/>
      </w:pPr>
      <w:r w:rsidRPr="00CE0BFC">
        <w:t>Provid</w:t>
      </w:r>
      <w:r w:rsidRPr="00CE0BFC">
        <w:t>es programming that promotes and develops students as leaders</w:t>
      </w:r>
    </w:p>
    <w:p w:rsidR="00000000" w:rsidRPr="003A378C" w:rsidRDefault="00172853" w:rsidP="00172853">
      <w:pPr>
        <w:numPr>
          <w:ilvl w:val="2"/>
          <w:numId w:val="1"/>
        </w:numPr>
        <w:spacing w:after="100" w:afterAutospacing="1" w:line="240" w:lineRule="auto"/>
      </w:pPr>
      <w:r w:rsidRPr="003A378C">
        <w:t>RAPP</w:t>
      </w:r>
    </w:p>
    <w:p w:rsidR="00000000" w:rsidRPr="003A378C" w:rsidRDefault="00172853" w:rsidP="00172853">
      <w:pPr>
        <w:numPr>
          <w:ilvl w:val="3"/>
          <w:numId w:val="1"/>
        </w:numPr>
        <w:spacing w:after="100" w:afterAutospacing="1" w:line="240" w:lineRule="auto"/>
      </w:pPr>
      <w:r w:rsidRPr="003A378C">
        <w:t>Racial Awareness Program provides opportunities for experiential learning where students challenge, debate and educate each other on issues of social positioning and social justice</w:t>
      </w:r>
    </w:p>
    <w:p w:rsidR="00000000" w:rsidRPr="003A378C" w:rsidRDefault="00172853" w:rsidP="00172853">
      <w:pPr>
        <w:numPr>
          <w:ilvl w:val="2"/>
          <w:numId w:val="1"/>
        </w:numPr>
        <w:spacing w:after="100" w:afterAutospacing="1" w:line="240" w:lineRule="auto"/>
      </w:pPr>
      <w:r w:rsidRPr="003A378C">
        <w:t>Center for Community Engagement</w:t>
      </w:r>
    </w:p>
    <w:p w:rsidR="00000000" w:rsidRPr="003A378C" w:rsidRDefault="00172853" w:rsidP="00172853">
      <w:pPr>
        <w:numPr>
          <w:ilvl w:val="3"/>
          <w:numId w:val="1"/>
        </w:numPr>
        <w:spacing w:after="100" w:afterAutospacing="1" w:line="240" w:lineRule="auto"/>
      </w:pPr>
      <w:r w:rsidRPr="003A378C">
        <w:t>Promotes community service in the classroom, Cincinnati, and beyond</w:t>
      </w:r>
    </w:p>
    <w:p w:rsidR="00000000" w:rsidRPr="003A378C" w:rsidRDefault="00172853" w:rsidP="00172853">
      <w:pPr>
        <w:numPr>
          <w:ilvl w:val="2"/>
          <w:numId w:val="1"/>
        </w:numPr>
        <w:spacing w:after="100" w:afterAutospacing="1" w:line="240" w:lineRule="auto"/>
      </w:pPr>
      <w:r w:rsidRPr="003A378C">
        <w:t>UC Women’s Center</w:t>
      </w:r>
    </w:p>
    <w:p w:rsidR="00000000" w:rsidRPr="003A378C" w:rsidRDefault="00172853" w:rsidP="00172853">
      <w:pPr>
        <w:numPr>
          <w:ilvl w:val="3"/>
          <w:numId w:val="1"/>
        </w:numPr>
        <w:spacing w:after="100" w:afterAutospacing="1" w:line="240" w:lineRule="auto"/>
      </w:pPr>
      <w:r w:rsidRPr="003A378C">
        <w:t>Funds the office that works toward improving student interpersonal relationships, help eliminate the barriers that prevent the full participation of wo</w:t>
      </w:r>
      <w:r w:rsidRPr="003A378C">
        <w:t>men , and increase student activism</w:t>
      </w:r>
    </w:p>
    <w:p w:rsidR="00CE0BFC" w:rsidRDefault="003A378C" w:rsidP="00172853">
      <w:pPr>
        <w:numPr>
          <w:ilvl w:val="1"/>
          <w:numId w:val="1"/>
        </w:numPr>
        <w:spacing w:after="100" w:afterAutospacing="1" w:line="240" w:lineRule="auto"/>
      </w:pPr>
      <w:r w:rsidRPr="003A378C">
        <w:t>Student Affairs Inclusion &amp; Retention</w:t>
      </w:r>
    </w:p>
    <w:p w:rsidR="00000000" w:rsidRPr="003A378C" w:rsidRDefault="00172853" w:rsidP="00172853">
      <w:pPr>
        <w:numPr>
          <w:ilvl w:val="2"/>
          <w:numId w:val="1"/>
        </w:numPr>
        <w:spacing w:after="100" w:afterAutospacing="1" w:line="240" w:lineRule="auto"/>
      </w:pPr>
      <w:r w:rsidRPr="003A378C">
        <w:t>African American Cultural and Resource Center (or AACR</w:t>
      </w:r>
      <w:r w:rsidRPr="003A378C">
        <w:t>C)</w:t>
      </w:r>
    </w:p>
    <w:p w:rsidR="00000000" w:rsidRPr="003A378C" w:rsidRDefault="00172853" w:rsidP="00172853">
      <w:pPr>
        <w:numPr>
          <w:ilvl w:val="3"/>
          <w:numId w:val="1"/>
        </w:numPr>
        <w:spacing w:after="100" w:afterAutospacing="1" w:line="240" w:lineRule="auto"/>
      </w:pPr>
      <w:r w:rsidRPr="003A378C">
        <w:t>Promotes academic excellence and student leadership through programs, recognition, networking, community relationships, and by recruiting and retaining students</w:t>
      </w:r>
    </w:p>
    <w:p w:rsidR="00000000" w:rsidRPr="003A378C" w:rsidRDefault="00172853" w:rsidP="00172853">
      <w:pPr>
        <w:numPr>
          <w:ilvl w:val="2"/>
          <w:numId w:val="1"/>
        </w:numPr>
        <w:spacing w:after="100" w:afterAutospacing="1" w:line="240" w:lineRule="auto"/>
      </w:pPr>
      <w:r w:rsidRPr="003A378C">
        <w:t>Ethnic Programs and Services</w:t>
      </w:r>
    </w:p>
    <w:p w:rsidR="00000000" w:rsidRPr="003A378C" w:rsidRDefault="00172853" w:rsidP="00172853">
      <w:pPr>
        <w:numPr>
          <w:ilvl w:val="3"/>
          <w:numId w:val="1"/>
        </w:numPr>
        <w:spacing w:after="100" w:afterAutospacing="1" w:line="240" w:lineRule="auto"/>
      </w:pPr>
      <w:r w:rsidRPr="003A378C">
        <w:t>Enhances cultural, ethnic and racial awareness, support for students of color, and bridges UC to the community through programs a</w:t>
      </w:r>
      <w:r w:rsidRPr="003A378C">
        <w:t>nd services</w:t>
      </w:r>
    </w:p>
    <w:p w:rsidR="00000000" w:rsidRPr="003A378C" w:rsidRDefault="00172853" w:rsidP="00172853">
      <w:pPr>
        <w:numPr>
          <w:ilvl w:val="2"/>
          <w:numId w:val="1"/>
        </w:numPr>
        <w:spacing w:after="100" w:afterAutospacing="1" w:line="240" w:lineRule="auto"/>
      </w:pPr>
      <w:r w:rsidRPr="003A378C">
        <w:t>LGBTQ</w:t>
      </w:r>
    </w:p>
    <w:p w:rsidR="00000000" w:rsidRPr="003A378C" w:rsidRDefault="00172853" w:rsidP="00172853">
      <w:pPr>
        <w:numPr>
          <w:ilvl w:val="3"/>
          <w:numId w:val="1"/>
        </w:numPr>
        <w:spacing w:after="100" w:afterAutospacing="1" w:line="240" w:lineRule="auto"/>
      </w:pPr>
      <w:r w:rsidRPr="003A378C">
        <w:t>Provides assists groups, programming, training, awareness building, and support to LGBTQ members of the UC comm</w:t>
      </w:r>
      <w:r w:rsidRPr="003A378C">
        <w:t>unity and their allies</w:t>
      </w:r>
    </w:p>
    <w:p w:rsidR="003A378C" w:rsidRDefault="003A378C" w:rsidP="00172853">
      <w:pPr>
        <w:numPr>
          <w:ilvl w:val="1"/>
          <w:numId w:val="1"/>
        </w:numPr>
        <w:spacing w:after="100" w:afterAutospacing="1" w:line="240" w:lineRule="auto"/>
      </w:pPr>
      <w:r w:rsidRPr="003A378C">
        <w:t>Student Affairs Dean of Students</w:t>
      </w:r>
    </w:p>
    <w:p w:rsidR="00000000" w:rsidRPr="003A378C" w:rsidRDefault="00172853" w:rsidP="00172853">
      <w:pPr>
        <w:numPr>
          <w:ilvl w:val="2"/>
          <w:numId w:val="1"/>
        </w:numPr>
        <w:spacing w:after="100" w:afterAutospacing="1" w:line="240" w:lineRule="auto"/>
      </w:pPr>
      <w:r w:rsidRPr="003A378C">
        <w:t>Dean of Students</w:t>
      </w:r>
    </w:p>
    <w:p w:rsidR="00000000" w:rsidRPr="003A378C" w:rsidRDefault="00172853" w:rsidP="00172853">
      <w:pPr>
        <w:numPr>
          <w:ilvl w:val="3"/>
          <w:numId w:val="1"/>
        </w:numPr>
        <w:spacing w:after="100" w:afterAutospacing="1" w:line="240" w:lineRule="auto"/>
      </w:pPr>
      <w:r w:rsidRPr="003A378C">
        <w:t>Funds the administrative staff and costs of the Office of Dean of Students</w:t>
      </w:r>
    </w:p>
    <w:p w:rsidR="00000000" w:rsidRPr="003A378C" w:rsidRDefault="003A378C" w:rsidP="00172853">
      <w:pPr>
        <w:numPr>
          <w:ilvl w:val="2"/>
          <w:numId w:val="1"/>
        </w:numPr>
        <w:spacing w:after="100" w:afterAutospacing="1" w:line="240" w:lineRule="auto"/>
      </w:pPr>
      <w:r>
        <w:t>Student Conduct &amp; Community Standards</w:t>
      </w:r>
    </w:p>
    <w:p w:rsidR="00000000" w:rsidRPr="003A378C" w:rsidRDefault="00172853" w:rsidP="00172853">
      <w:pPr>
        <w:numPr>
          <w:ilvl w:val="3"/>
          <w:numId w:val="1"/>
        </w:numPr>
        <w:spacing w:after="100" w:afterAutospacing="1" w:line="240" w:lineRule="auto"/>
      </w:pPr>
      <w:r w:rsidRPr="003A378C">
        <w:t>Provides funding f</w:t>
      </w:r>
      <w:r w:rsidRPr="003A378C">
        <w:t>or the administrative costs for this office that upholds the student code of conduct</w:t>
      </w:r>
    </w:p>
    <w:p w:rsidR="003A378C" w:rsidRDefault="003A378C" w:rsidP="00172853">
      <w:pPr>
        <w:numPr>
          <w:ilvl w:val="1"/>
          <w:numId w:val="1"/>
        </w:numPr>
        <w:spacing w:after="100" w:afterAutospacing="1" w:line="240" w:lineRule="auto"/>
      </w:pPr>
      <w:r w:rsidRPr="003A378C">
        <w:t>Student Affairs Health &amp; Wellness</w:t>
      </w:r>
    </w:p>
    <w:p w:rsidR="00000000" w:rsidRPr="003A378C" w:rsidRDefault="00172853" w:rsidP="00172853">
      <w:pPr>
        <w:numPr>
          <w:ilvl w:val="2"/>
          <w:numId w:val="1"/>
        </w:numPr>
        <w:spacing w:after="100" w:afterAutospacing="1" w:line="240" w:lineRule="auto"/>
      </w:pPr>
      <w:r w:rsidRPr="003A378C">
        <w:t>Counseling &amp; Psychological Services</w:t>
      </w:r>
    </w:p>
    <w:p w:rsidR="003A378C" w:rsidRPr="003A378C" w:rsidRDefault="003A378C" w:rsidP="00172853">
      <w:pPr>
        <w:numPr>
          <w:ilvl w:val="3"/>
          <w:numId w:val="1"/>
        </w:numPr>
        <w:spacing w:after="100" w:afterAutospacing="1" w:line="240" w:lineRule="auto"/>
      </w:pPr>
      <w:r w:rsidRPr="003A378C">
        <w:t>Provides counseling services to students</w:t>
      </w:r>
    </w:p>
    <w:p w:rsidR="00000000" w:rsidRPr="003A378C" w:rsidRDefault="00172853" w:rsidP="00172853">
      <w:pPr>
        <w:numPr>
          <w:ilvl w:val="2"/>
          <w:numId w:val="1"/>
        </w:numPr>
        <w:spacing w:after="100" w:afterAutospacing="1" w:line="240" w:lineRule="auto"/>
      </w:pPr>
      <w:r w:rsidRPr="003A378C">
        <w:t>Student Wellness Center</w:t>
      </w:r>
    </w:p>
    <w:p w:rsidR="00000000" w:rsidRPr="003A378C" w:rsidRDefault="00172853" w:rsidP="00172853">
      <w:pPr>
        <w:numPr>
          <w:ilvl w:val="3"/>
          <w:numId w:val="1"/>
        </w:numPr>
        <w:spacing w:after="100" w:afterAutospacing="1" w:line="240" w:lineRule="auto"/>
      </w:pPr>
      <w:r w:rsidRPr="003A378C">
        <w:t>Programs, awareness, financial wellness, nutrition, free health products</w:t>
      </w:r>
    </w:p>
    <w:p w:rsidR="00000000" w:rsidRPr="003A378C" w:rsidRDefault="00172853" w:rsidP="00172853">
      <w:pPr>
        <w:numPr>
          <w:ilvl w:val="1"/>
          <w:numId w:val="1"/>
        </w:numPr>
        <w:spacing w:after="100" w:afterAutospacing="1" w:line="240" w:lineRule="auto"/>
      </w:pPr>
      <w:r w:rsidRPr="003A378C">
        <w:t>Vice-President for Student Affairs</w:t>
      </w:r>
    </w:p>
    <w:p w:rsidR="003A378C" w:rsidRPr="00CE0BFC" w:rsidRDefault="00172853" w:rsidP="00172853">
      <w:pPr>
        <w:numPr>
          <w:ilvl w:val="2"/>
          <w:numId w:val="1"/>
        </w:numPr>
        <w:spacing w:after="100" w:afterAutospacing="1" w:line="240" w:lineRule="auto"/>
      </w:pPr>
      <w:r w:rsidRPr="003A378C">
        <w:t>Provides fundin</w:t>
      </w:r>
      <w:r w:rsidRPr="003A378C">
        <w:t>g for the administrative costs for this office</w:t>
      </w:r>
    </w:p>
    <w:p w:rsidR="00172853" w:rsidRDefault="00172853" w:rsidP="00172853">
      <w:pPr>
        <w:spacing w:after="100" w:afterAutospacing="1" w:line="240" w:lineRule="auto"/>
      </w:pPr>
    </w:p>
    <w:p w:rsidR="00000000" w:rsidRPr="00172853" w:rsidRDefault="00172853" w:rsidP="00172853">
      <w:pPr>
        <w:spacing w:after="100" w:afterAutospacing="1" w:line="240" w:lineRule="auto"/>
        <w:rPr>
          <w:b/>
        </w:rPr>
      </w:pPr>
      <w:r w:rsidRPr="00172853">
        <w:rPr>
          <w:b/>
        </w:rPr>
        <w:lastRenderedPageBreak/>
        <w:t>Other units providing services to students</w:t>
      </w:r>
    </w:p>
    <w:p w:rsidR="00000000" w:rsidRPr="003A378C" w:rsidRDefault="00172853" w:rsidP="00172853">
      <w:pPr>
        <w:numPr>
          <w:ilvl w:val="1"/>
          <w:numId w:val="1"/>
        </w:numPr>
        <w:spacing w:after="100" w:afterAutospacing="1" w:line="240" w:lineRule="auto"/>
      </w:pPr>
      <w:r w:rsidRPr="003A378C">
        <w:t>Career Development Center</w:t>
      </w:r>
    </w:p>
    <w:p w:rsidR="00000000" w:rsidRPr="003A378C" w:rsidRDefault="00172853" w:rsidP="00172853">
      <w:pPr>
        <w:numPr>
          <w:ilvl w:val="2"/>
          <w:numId w:val="1"/>
        </w:numPr>
        <w:spacing w:after="100" w:afterAutospacing="1" w:line="240" w:lineRule="auto"/>
      </w:pPr>
      <w:r w:rsidRPr="003A378C">
        <w:t>Helps students build professional networks for career an</w:t>
      </w:r>
      <w:r w:rsidRPr="003A378C">
        <w:t>d job opportunities</w:t>
      </w:r>
    </w:p>
    <w:p w:rsidR="00000000" w:rsidRPr="003A378C" w:rsidRDefault="00172853" w:rsidP="00172853">
      <w:pPr>
        <w:numPr>
          <w:ilvl w:val="1"/>
          <w:numId w:val="1"/>
        </w:numPr>
        <w:spacing w:after="100" w:afterAutospacing="1" w:line="240" w:lineRule="auto"/>
      </w:pPr>
      <w:r w:rsidRPr="003A378C">
        <w:t>Recreational Sports (aka Campus Rec Center, or CRC)</w:t>
      </w:r>
    </w:p>
    <w:p w:rsidR="00000000" w:rsidRPr="003A378C" w:rsidRDefault="00172853" w:rsidP="00172853">
      <w:pPr>
        <w:numPr>
          <w:ilvl w:val="2"/>
          <w:numId w:val="1"/>
        </w:numPr>
        <w:spacing w:after="100" w:afterAutospacing="1" w:line="240" w:lineRule="auto"/>
      </w:pPr>
      <w:r w:rsidRPr="003A378C">
        <w:t>Includes the maintenance, programming, and staffing of th</w:t>
      </w:r>
      <w:r w:rsidRPr="003A378C">
        <w:t>e CRC, as well as intramural sports</w:t>
      </w:r>
    </w:p>
    <w:p w:rsidR="00000000" w:rsidRPr="003A378C" w:rsidRDefault="00172853" w:rsidP="00172853">
      <w:pPr>
        <w:numPr>
          <w:ilvl w:val="1"/>
          <w:numId w:val="1"/>
        </w:numPr>
        <w:spacing w:after="100" w:afterAutospacing="1" w:line="240" w:lineRule="auto"/>
      </w:pPr>
      <w:r w:rsidRPr="003A378C">
        <w:t xml:space="preserve">PDC Sustainability </w:t>
      </w:r>
    </w:p>
    <w:p w:rsidR="00000000" w:rsidRPr="003A378C" w:rsidRDefault="00172853" w:rsidP="00172853">
      <w:pPr>
        <w:numPr>
          <w:ilvl w:val="2"/>
          <w:numId w:val="1"/>
        </w:numPr>
        <w:spacing w:after="100" w:afterAutospacing="1" w:line="240" w:lineRule="auto"/>
      </w:pPr>
      <w:r w:rsidRPr="003A378C">
        <w:t>Facilitates student, administrative and all-UC efforts and groups in promo</w:t>
      </w:r>
      <w:r w:rsidRPr="003A378C">
        <w:t>ting sustainable actions and choices</w:t>
      </w:r>
    </w:p>
    <w:p w:rsidR="00000000" w:rsidRPr="003A378C" w:rsidRDefault="00172853" w:rsidP="00172853">
      <w:pPr>
        <w:numPr>
          <w:ilvl w:val="1"/>
          <w:numId w:val="1"/>
        </w:numPr>
        <w:spacing w:after="100" w:afterAutospacing="1" w:line="240" w:lineRule="auto"/>
      </w:pPr>
      <w:r w:rsidRPr="003A378C">
        <w:t>University Health Service</w:t>
      </w:r>
    </w:p>
    <w:p w:rsidR="00000000" w:rsidRPr="003A378C" w:rsidRDefault="00172853" w:rsidP="00172853">
      <w:pPr>
        <w:numPr>
          <w:ilvl w:val="2"/>
          <w:numId w:val="1"/>
        </w:numPr>
        <w:spacing w:after="100" w:afterAutospacing="1" w:line="240" w:lineRule="auto"/>
      </w:pPr>
      <w:r w:rsidRPr="003A378C">
        <w:t>Provides services, programming, and staff support to Health Servic</w:t>
      </w:r>
      <w:r w:rsidRPr="003A378C">
        <w:t xml:space="preserve">es offices </w:t>
      </w:r>
    </w:p>
    <w:p w:rsidR="00000000" w:rsidRPr="003A378C" w:rsidRDefault="00172853" w:rsidP="00172853">
      <w:pPr>
        <w:numPr>
          <w:ilvl w:val="1"/>
          <w:numId w:val="1"/>
        </w:numPr>
        <w:spacing w:after="100" w:afterAutospacing="1" w:line="240" w:lineRule="auto"/>
      </w:pPr>
      <w:r w:rsidRPr="003A378C">
        <w:t>UC International (International Student Services Office, or ISSO/IGSA Admin)</w:t>
      </w:r>
    </w:p>
    <w:p w:rsidR="00000000" w:rsidRPr="003A378C" w:rsidRDefault="00172853" w:rsidP="00172853">
      <w:pPr>
        <w:numPr>
          <w:ilvl w:val="2"/>
          <w:numId w:val="1"/>
        </w:numPr>
        <w:spacing w:after="100" w:afterAutospacing="1" w:line="240" w:lineRule="auto"/>
      </w:pPr>
      <w:r w:rsidRPr="003A378C">
        <w:t>Funds the office that assists internatio</w:t>
      </w:r>
      <w:r w:rsidRPr="003A378C">
        <w:t>nal students and visitors in the regulations, procedures, and transition involved in coming to/from UC</w:t>
      </w:r>
    </w:p>
    <w:p w:rsidR="00000000" w:rsidRPr="003A378C" w:rsidRDefault="00172853" w:rsidP="00172853">
      <w:pPr>
        <w:numPr>
          <w:ilvl w:val="1"/>
          <w:numId w:val="1"/>
        </w:numPr>
        <w:spacing w:after="100" w:afterAutospacing="1" w:line="240" w:lineRule="auto"/>
      </w:pPr>
      <w:r w:rsidRPr="003A378C">
        <w:t>SACUB</w:t>
      </w:r>
    </w:p>
    <w:p w:rsidR="00000000" w:rsidRPr="003A378C" w:rsidRDefault="00172853" w:rsidP="00172853">
      <w:pPr>
        <w:numPr>
          <w:ilvl w:val="2"/>
          <w:numId w:val="1"/>
        </w:numPr>
        <w:spacing w:after="100" w:afterAutospacing="1" w:line="240" w:lineRule="auto"/>
      </w:pPr>
      <w:r w:rsidRPr="003A378C">
        <w:t>Funds expenses relat</w:t>
      </w:r>
      <w:r w:rsidRPr="003A378C">
        <w:t>ed to running the organization, and promoting and maintaining membership</w:t>
      </w:r>
    </w:p>
    <w:p w:rsidR="00000000" w:rsidRPr="003A378C" w:rsidRDefault="00172853" w:rsidP="00172853">
      <w:pPr>
        <w:numPr>
          <w:ilvl w:val="1"/>
          <w:numId w:val="1"/>
        </w:numPr>
        <w:spacing w:after="100" w:afterAutospacing="1" w:line="240" w:lineRule="auto"/>
      </w:pPr>
      <w:proofErr w:type="spellStart"/>
      <w:r w:rsidRPr="003A378C">
        <w:t>Tangeman</w:t>
      </w:r>
      <w:proofErr w:type="spellEnd"/>
      <w:r w:rsidRPr="003A378C">
        <w:t xml:space="preserve"> University Center (or TUC)</w:t>
      </w:r>
    </w:p>
    <w:p w:rsidR="00000000" w:rsidRPr="003A378C" w:rsidRDefault="00172853" w:rsidP="00172853">
      <w:pPr>
        <w:numPr>
          <w:ilvl w:val="2"/>
          <w:numId w:val="1"/>
        </w:numPr>
        <w:spacing w:after="100" w:afterAutospacing="1" w:line="240" w:lineRule="auto"/>
      </w:pPr>
      <w:r w:rsidRPr="003A378C">
        <w:t>Funds the cost of mai</w:t>
      </w:r>
      <w:r w:rsidRPr="003A378C">
        <w:t>ntenance and services/facilities in TUC</w:t>
      </w:r>
    </w:p>
    <w:p w:rsidR="00000000" w:rsidRPr="003A378C" w:rsidRDefault="00172853" w:rsidP="00172853">
      <w:pPr>
        <w:numPr>
          <w:ilvl w:val="1"/>
          <w:numId w:val="1"/>
        </w:numPr>
        <w:spacing w:after="100" w:afterAutospacing="1" w:line="240" w:lineRule="auto"/>
      </w:pPr>
      <w:r w:rsidRPr="003A378C">
        <w:t>Tenant Information Project (or TIP)</w:t>
      </w:r>
    </w:p>
    <w:p w:rsidR="00000000" w:rsidRPr="003A378C" w:rsidRDefault="00172853" w:rsidP="00172853">
      <w:pPr>
        <w:numPr>
          <w:ilvl w:val="2"/>
          <w:numId w:val="1"/>
        </w:numPr>
        <w:spacing w:after="100" w:afterAutospacing="1" w:line="240" w:lineRule="auto"/>
      </w:pPr>
      <w:r w:rsidRPr="003A378C">
        <w:t>Provides legal information regarding landlord/tenant laws</w:t>
      </w:r>
    </w:p>
    <w:p w:rsidR="00000000" w:rsidRPr="003A378C" w:rsidRDefault="00172853" w:rsidP="00172853">
      <w:pPr>
        <w:numPr>
          <w:ilvl w:val="1"/>
          <w:numId w:val="1"/>
        </w:numPr>
        <w:spacing w:after="100" w:afterAutospacing="1" w:line="240" w:lineRule="auto"/>
      </w:pPr>
      <w:r w:rsidRPr="003A378C">
        <w:t>Volunteer Income Tax Assistance (or VITA)</w:t>
      </w:r>
    </w:p>
    <w:p w:rsidR="003A378C" w:rsidRPr="00CE0BFC" w:rsidRDefault="00172853" w:rsidP="00172853">
      <w:pPr>
        <w:numPr>
          <w:ilvl w:val="2"/>
          <w:numId w:val="1"/>
        </w:numPr>
        <w:spacing w:after="100" w:afterAutospacing="1" w:line="240" w:lineRule="auto"/>
      </w:pPr>
      <w:r w:rsidRPr="003A378C">
        <w:t>Provides assistance to low- and middle-class and elderly citizens in filing taxes</w:t>
      </w:r>
    </w:p>
    <w:p w:rsidR="00000000" w:rsidRPr="00172853" w:rsidRDefault="00172853" w:rsidP="00172853">
      <w:pPr>
        <w:spacing w:after="100" w:afterAutospacing="1" w:line="240" w:lineRule="auto"/>
        <w:rPr>
          <w:b/>
        </w:rPr>
      </w:pPr>
      <w:r w:rsidRPr="00172853">
        <w:rPr>
          <w:b/>
        </w:rPr>
        <w:t xml:space="preserve">Safety Services </w:t>
      </w:r>
    </w:p>
    <w:p w:rsidR="00000000" w:rsidRPr="003A378C" w:rsidRDefault="00172853" w:rsidP="00172853">
      <w:pPr>
        <w:numPr>
          <w:ilvl w:val="1"/>
          <w:numId w:val="1"/>
        </w:numPr>
        <w:spacing w:after="100" w:afterAutospacing="1" w:line="240" w:lineRule="auto"/>
      </w:pPr>
      <w:proofErr w:type="spellStart"/>
      <w:r w:rsidRPr="003A378C">
        <w:t>NightRide</w:t>
      </w:r>
      <w:proofErr w:type="spellEnd"/>
    </w:p>
    <w:p w:rsidR="00000000" w:rsidRPr="003A378C" w:rsidRDefault="00172853" w:rsidP="00172853">
      <w:pPr>
        <w:numPr>
          <w:ilvl w:val="2"/>
          <w:numId w:val="1"/>
        </w:numPr>
        <w:spacing w:after="100" w:afterAutospacing="1" w:line="240" w:lineRule="auto"/>
      </w:pPr>
      <w:r w:rsidRPr="003A378C">
        <w:t>Funds the door-to-door shuttle services for students, staff, and faculty to nearby neighborhoods aft</w:t>
      </w:r>
      <w:r w:rsidRPr="003A378C">
        <w:t>er dark</w:t>
      </w:r>
    </w:p>
    <w:p w:rsidR="00000000" w:rsidRPr="003A378C" w:rsidRDefault="00172853" w:rsidP="00172853">
      <w:pPr>
        <w:numPr>
          <w:ilvl w:val="1"/>
          <w:numId w:val="1"/>
        </w:numPr>
        <w:spacing w:after="100" w:afterAutospacing="1" w:line="240" w:lineRule="auto"/>
      </w:pPr>
      <w:r w:rsidRPr="003A378C">
        <w:t>Student Safety Board</w:t>
      </w:r>
    </w:p>
    <w:p w:rsidR="003A378C" w:rsidRPr="00CE0BFC" w:rsidRDefault="00172853" w:rsidP="00172853">
      <w:pPr>
        <w:numPr>
          <w:ilvl w:val="2"/>
          <w:numId w:val="1"/>
        </w:numPr>
        <w:spacing w:after="100" w:afterAutospacing="1" w:line="240" w:lineRule="auto"/>
      </w:pPr>
      <w:r w:rsidRPr="003A378C">
        <w:t>Safety programming and initiatives</w:t>
      </w:r>
    </w:p>
    <w:p w:rsidR="00000000" w:rsidRPr="00172853" w:rsidRDefault="00172853" w:rsidP="00172853">
      <w:pPr>
        <w:spacing w:after="100" w:afterAutospacing="1" w:line="240" w:lineRule="auto"/>
        <w:rPr>
          <w:b/>
        </w:rPr>
      </w:pPr>
      <w:r w:rsidRPr="00172853">
        <w:rPr>
          <w:b/>
        </w:rPr>
        <w:t>Transportation</w:t>
      </w:r>
    </w:p>
    <w:p w:rsidR="00000000" w:rsidRPr="003A378C" w:rsidRDefault="00172853" w:rsidP="00172853">
      <w:pPr>
        <w:numPr>
          <w:ilvl w:val="1"/>
          <w:numId w:val="1"/>
        </w:numPr>
        <w:spacing w:after="100" w:afterAutospacing="1" w:line="240" w:lineRule="auto"/>
      </w:pPr>
      <w:r w:rsidRPr="003A378C">
        <w:t>Bearcat Transportation System (or BTS)</w:t>
      </w:r>
    </w:p>
    <w:p w:rsidR="003A378C" w:rsidRPr="00CE0BFC" w:rsidRDefault="00172853" w:rsidP="00172853">
      <w:pPr>
        <w:numPr>
          <w:ilvl w:val="2"/>
          <w:numId w:val="1"/>
        </w:numPr>
        <w:spacing w:after="100" w:afterAutospacing="1" w:line="240" w:lineRule="auto"/>
      </w:pPr>
      <w:r w:rsidRPr="003A378C">
        <w:t>Funds the shuttle service that transports students, staff, and faculty between campuses, and ne</w:t>
      </w:r>
      <w:r w:rsidRPr="003A378C">
        <w:t>arby neighborhoods</w:t>
      </w:r>
    </w:p>
    <w:p w:rsidR="00000000" w:rsidRPr="00172853" w:rsidRDefault="00172853" w:rsidP="00172853">
      <w:pPr>
        <w:spacing w:after="100" w:afterAutospacing="1" w:line="240" w:lineRule="auto"/>
        <w:rPr>
          <w:b/>
        </w:rPr>
      </w:pPr>
      <w:r w:rsidRPr="00172853">
        <w:rPr>
          <w:b/>
        </w:rPr>
        <w:t>Programming</w:t>
      </w:r>
    </w:p>
    <w:p w:rsidR="00000000" w:rsidRPr="003A378C" w:rsidRDefault="00172853" w:rsidP="00172853">
      <w:pPr>
        <w:numPr>
          <w:ilvl w:val="1"/>
          <w:numId w:val="1"/>
        </w:numPr>
        <w:spacing w:after="100" w:afterAutospacing="1" w:line="240" w:lineRule="auto"/>
      </w:pPr>
      <w:r w:rsidRPr="003A378C">
        <w:t>Red</w:t>
      </w:r>
      <w:r w:rsidRPr="003A378C">
        <w:t xml:space="preserve"> &amp; Black Bash</w:t>
      </w:r>
    </w:p>
    <w:p w:rsidR="00000000" w:rsidRPr="003A378C" w:rsidRDefault="00172853" w:rsidP="00172853">
      <w:pPr>
        <w:numPr>
          <w:ilvl w:val="2"/>
          <w:numId w:val="1"/>
        </w:numPr>
        <w:spacing w:after="100" w:afterAutospacing="1" w:line="240" w:lineRule="auto"/>
      </w:pPr>
      <w:r w:rsidRPr="003A378C">
        <w:t>Funds the Fall Semester concert, open to all students</w:t>
      </w:r>
    </w:p>
    <w:p w:rsidR="00000000" w:rsidRPr="003A378C" w:rsidRDefault="00172853" w:rsidP="00172853">
      <w:pPr>
        <w:numPr>
          <w:ilvl w:val="1"/>
          <w:numId w:val="1"/>
        </w:numPr>
        <w:spacing w:after="100" w:afterAutospacing="1" w:line="240" w:lineRule="auto"/>
      </w:pPr>
      <w:r w:rsidRPr="003A378C">
        <w:t>Programs &amp; Activities Council</w:t>
      </w:r>
    </w:p>
    <w:p w:rsidR="00000000" w:rsidRPr="003A378C" w:rsidRDefault="00172853" w:rsidP="00172853">
      <w:pPr>
        <w:numPr>
          <w:ilvl w:val="2"/>
          <w:numId w:val="1"/>
        </w:numPr>
        <w:spacing w:after="100" w:afterAutospacing="1" w:line="240" w:lineRule="auto"/>
      </w:pPr>
      <w:r w:rsidRPr="003A378C">
        <w:t>Provides programming to the UC community primarily through social events</w:t>
      </w:r>
    </w:p>
    <w:p w:rsidR="00000000" w:rsidRPr="003A378C" w:rsidRDefault="00172853" w:rsidP="00172853">
      <w:pPr>
        <w:numPr>
          <w:ilvl w:val="1"/>
          <w:numId w:val="1"/>
        </w:numPr>
        <w:spacing w:after="100" w:afterAutospacing="1" w:line="240" w:lineRule="auto"/>
      </w:pPr>
      <w:r w:rsidRPr="003A378C">
        <w:t>Student Alumni Council (SAC)</w:t>
      </w:r>
    </w:p>
    <w:p w:rsidR="003A378C" w:rsidRPr="00CE0BFC" w:rsidRDefault="00172853" w:rsidP="00172853">
      <w:pPr>
        <w:numPr>
          <w:ilvl w:val="2"/>
          <w:numId w:val="1"/>
        </w:numPr>
        <w:spacing w:after="100" w:afterAutospacing="1" w:line="240" w:lineRule="auto"/>
      </w:pPr>
      <w:r w:rsidRPr="003A378C">
        <w:t>Programming through the Alumni Association for Homecoming, etc.</w:t>
      </w:r>
    </w:p>
    <w:p w:rsidR="00000000" w:rsidRPr="00172853" w:rsidRDefault="00172853" w:rsidP="00172853">
      <w:pPr>
        <w:spacing w:after="100" w:afterAutospacing="1" w:line="240" w:lineRule="auto"/>
        <w:rPr>
          <w:b/>
        </w:rPr>
      </w:pPr>
      <w:r w:rsidRPr="00172853">
        <w:rPr>
          <w:b/>
        </w:rPr>
        <w:lastRenderedPageBreak/>
        <w:t>Communications</w:t>
      </w:r>
    </w:p>
    <w:p w:rsidR="00000000" w:rsidRPr="003A378C" w:rsidRDefault="00172853" w:rsidP="00172853">
      <w:pPr>
        <w:numPr>
          <w:ilvl w:val="1"/>
          <w:numId w:val="1"/>
        </w:numPr>
        <w:spacing w:after="100" w:afterAutospacing="1" w:line="240" w:lineRule="auto"/>
      </w:pPr>
      <w:r w:rsidRPr="003A378C">
        <w:t xml:space="preserve">(CCM) </w:t>
      </w:r>
      <w:proofErr w:type="spellStart"/>
      <w:r w:rsidRPr="003A378C">
        <w:t>BearCast</w:t>
      </w:r>
      <w:proofErr w:type="spellEnd"/>
      <w:r w:rsidRPr="003A378C">
        <w:t xml:space="preserve"> Radio</w:t>
      </w:r>
    </w:p>
    <w:p w:rsidR="00000000" w:rsidRPr="003A378C" w:rsidRDefault="00172853" w:rsidP="00172853">
      <w:pPr>
        <w:numPr>
          <w:ilvl w:val="2"/>
          <w:numId w:val="1"/>
        </w:numPr>
        <w:spacing w:after="100" w:afterAutospacing="1" w:line="240" w:lineRule="auto"/>
      </w:pPr>
      <w:r w:rsidRPr="003A378C">
        <w:t>Student-run radio station that covers sp</w:t>
      </w:r>
      <w:r w:rsidRPr="003A378C">
        <w:t>orts, events, hosts talk and music shows, and concerts in local venues</w:t>
      </w:r>
    </w:p>
    <w:p w:rsidR="00000000" w:rsidRPr="003A378C" w:rsidRDefault="00172853" w:rsidP="00172853">
      <w:pPr>
        <w:numPr>
          <w:ilvl w:val="1"/>
          <w:numId w:val="1"/>
        </w:numPr>
        <w:spacing w:after="100" w:afterAutospacing="1" w:line="240" w:lineRule="auto"/>
      </w:pPr>
      <w:r w:rsidRPr="003A378C">
        <w:t xml:space="preserve">Communications Board/News Record (or </w:t>
      </w:r>
      <w:r w:rsidRPr="003A378C">
        <w:rPr>
          <w:i/>
          <w:iCs/>
        </w:rPr>
        <w:t>TNR</w:t>
      </w:r>
      <w:r w:rsidRPr="003A378C">
        <w:t xml:space="preserve">) </w:t>
      </w:r>
    </w:p>
    <w:p w:rsidR="003A378C" w:rsidRPr="00CE0BFC" w:rsidRDefault="00172853" w:rsidP="00172853">
      <w:pPr>
        <w:numPr>
          <w:ilvl w:val="2"/>
          <w:numId w:val="1"/>
        </w:numPr>
        <w:spacing w:after="100" w:afterAutospacing="1" w:line="240" w:lineRule="auto"/>
      </w:pPr>
      <w:r w:rsidRPr="003A378C">
        <w:t xml:space="preserve">Funds staff and student salaries and travel related to the student newspaper, </w:t>
      </w:r>
      <w:r w:rsidRPr="003A378C">
        <w:rPr>
          <w:i/>
          <w:iCs/>
        </w:rPr>
        <w:t xml:space="preserve">The </w:t>
      </w:r>
      <w:r w:rsidRPr="003A378C">
        <w:rPr>
          <w:i/>
          <w:iCs/>
        </w:rPr>
        <w:t>News Record</w:t>
      </w:r>
    </w:p>
    <w:p w:rsidR="00000000" w:rsidRPr="00172853" w:rsidRDefault="00172853" w:rsidP="00172853">
      <w:pPr>
        <w:spacing w:after="100" w:afterAutospacing="1" w:line="240" w:lineRule="auto"/>
        <w:rPr>
          <w:b/>
        </w:rPr>
      </w:pPr>
      <w:r w:rsidRPr="00172853">
        <w:rPr>
          <w:b/>
        </w:rPr>
        <w:t>Music</w:t>
      </w:r>
    </w:p>
    <w:p w:rsidR="00000000" w:rsidRPr="003A378C" w:rsidRDefault="00172853" w:rsidP="00172853">
      <w:pPr>
        <w:numPr>
          <w:ilvl w:val="1"/>
          <w:numId w:val="1"/>
        </w:numPr>
        <w:spacing w:after="100" w:afterAutospacing="1" w:line="240" w:lineRule="auto"/>
      </w:pPr>
      <w:r w:rsidRPr="003A378C">
        <w:t>Band</w:t>
      </w:r>
    </w:p>
    <w:p w:rsidR="00000000" w:rsidRPr="003A378C" w:rsidRDefault="00172853" w:rsidP="00172853">
      <w:pPr>
        <w:numPr>
          <w:ilvl w:val="2"/>
          <w:numId w:val="1"/>
        </w:numPr>
        <w:spacing w:after="100" w:afterAutospacing="1" w:line="240" w:lineRule="auto"/>
      </w:pPr>
      <w:r w:rsidRPr="003A378C">
        <w:t>Promotes spirit and unity in the UC community through musical performances at sporting and other events</w:t>
      </w:r>
    </w:p>
    <w:p w:rsidR="00000000" w:rsidRPr="003A378C" w:rsidRDefault="00172853" w:rsidP="00172853">
      <w:pPr>
        <w:numPr>
          <w:ilvl w:val="1"/>
          <w:numId w:val="1"/>
        </w:numPr>
        <w:spacing w:after="100" w:afterAutospacing="1" w:line="240" w:lineRule="auto"/>
      </w:pPr>
      <w:r w:rsidRPr="003A378C">
        <w:t>Men’s and Women’s Chorus</w:t>
      </w:r>
    </w:p>
    <w:p w:rsidR="00000000" w:rsidRPr="003A378C" w:rsidRDefault="00172853" w:rsidP="00172853">
      <w:pPr>
        <w:numPr>
          <w:ilvl w:val="2"/>
          <w:numId w:val="1"/>
        </w:numPr>
        <w:spacing w:after="100" w:afterAutospacing="1" w:line="240" w:lineRule="auto"/>
      </w:pPr>
      <w:r w:rsidRPr="003A378C">
        <w:t>Funds the men and women’s chorus that is open to all students</w:t>
      </w:r>
    </w:p>
    <w:p w:rsidR="003A378C" w:rsidRPr="00CE0BFC" w:rsidRDefault="003A378C" w:rsidP="00172853">
      <w:pPr>
        <w:spacing w:line="240" w:lineRule="auto"/>
      </w:pPr>
    </w:p>
    <w:p w:rsidR="00CE0BFC" w:rsidRDefault="00CE0BFC" w:rsidP="00172853">
      <w:pPr>
        <w:spacing w:line="240" w:lineRule="auto"/>
      </w:pPr>
      <w:bookmarkStart w:id="0" w:name="_GoBack"/>
      <w:bookmarkEnd w:id="0"/>
    </w:p>
    <w:sectPr w:rsidR="00CE0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37E"/>
    <w:multiLevelType w:val="hybridMultilevel"/>
    <w:tmpl w:val="B19056EA"/>
    <w:lvl w:ilvl="0" w:tplc="A49C7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A29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BC1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62D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E42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F20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B65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7E7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3A8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51FB3"/>
    <w:multiLevelType w:val="hybridMultilevel"/>
    <w:tmpl w:val="93221198"/>
    <w:lvl w:ilvl="0" w:tplc="3F749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7A2A7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6A4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62A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25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ACB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BC3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0A6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C88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5C32F2"/>
    <w:multiLevelType w:val="hybridMultilevel"/>
    <w:tmpl w:val="3B9403C2"/>
    <w:lvl w:ilvl="0" w:tplc="7AF6A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BAE77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E0A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12B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9CF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863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12C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A82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CA1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B755C7"/>
    <w:multiLevelType w:val="hybridMultilevel"/>
    <w:tmpl w:val="024A1B38"/>
    <w:lvl w:ilvl="0" w:tplc="836A0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4C2A3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28C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E69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243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042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D66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52F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244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6F84B15"/>
    <w:multiLevelType w:val="hybridMultilevel"/>
    <w:tmpl w:val="3BB0544C"/>
    <w:lvl w:ilvl="0" w:tplc="82E62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1A489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D24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605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A24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DE7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CC9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A26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DE5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4D7829"/>
    <w:multiLevelType w:val="hybridMultilevel"/>
    <w:tmpl w:val="03F888FE"/>
    <w:lvl w:ilvl="0" w:tplc="E244D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B264E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5C5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4AB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B09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14E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A8F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5C2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D81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A7B0406"/>
    <w:multiLevelType w:val="hybridMultilevel"/>
    <w:tmpl w:val="F7FC2774"/>
    <w:lvl w:ilvl="0" w:tplc="F9804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6E0F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E41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A5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32F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549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E40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D23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426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AB5065"/>
    <w:multiLevelType w:val="hybridMultilevel"/>
    <w:tmpl w:val="05E224E0"/>
    <w:lvl w:ilvl="0" w:tplc="131E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944EB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325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EC0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309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422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3E5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448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0E8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79965A9"/>
    <w:multiLevelType w:val="hybridMultilevel"/>
    <w:tmpl w:val="B5D667FA"/>
    <w:lvl w:ilvl="0" w:tplc="39FE1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F800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2C9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4A8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24A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9CE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AEB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EC1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549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D472DA9"/>
    <w:multiLevelType w:val="hybridMultilevel"/>
    <w:tmpl w:val="C92662EC"/>
    <w:lvl w:ilvl="0" w:tplc="55FE4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8E06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44B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281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EAA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C42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6AB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68E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585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14F5D68"/>
    <w:multiLevelType w:val="hybridMultilevel"/>
    <w:tmpl w:val="41B2DF5C"/>
    <w:lvl w:ilvl="0" w:tplc="90267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488D3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526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90B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6EE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A04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3CC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428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20A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35B7699"/>
    <w:multiLevelType w:val="hybridMultilevel"/>
    <w:tmpl w:val="153CF072"/>
    <w:lvl w:ilvl="0" w:tplc="01C2B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ACED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38E5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64A37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E2E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DA8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A0D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B0C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B6A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5984469"/>
    <w:multiLevelType w:val="hybridMultilevel"/>
    <w:tmpl w:val="80B4E92E"/>
    <w:lvl w:ilvl="0" w:tplc="0A4A2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1AA8F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8EE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F65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9AE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400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121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AA8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B8C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CBB093C"/>
    <w:multiLevelType w:val="hybridMultilevel"/>
    <w:tmpl w:val="CA9EAF4A"/>
    <w:lvl w:ilvl="0" w:tplc="1638E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4C3F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B4A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78D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E6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160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C07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CA5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F0C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065200F"/>
    <w:multiLevelType w:val="hybridMultilevel"/>
    <w:tmpl w:val="2B16498A"/>
    <w:lvl w:ilvl="0" w:tplc="CA12C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7EF69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4A1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743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84B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4ED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B80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B4E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280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0B5F22"/>
    <w:multiLevelType w:val="hybridMultilevel"/>
    <w:tmpl w:val="B268C794"/>
    <w:lvl w:ilvl="0" w:tplc="F296E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1A449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FA2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022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8E1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B63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361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526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D4E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9433945"/>
    <w:multiLevelType w:val="hybridMultilevel"/>
    <w:tmpl w:val="8DEAB67A"/>
    <w:lvl w:ilvl="0" w:tplc="D9F08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7455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1A2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FE2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802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84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7C8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F4B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129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A9F3CAE"/>
    <w:multiLevelType w:val="hybridMultilevel"/>
    <w:tmpl w:val="4CFE2546"/>
    <w:lvl w:ilvl="0" w:tplc="75FE2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5C2A0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08E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A47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A0E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504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8E8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9AC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509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DBA0296"/>
    <w:multiLevelType w:val="hybridMultilevel"/>
    <w:tmpl w:val="C7A0E544"/>
    <w:lvl w:ilvl="0" w:tplc="175C8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4C555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100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46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FA5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3AC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2E1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365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0EE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0FB4DFB"/>
    <w:multiLevelType w:val="hybridMultilevel"/>
    <w:tmpl w:val="C7AE19E8"/>
    <w:lvl w:ilvl="0" w:tplc="4FB08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0427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D81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D01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848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7E7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785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B41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F41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4CE7F48"/>
    <w:multiLevelType w:val="hybridMultilevel"/>
    <w:tmpl w:val="672458BA"/>
    <w:lvl w:ilvl="0" w:tplc="6C323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CE1D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0AD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D4A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920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564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089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AA1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863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9C56CEB"/>
    <w:multiLevelType w:val="hybridMultilevel"/>
    <w:tmpl w:val="8728B15A"/>
    <w:lvl w:ilvl="0" w:tplc="3FEEF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1E49A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5C3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24C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ECC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C3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86C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DA2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822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A1A4536"/>
    <w:multiLevelType w:val="hybridMultilevel"/>
    <w:tmpl w:val="D36A460A"/>
    <w:lvl w:ilvl="0" w:tplc="77D6E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E28D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B03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D04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70D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A22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381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124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D42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1E40340"/>
    <w:multiLevelType w:val="hybridMultilevel"/>
    <w:tmpl w:val="C9823CC8"/>
    <w:lvl w:ilvl="0" w:tplc="379A9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B80D4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FE8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A7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5E9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ACF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7E5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EC6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28C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98C3BE3"/>
    <w:multiLevelType w:val="hybridMultilevel"/>
    <w:tmpl w:val="59A0C620"/>
    <w:lvl w:ilvl="0" w:tplc="5600C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1267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D87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4EB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84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8AB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C67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9A8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B6A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D737FCA"/>
    <w:multiLevelType w:val="hybridMultilevel"/>
    <w:tmpl w:val="7BEC6BB2"/>
    <w:lvl w:ilvl="0" w:tplc="F042C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FECFA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6C2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A46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106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923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348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4E7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5E4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F077E36"/>
    <w:multiLevelType w:val="hybridMultilevel"/>
    <w:tmpl w:val="76CE4424"/>
    <w:lvl w:ilvl="0" w:tplc="A60CB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C8FAA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BED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FC0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BCE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EC2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C65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129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565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21"/>
  </w:num>
  <w:num w:numId="3">
    <w:abstractNumId w:val="12"/>
  </w:num>
  <w:num w:numId="4">
    <w:abstractNumId w:val="26"/>
  </w:num>
  <w:num w:numId="5">
    <w:abstractNumId w:val="16"/>
  </w:num>
  <w:num w:numId="6">
    <w:abstractNumId w:val="25"/>
  </w:num>
  <w:num w:numId="7">
    <w:abstractNumId w:val="24"/>
  </w:num>
  <w:num w:numId="8">
    <w:abstractNumId w:val="23"/>
  </w:num>
  <w:num w:numId="9">
    <w:abstractNumId w:val="5"/>
  </w:num>
  <w:num w:numId="10">
    <w:abstractNumId w:val="14"/>
  </w:num>
  <w:num w:numId="11">
    <w:abstractNumId w:val="9"/>
  </w:num>
  <w:num w:numId="12">
    <w:abstractNumId w:val="7"/>
  </w:num>
  <w:num w:numId="13">
    <w:abstractNumId w:val="15"/>
  </w:num>
  <w:num w:numId="14">
    <w:abstractNumId w:val="0"/>
  </w:num>
  <w:num w:numId="15">
    <w:abstractNumId w:val="4"/>
  </w:num>
  <w:num w:numId="16">
    <w:abstractNumId w:val="20"/>
  </w:num>
  <w:num w:numId="17">
    <w:abstractNumId w:val="22"/>
  </w:num>
  <w:num w:numId="18">
    <w:abstractNumId w:val="8"/>
  </w:num>
  <w:num w:numId="19">
    <w:abstractNumId w:val="17"/>
  </w:num>
  <w:num w:numId="20">
    <w:abstractNumId w:val="13"/>
  </w:num>
  <w:num w:numId="21">
    <w:abstractNumId w:val="6"/>
  </w:num>
  <w:num w:numId="22">
    <w:abstractNumId w:val="19"/>
  </w:num>
  <w:num w:numId="23">
    <w:abstractNumId w:val="2"/>
  </w:num>
  <w:num w:numId="24">
    <w:abstractNumId w:val="18"/>
  </w:num>
  <w:num w:numId="25">
    <w:abstractNumId w:val="1"/>
  </w:num>
  <w:num w:numId="26">
    <w:abstractNumId w:val="1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FC"/>
    <w:rsid w:val="00172853"/>
    <w:rsid w:val="003A378C"/>
    <w:rsid w:val="00BB3FDD"/>
    <w:rsid w:val="00CE0BFC"/>
    <w:rsid w:val="00F5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A0850-9C97-4CBB-BB94-9CFD1345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4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6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41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8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3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3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7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5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0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1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10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4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5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0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2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6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9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37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56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3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9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8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4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085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4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9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7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7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2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77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8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73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3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8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4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1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47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6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2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9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2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78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87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9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08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4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9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08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4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6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0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10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8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5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3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5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2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43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6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7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7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4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7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5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697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5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9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3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8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11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8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2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8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4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Weinstein, Deborah (weinstds)</dc:creator>
  <cp:keywords/>
  <dc:description/>
  <cp:lastModifiedBy>Weinstein, Deborah (weinstds)</cp:lastModifiedBy>
  <cp:revision>2</cp:revision>
  <dcterms:created xsi:type="dcterms:W3CDTF">2016-10-31T17:46:00Z</dcterms:created>
  <dcterms:modified xsi:type="dcterms:W3CDTF">2016-10-31T18:13:00Z</dcterms:modified>
</cp:coreProperties>
</file>