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8B7" w:rsidRPr="00332F84" w:rsidRDefault="00E228B7" w:rsidP="00E228B7">
      <w:pPr>
        <w:spacing w:after="75" w:line="288" w:lineRule="atLeast"/>
        <w:outlineLvl w:val="1"/>
        <w:rPr>
          <w:rFonts w:ascii="Arial" w:eastAsia="Times New Roman" w:hAnsi="Arial" w:cs="Arial"/>
          <w:b/>
          <w:bCs/>
          <w:color w:val="000000" w:themeColor="text1"/>
          <w:sz w:val="29"/>
          <w:szCs w:val="29"/>
        </w:rPr>
      </w:pPr>
      <w:r w:rsidRPr="00332F84">
        <w:rPr>
          <w:rFonts w:ascii="Arial" w:eastAsia="Times New Roman" w:hAnsi="Arial" w:cs="Arial"/>
          <w:b/>
          <w:bCs/>
          <w:color w:val="000000" w:themeColor="text1"/>
          <w:sz w:val="29"/>
          <w:szCs w:val="29"/>
        </w:rPr>
        <w:t>University of Cincinnati Undergraduate Academic Advising Association (UCUAADA) Bylaws</w:t>
      </w:r>
    </w:p>
    <w:p w:rsidR="00E228B7" w:rsidRPr="00E228B7" w:rsidRDefault="00E228B7" w:rsidP="00E228B7">
      <w:pPr>
        <w:spacing w:before="240" w:after="75" w:line="288" w:lineRule="atLeast"/>
        <w:outlineLvl w:val="2"/>
        <w:rPr>
          <w:rFonts w:ascii="Arial" w:eastAsia="Times New Roman" w:hAnsi="Arial" w:cs="Arial"/>
          <w:b/>
          <w:bCs/>
          <w:color w:val="000000"/>
          <w:sz w:val="25"/>
          <w:szCs w:val="25"/>
        </w:rPr>
      </w:pPr>
      <w:r w:rsidRPr="00E228B7">
        <w:rPr>
          <w:rFonts w:ascii="Arial" w:eastAsia="Times New Roman" w:hAnsi="Arial" w:cs="Arial"/>
          <w:b/>
          <w:bCs/>
          <w:color w:val="000000"/>
          <w:sz w:val="25"/>
          <w:szCs w:val="25"/>
        </w:rPr>
        <w:t>Article I. Names and Acronym</w:t>
      </w:r>
    </w:p>
    <w:p w:rsidR="00E228B7" w:rsidRPr="00E228B7" w:rsidRDefault="00E228B7" w:rsidP="00E228B7">
      <w:pPr>
        <w:shd w:val="clear" w:color="auto" w:fill="E6E6E6"/>
        <w:spacing w:before="100" w:beforeAutospacing="1" w:after="100" w:afterAutospacing="1" w:line="252" w:lineRule="atLeast"/>
        <w:rPr>
          <w:rFonts w:ascii="Arial" w:eastAsia="Times New Roman" w:hAnsi="Arial" w:cs="Arial"/>
          <w:color w:val="000000"/>
          <w:sz w:val="18"/>
          <w:szCs w:val="18"/>
        </w:rPr>
      </w:pPr>
      <w:r w:rsidRPr="00332F84">
        <w:rPr>
          <w:rFonts w:ascii="Arial" w:eastAsia="Times New Roman" w:hAnsi="Arial" w:cs="Arial"/>
          <w:color w:val="000000"/>
          <w:sz w:val="18"/>
          <w:szCs w:val="18"/>
        </w:rPr>
        <w:t>The name of this association shall be the University of Cincinnati Undergraduate Academic Advising Association. The official acronym shall be UCUAADA.</w:t>
      </w:r>
    </w:p>
    <w:p w:rsidR="00E228B7" w:rsidRPr="00332F84" w:rsidRDefault="00E228B7" w:rsidP="00E228B7">
      <w:pPr>
        <w:spacing w:before="240" w:after="75" w:line="288" w:lineRule="atLeast"/>
        <w:outlineLvl w:val="2"/>
        <w:rPr>
          <w:rFonts w:ascii="Arial" w:eastAsia="Times New Roman" w:hAnsi="Arial" w:cs="Arial"/>
          <w:b/>
          <w:bCs/>
          <w:color w:val="000000"/>
          <w:sz w:val="25"/>
          <w:szCs w:val="25"/>
        </w:rPr>
      </w:pPr>
      <w:r w:rsidRPr="00E228B7">
        <w:rPr>
          <w:rFonts w:ascii="Arial" w:eastAsia="Times New Roman" w:hAnsi="Arial" w:cs="Arial"/>
          <w:b/>
          <w:bCs/>
          <w:color w:val="000000"/>
          <w:sz w:val="25"/>
          <w:szCs w:val="25"/>
        </w:rPr>
        <w:t>Article II. Definition of Academi</w:t>
      </w:r>
      <w:r w:rsidR="00CA0B2C">
        <w:rPr>
          <w:rFonts w:ascii="Arial" w:eastAsia="Times New Roman" w:hAnsi="Arial" w:cs="Arial"/>
          <w:b/>
          <w:bCs/>
          <w:color w:val="000000"/>
          <w:sz w:val="25"/>
          <w:szCs w:val="25"/>
        </w:rPr>
        <w:t>c Advising (</w:t>
      </w:r>
      <w:r w:rsidR="00CA0B2C" w:rsidRPr="00332F84">
        <w:rPr>
          <w:rFonts w:ascii="Arial" w:eastAsia="Times New Roman" w:hAnsi="Arial" w:cs="Arial"/>
          <w:b/>
          <w:bCs/>
          <w:color w:val="000000"/>
          <w:sz w:val="25"/>
          <w:szCs w:val="25"/>
        </w:rPr>
        <w:t>taken from NACADA Concept of Academic Advising</w:t>
      </w:r>
      <w:r w:rsidRPr="00332F84">
        <w:rPr>
          <w:rFonts w:ascii="Arial" w:eastAsia="Times New Roman" w:hAnsi="Arial" w:cs="Arial"/>
          <w:b/>
          <w:bCs/>
          <w:color w:val="000000"/>
          <w:sz w:val="25"/>
          <w:szCs w:val="25"/>
        </w:rPr>
        <w:t>)</w:t>
      </w:r>
    </w:p>
    <w:p w:rsidR="00CA0B2C" w:rsidRPr="00332F84" w:rsidRDefault="00CA0B2C" w:rsidP="00CA0B2C">
      <w:pPr>
        <w:shd w:val="clear" w:color="auto" w:fill="FFFFFF"/>
        <w:spacing w:before="100" w:beforeAutospacing="1" w:after="100" w:afterAutospacing="1" w:line="300" w:lineRule="atLeast"/>
        <w:rPr>
          <w:rFonts w:ascii="Arial" w:eastAsia="Times New Roman" w:hAnsi="Arial" w:cs="Arial"/>
          <w:color w:val="000000" w:themeColor="text1"/>
          <w:sz w:val="18"/>
          <w:szCs w:val="18"/>
        </w:rPr>
      </w:pPr>
      <w:r w:rsidRPr="00332F84">
        <w:rPr>
          <w:rFonts w:ascii="Arial" w:eastAsia="Times New Roman" w:hAnsi="Arial" w:cs="Arial"/>
          <w:color w:val="000000" w:themeColor="text1"/>
          <w:sz w:val="18"/>
          <w:szCs w:val="18"/>
        </w:rPr>
        <w:t>Academic advising is integral to fulf</w:t>
      </w:r>
      <w:bookmarkStart w:id="0" w:name="_GoBack"/>
      <w:bookmarkEnd w:id="0"/>
      <w:r w:rsidRPr="00332F84">
        <w:rPr>
          <w:rFonts w:ascii="Arial" w:eastAsia="Times New Roman" w:hAnsi="Arial" w:cs="Arial"/>
          <w:color w:val="000000" w:themeColor="text1"/>
          <w:sz w:val="18"/>
          <w:szCs w:val="18"/>
        </w:rPr>
        <w:t>illing the teaching and learning mission of higher education. Through academic advising, students learn to become members of their higher education community, to think critically about their roles and responsibilities as students, and to prepare to be educated citizens of a democratic society and a global community. Academic advising engages students beyond their own world views, while acknowledging their individual characteristics, values, and motivations as they enter, move through, and exit the institution. Regardless of the diversity of our institutions, our students, our advisors, and our organizational structures, academic advising has three components: curriculum (what advising deals with), pedagogy (how advising does what it does), and student learning outcomes (the result of academic advising).</w:t>
      </w:r>
    </w:p>
    <w:p w:rsidR="00CA0B2C" w:rsidRPr="00332F84" w:rsidRDefault="00CA0B2C" w:rsidP="00CA0B2C">
      <w:pPr>
        <w:shd w:val="clear" w:color="auto" w:fill="FFFFFF"/>
        <w:spacing w:before="100" w:beforeAutospacing="1" w:after="100" w:afterAutospacing="1" w:line="300" w:lineRule="atLeast"/>
        <w:rPr>
          <w:rFonts w:ascii="Arial" w:eastAsia="Times New Roman" w:hAnsi="Arial" w:cs="Arial"/>
          <w:color w:val="000000" w:themeColor="text1"/>
          <w:sz w:val="18"/>
          <w:szCs w:val="18"/>
        </w:rPr>
      </w:pPr>
      <w:r w:rsidRPr="00332F84">
        <w:rPr>
          <w:rFonts w:ascii="Arial" w:eastAsia="Times New Roman" w:hAnsi="Arial" w:cs="Arial"/>
          <w:color w:val="000000" w:themeColor="text1"/>
          <w:sz w:val="18"/>
          <w:szCs w:val="18"/>
        </w:rPr>
        <w:t>SUMMARY</w:t>
      </w:r>
    </w:p>
    <w:p w:rsidR="00CA0B2C" w:rsidRPr="00E228B7" w:rsidRDefault="00CA0B2C" w:rsidP="00CA0B2C">
      <w:pPr>
        <w:shd w:val="clear" w:color="auto" w:fill="FFFFFF"/>
        <w:spacing w:before="100" w:beforeAutospacing="1" w:after="100" w:afterAutospacing="1" w:line="300" w:lineRule="atLeast"/>
        <w:rPr>
          <w:rFonts w:ascii="Arial" w:eastAsia="Times New Roman" w:hAnsi="Arial" w:cs="Arial"/>
          <w:color w:val="000000" w:themeColor="text1"/>
          <w:sz w:val="18"/>
          <w:szCs w:val="18"/>
        </w:rPr>
      </w:pPr>
      <w:r w:rsidRPr="00332F84">
        <w:rPr>
          <w:rFonts w:ascii="Arial" w:eastAsia="Times New Roman" w:hAnsi="Arial" w:cs="Arial"/>
          <w:color w:val="000000" w:themeColor="text1"/>
          <w:sz w:val="18"/>
          <w:szCs w:val="18"/>
        </w:rPr>
        <w:t xml:space="preserve">Academic advising, based in the teaching and learning mission of higher education, is a series of intentional interactions with a curriculum, </w:t>
      </w:r>
      <w:proofErr w:type="gramStart"/>
      <w:r w:rsidRPr="00332F84">
        <w:rPr>
          <w:rFonts w:ascii="Arial" w:eastAsia="Times New Roman" w:hAnsi="Arial" w:cs="Arial"/>
          <w:color w:val="000000" w:themeColor="text1"/>
          <w:sz w:val="18"/>
          <w:szCs w:val="18"/>
        </w:rPr>
        <w:t>a pedagogy</w:t>
      </w:r>
      <w:proofErr w:type="gramEnd"/>
      <w:r w:rsidRPr="00332F84">
        <w:rPr>
          <w:rFonts w:ascii="Arial" w:eastAsia="Times New Roman" w:hAnsi="Arial" w:cs="Arial"/>
          <w:color w:val="000000" w:themeColor="text1"/>
          <w:sz w:val="18"/>
          <w:szCs w:val="18"/>
        </w:rPr>
        <w:t>, and a set of student learning outcomes. Academic advising synthesizes and contextualizes students’ educational experiences within the frameworks of their aspirations, abilities and lives to extend learning beyond campus boundaries and timeframes.</w:t>
      </w:r>
    </w:p>
    <w:p w:rsidR="00E228B7" w:rsidRPr="00E228B7" w:rsidRDefault="00E228B7" w:rsidP="00E228B7">
      <w:pPr>
        <w:spacing w:before="240" w:after="75" w:line="288" w:lineRule="atLeast"/>
        <w:outlineLvl w:val="2"/>
        <w:rPr>
          <w:rFonts w:ascii="Arial" w:eastAsia="Times New Roman" w:hAnsi="Arial" w:cs="Arial"/>
          <w:b/>
          <w:bCs/>
          <w:color w:val="000000"/>
          <w:sz w:val="25"/>
          <w:szCs w:val="25"/>
        </w:rPr>
      </w:pPr>
      <w:r w:rsidRPr="00E228B7">
        <w:rPr>
          <w:rFonts w:ascii="Arial" w:eastAsia="Times New Roman" w:hAnsi="Arial" w:cs="Arial"/>
          <w:b/>
          <w:bCs/>
          <w:color w:val="000000"/>
          <w:sz w:val="25"/>
          <w:szCs w:val="25"/>
        </w:rPr>
        <w:t>Article III. Purpose</w:t>
      </w:r>
    </w:p>
    <w:p w:rsidR="00E228B7" w:rsidRPr="00E228B7" w:rsidRDefault="00E228B7" w:rsidP="00E228B7">
      <w:pPr>
        <w:shd w:val="clear" w:color="auto" w:fill="E6E6E6"/>
        <w:spacing w:before="100" w:beforeAutospacing="1" w:after="100" w:afterAutospacing="1" w:line="252" w:lineRule="atLeast"/>
        <w:rPr>
          <w:rFonts w:ascii="Arial" w:eastAsia="Times New Roman" w:hAnsi="Arial" w:cs="Arial"/>
          <w:color w:val="000000"/>
          <w:sz w:val="18"/>
          <w:szCs w:val="18"/>
        </w:rPr>
      </w:pPr>
      <w:r w:rsidRPr="00332F84">
        <w:rPr>
          <w:rFonts w:ascii="Arial" w:eastAsia="Times New Roman" w:hAnsi="Arial" w:cs="Arial"/>
          <w:color w:val="000000"/>
          <w:sz w:val="18"/>
          <w:szCs w:val="18"/>
        </w:rPr>
        <w:t xml:space="preserve">The University </w:t>
      </w:r>
      <w:proofErr w:type="gramStart"/>
      <w:r w:rsidRPr="00332F84">
        <w:rPr>
          <w:rFonts w:ascii="Arial" w:eastAsia="Times New Roman" w:hAnsi="Arial" w:cs="Arial"/>
          <w:color w:val="000000"/>
          <w:sz w:val="18"/>
          <w:szCs w:val="18"/>
        </w:rPr>
        <w:t>of</w:t>
      </w:r>
      <w:proofErr w:type="gramEnd"/>
      <w:r w:rsidRPr="00332F84">
        <w:rPr>
          <w:rFonts w:ascii="Arial" w:eastAsia="Times New Roman" w:hAnsi="Arial" w:cs="Arial"/>
          <w:color w:val="000000"/>
          <w:sz w:val="18"/>
          <w:szCs w:val="18"/>
        </w:rPr>
        <w:t xml:space="preserve"> Cincinnati Undergraduate Academic Advising Association (UCUAADA) was formed in 1988 to provide communication links and information sharing among those involved in academic advising. The group represents all colleges and </w:t>
      </w:r>
      <w:proofErr w:type="gramStart"/>
      <w:r w:rsidRPr="00332F84">
        <w:rPr>
          <w:rFonts w:ascii="Arial" w:eastAsia="Times New Roman" w:hAnsi="Arial" w:cs="Arial"/>
          <w:color w:val="000000"/>
          <w:sz w:val="18"/>
          <w:szCs w:val="18"/>
        </w:rPr>
        <w:t>offices concerned with advising and is</w:t>
      </w:r>
      <w:proofErr w:type="gramEnd"/>
      <w:r w:rsidRPr="00332F84">
        <w:rPr>
          <w:rFonts w:ascii="Arial" w:eastAsia="Times New Roman" w:hAnsi="Arial" w:cs="Arial"/>
          <w:color w:val="000000"/>
          <w:sz w:val="18"/>
          <w:szCs w:val="18"/>
        </w:rPr>
        <w:t xml:space="preserve"> committed to implementing ideas and programs to strengthen advising.</w:t>
      </w:r>
    </w:p>
    <w:p w:rsidR="00E228B7" w:rsidRPr="00E228B7" w:rsidRDefault="00E228B7" w:rsidP="00E228B7">
      <w:pPr>
        <w:spacing w:before="240" w:after="75" w:line="288" w:lineRule="atLeast"/>
        <w:outlineLvl w:val="2"/>
        <w:rPr>
          <w:rFonts w:ascii="Arial" w:eastAsia="Times New Roman" w:hAnsi="Arial" w:cs="Arial"/>
          <w:b/>
          <w:bCs/>
          <w:color w:val="000000"/>
          <w:sz w:val="25"/>
          <w:szCs w:val="25"/>
        </w:rPr>
      </w:pPr>
      <w:r w:rsidRPr="00E228B7">
        <w:rPr>
          <w:rFonts w:ascii="Arial" w:eastAsia="Times New Roman" w:hAnsi="Arial" w:cs="Arial"/>
          <w:b/>
          <w:bCs/>
          <w:color w:val="000000"/>
          <w:sz w:val="25"/>
          <w:szCs w:val="25"/>
        </w:rPr>
        <w:t>Article IV. Goals</w:t>
      </w:r>
    </w:p>
    <w:p w:rsidR="00E228B7" w:rsidRPr="00E228B7" w:rsidRDefault="00E228B7" w:rsidP="00E228B7">
      <w:pPr>
        <w:numPr>
          <w:ilvl w:val="0"/>
          <w:numId w:val="1"/>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Provide communication links among those involved in academic advising at the undergraduate level at the University of Cincinnati.</w:t>
      </w:r>
    </w:p>
    <w:p w:rsidR="00E228B7" w:rsidRPr="00E228B7" w:rsidRDefault="00E228B7" w:rsidP="00E228B7">
      <w:pPr>
        <w:numPr>
          <w:ilvl w:val="0"/>
          <w:numId w:val="1"/>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Provide information sharing among those involved in academic advising at the undergraduate level at the University of Cincinnati.</w:t>
      </w:r>
    </w:p>
    <w:p w:rsidR="00E228B7" w:rsidRPr="00E228B7" w:rsidRDefault="00E228B7" w:rsidP="00E228B7">
      <w:pPr>
        <w:numPr>
          <w:ilvl w:val="0"/>
          <w:numId w:val="1"/>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Support and provide local professional development opportunities for those involved in</w:t>
      </w:r>
      <w:r w:rsidRPr="00E228B7">
        <w:rPr>
          <w:rFonts w:ascii="Arial" w:eastAsia="Times New Roman" w:hAnsi="Arial" w:cs="Arial"/>
          <w:color w:val="000000"/>
          <w:sz w:val="18"/>
          <w:szCs w:val="18"/>
        </w:rPr>
        <w:br/>
        <w:t>academic advisement at the University of Cincinnati.</w:t>
      </w:r>
    </w:p>
    <w:p w:rsidR="00E228B7" w:rsidRPr="00E228B7" w:rsidRDefault="00E228B7" w:rsidP="00E228B7">
      <w:pPr>
        <w:numPr>
          <w:ilvl w:val="0"/>
          <w:numId w:val="1"/>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Provide liaison and advice to university administration regarding issues related to academic advising.</w:t>
      </w:r>
    </w:p>
    <w:p w:rsidR="00E228B7" w:rsidRPr="00E228B7" w:rsidRDefault="00E228B7" w:rsidP="00E228B7">
      <w:pPr>
        <w:numPr>
          <w:ilvl w:val="0"/>
          <w:numId w:val="1"/>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Affiliate with the National Academic Advising Association (NACADA) and the Ohio</w:t>
      </w:r>
      <w:r w:rsidRPr="00E228B7">
        <w:rPr>
          <w:rFonts w:ascii="Arial" w:eastAsia="Times New Roman" w:hAnsi="Arial" w:cs="Arial"/>
          <w:color w:val="000000"/>
          <w:sz w:val="18"/>
          <w:szCs w:val="18"/>
        </w:rPr>
        <w:br/>
        <w:t>Academic Advising Association (OHAAA).</w:t>
      </w:r>
    </w:p>
    <w:p w:rsidR="00E228B7" w:rsidRPr="00E228B7" w:rsidRDefault="00E228B7" w:rsidP="00E228B7">
      <w:pPr>
        <w:numPr>
          <w:ilvl w:val="0"/>
          <w:numId w:val="1"/>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Establish relationships with other professional organizations.</w:t>
      </w:r>
    </w:p>
    <w:p w:rsidR="00E228B7" w:rsidRPr="00E228B7" w:rsidRDefault="00E228B7" w:rsidP="00E228B7">
      <w:pPr>
        <w:numPr>
          <w:ilvl w:val="0"/>
          <w:numId w:val="1"/>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lastRenderedPageBreak/>
        <w:t>Establish and promote a local award and recognition system for academic advising.</w:t>
      </w:r>
    </w:p>
    <w:p w:rsidR="00E228B7" w:rsidRPr="00E228B7" w:rsidRDefault="00E228B7" w:rsidP="00E228B7">
      <w:pPr>
        <w:numPr>
          <w:ilvl w:val="0"/>
          <w:numId w:val="1"/>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Provide a means of social support and professional networking across campus.</w:t>
      </w:r>
    </w:p>
    <w:p w:rsidR="00E228B7" w:rsidRPr="00E228B7" w:rsidRDefault="00E228B7" w:rsidP="00E228B7">
      <w:pPr>
        <w:spacing w:before="240" w:after="75" w:line="288" w:lineRule="atLeast"/>
        <w:outlineLvl w:val="2"/>
        <w:rPr>
          <w:rFonts w:ascii="Arial" w:eastAsia="Times New Roman" w:hAnsi="Arial" w:cs="Arial"/>
          <w:b/>
          <w:bCs/>
          <w:color w:val="000000"/>
          <w:sz w:val="25"/>
          <w:szCs w:val="25"/>
        </w:rPr>
      </w:pPr>
      <w:r w:rsidRPr="00E228B7">
        <w:rPr>
          <w:rFonts w:ascii="Arial" w:eastAsia="Times New Roman" w:hAnsi="Arial" w:cs="Arial"/>
          <w:b/>
          <w:bCs/>
          <w:color w:val="000000"/>
          <w:sz w:val="25"/>
          <w:szCs w:val="25"/>
        </w:rPr>
        <w:t>Article V. Membership</w:t>
      </w:r>
    </w:p>
    <w:p w:rsidR="00E228B7" w:rsidRPr="00E228B7" w:rsidRDefault="00E228B7" w:rsidP="00E228B7">
      <w:pPr>
        <w:numPr>
          <w:ilvl w:val="0"/>
          <w:numId w:val="2"/>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Equal Opportunity - Membership in UCUAADA and opportunities for leadership shall be open to all individuals, and there shall be no discrimination for reasons of religion, age, race or color, gender, sexual orientation, national origin, veteran status, or disability.</w:t>
      </w:r>
    </w:p>
    <w:p w:rsidR="00E228B7" w:rsidRPr="00E228B7" w:rsidRDefault="00E228B7" w:rsidP="00E228B7">
      <w:pPr>
        <w:numPr>
          <w:ilvl w:val="0"/>
          <w:numId w:val="2"/>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Eligibility</w:t>
      </w:r>
    </w:p>
    <w:p w:rsidR="00E228B7" w:rsidRPr="00E228B7" w:rsidRDefault="00E228B7" w:rsidP="00E228B7">
      <w:pPr>
        <w:numPr>
          <w:ilvl w:val="1"/>
          <w:numId w:val="2"/>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Full time and part time employees of the University of Cincinnati. Membership shall be open to academic advisors, counselors, faculty, administrators, and others interested in academic advising.</w:t>
      </w:r>
    </w:p>
    <w:p w:rsidR="00E228B7" w:rsidRPr="00E228B7" w:rsidRDefault="00E228B7" w:rsidP="00E228B7">
      <w:pPr>
        <w:numPr>
          <w:ilvl w:val="1"/>
          <w:numId w:val="2"/>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All members shall be eligible to attend meetings, vote, hold office, and are entitled to all the services and benefits provided by UCUAADA.</w:t>
      </w:r>
    </w:p>
    <w:p w:rsidR="00E228B7" w:rsidRPr="00E228B7" w:rsidRDefault="00E228B7" w:rsidP="00E228B7">
      <w:pPr>
        <w:numPr>
          <w:ilvl w:val="1"/>
          <w:numId w:val="2"/>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Registration. Eligible full time and part time employees must register with the secretary of the organization by providing contact information in order to become members.</w:t>
      </w:r>
    </w:p>
    <w:p w:rsidR="00E228B7" w:rsidRPr="00E228B7" w:rsidRDefault="00E228B7" w:rsidP="00E228B7">
      <w:pPr>
        <w:numPr>
          <w:ilvl w:val="0"/>
          <w:numId w:val="2"/>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Dues - There are no fees associated with UCUAADA membership.</w:t>
      </w:r>
    </w:p>
    <w:p w:rsidR="00E228B7" w:rsidRPr="00E228B7" w:rsidRDefault="00E228B7" w:rsidP="00E228B7">
      <w:pPr>
        <w:spacing w:before="240" w:after="75" w:line="288" w:lineRule="atLeast"/>
        <w:outlineLvl w:val="2"/>
        <w:rPr>
          <w:rFonts w:ascii="Arial" w:eastAsia="Times New Roman" w:hAnsi="Arial" w:cs="Arial"/>
          <w:b/>
          <w:bCs/>
          <w:color w:val="000000"/>
          <w:sz w:val="25"/>
          <w:szCs w:val="25"/>
        </w:rPr>
      </w:pPr>
      <w:r w:rsidRPr="00E228B7">
        <w:rPr>
          <w:rFonts w:ascii="Arial" w:eastAsia="Times New Roman" w:hAnsi="Arial" w:cs="Arial"/>
          <w:b/>
          <w:bCs/>
          <w:color w:val="000000"/>
          <w:sz w:val="25"/>
          <w:szCs w:val="25"/>
        </w:rPr>
        <w:t>Article VI. Meetings of the Membership</w:t>
      </w:r>
    </w:p>
    <w:p w:rsidR="00E228B7" w:rsidRPr="00E228B7" w:rsidRDefault="00E228B7" w:rsidP="00E228B7">
      <w:pPr>
        <w:numPr>
          <w:ilvl w:val="0"/>
          <w:numId w:val="3"/>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UCUAADA meetings are held monthly.</w:t>
      </w:r>
    </w:p>
    <w:p w:rsidR="00E228B7" w:rsidRPr="00E228B7" w:rsidRDefault="00E228B7" w:rsidP="00E228B7">
      <w:pPr>
        <w:numPr>
          <w:ilvl w:val="0"/>
          <w:numId w:val="3"/>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The executive committee calls special meetings, events and conferences based on member interests and professional development needs.</w:t>
      </w:r>
    </w:p>
    <w:p w:rsidR="00E228B7" w:rsidRPr="00E228B7" w:rsidRDefault="00E228B7" w:rsidP="00E228B7">
      <w:pPr>
        <w:spacing w:before="240" w:after="75" w:line="288" w:lineRule="atLeast"/>
        <w:outlineLvl w:val="2"/>
        <w:rPr>
          <w:rFonts w:ascii="Arial" w:eastAsia="Times New Roman" w:hAnsi="Arial" w:cs="Arial"/>
          <w:b/>
          <w:bCs/>
          <w:color w:val="000000"/>
          <w:sz w:val="25"/>
          <w:szCs w:val="25"/>
        </w:rPr>
      </w:pPr>
      <w:r w:rsidRPr="00E228B7">
        <w:rPr>
          <w:rFonts w:ascii="Arial" w:eastAsia="Times New Roman" w:hAnsi="Arial" w:cs="Arial"/>
          <w:b/>
          <w:bCs/>
          <w:color w:val="000000"/>
          <w:sz w:val="25"/>
          <w:szCs w:val="25"/>
        </w:rPr>
        <w:t>Article VII. Executive Committee</w:t>
      </w:r>
    </w:p>
    <w:p w:rsidR="00723767" w:rsidRDefault="00E228B7" w:rsidP="00723767">
      <w:pPr>
        <w:numPr>
          <w:ilvl w:val="0"/>
          <w:numId w:val="4"/>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Composition - The Executive Comm</w:t>
      </w:r>
      <w:r w:rsidR="00CA0B2C">
        <w:rPr>
          <w:rFonts w:ascii="Arial" w:eastAsia="Times New Roman" w:hAnsi="Arial" w:cs="Arial"/>
          <w:color w:val="000000"/>
          <w:sz w:val="18"/>
          <w:szCs w:val="18"/>
        </w:rPr>
        <w:t xml:space="preserve">ittee shall be comprised of </w:t>
      </w:r>
      <w:r w:rsidR="00CA0B2C" w:rsidRPr="00332F84">
        <w:rPr>
          <w:rFonts w:ascii="Arial" w:eastAsia="Times New Roman" w:hAnsi="Arial" w:cs="Arial"/>
          <w:color w:val="000000"/>
          <w:sz w:val="18"/>
          <w:szCs w:val="18"/>
        </w:rPr>
        <w:t>five (5</w:t>
      </w:r>
      <w:r w:rsidRPr="00332F84">
        <w:rPr>
          <w:rFonts w:ascii="Arial" w:eastAsia="Times New Roman" w:hAnsi="Arial" w:cs="Arial"/>
          <w:color w:val="000000"/>
          <w:sz w:val="18"/>
          <w:szCs w:val="18"/>
        </w:rPr>
        <w:t>) elected</w:t>
      </w:r>
      <w:r w:rsidRPr="00E228B7">
        <w:rPr>
          <w:rFonts w:ascii="Arial" w:eastAsia="Times New Roman" w:hAnsi="Arial" w:cs="Arial"/>
          <w:color w:val="000000"/>
          <w:sz w:val="18"/>
          <w:szCs w:val="18"/>
        </w:rPr>
        <w:t xml:space="preserve"> members:</w:t>
      </w:r>
      <w:r w:rsidRPr="00E228B7">
        <w:rPr>
          <w:rFonts w:ascii="Arial" w:eastAsia="Times New Roman" w:hAnsi="Arial" w:cs="Arial"/>
          <w:color w:val="000000"/>
          <w:sz w:val="18"/>
          <w:szCs w:val="18"/>
        </w:rPr>
        <w:br/>
      </w:r>
      <w:r w:rsidRPr="00E228B7">
        <w:rPr>
          <w:rFonts w:ascii="Arial" w:eastAsia="Times New Roman" w:hAnsi="Arial" w:cs="Arial"/>
          <w:b/>
          <w:bCs/>
          <w:color w:val="000000"/>
          <w:sz w:val="18"/>
          <w:szCs w:val="18"/>
        </w:rPr>
        <w:t>Convener</w:t>
      </w:r>
      <w:r w:rsidRPr="00E228B7">
        <w:rPr>
          <w:rFonts w:ascii="Arial" w:eastAsia="Times New Roman" w:hAnsi="Arial" w:cs="Arial"/>
          <w:color w:val="000000"/>
          <w:sz w:val="18"/>
          <w:szCs w:val="18"/>
        </w:rPr>
        <w:t> - Convene group for monthly meetings and special events; reserve meeting locations; assist in contacting guest speakers; maintain organizational focus of group; maintain contacts with College Liaison Committee (CLC) and other university officers in academic and student affairs; propose and submit budget; act as UCUAADA representative to outside organizations (NACADA, Cincinnati Consortium of Colleges and Universities, etc.)</w:t>
      </w:r>
      <w:r w:rsidRPr="00E228B7">
        <w:rPr>
          <w:rFonts w:ascii="Arial" w:eastAsia="Times New Roman" w:hAnsi="Arial" w:cs="Arial"/>
          <w:color w:val="000000"/>
          <w:sz w:val="18"/>
          <w:szCs w:val="18"/>
        </w:rPr>
        <w:br/>
      </w:r>
      <w:r w:rsidRPr="00E228B7">
        <w:rPr>
          <w:rFonts w:ascii="Arial" w:eastAsia="Times New Roman" w:hAnsi="Arial" w:cs="Arial"/>
          <w:b/>
          <w:bCs/>
          <w:color w:val="000000"/>
          <w:sz w:val="18"/>
          <w:szCs w:val="18"/>
        </w:rPr>
        <w:t>Secretary</w:t>
      </w:r>
      <w:r w:rsidRPr="00E228B7">
        <w:rPr>
          <w:rFonts w:ascii="Arial" w:eastAsia="Times New Roman" w:hAnsi="Arial" w:cs="Arial"/>
          <w:color w:val="000000"/>
          <w:sz w:val="18"/>
          <w:szCs w:val="18"/>
        </w:rPr>
        <w:t> - Maintain UCUAADA Listserv; take meeting minutes; distribute meeting</w:t>
      </w:r>
      <w:r w:rsidR="00280B88">
        <w:rPr>
          <w:rFonts w:ascii="Arial" w:eastAsia="Times New Roman" w:hAnsi="Arial" w:cs="Arial"/>
          <w:color w:val="000000"/>
          <w:sz w:val="18"/>
          <w:szCs w:val="18"/>
        </w:rPr>
        <w:t xml:space="preserve"> minutes; send meeting notices.</w:t>
      </w:r>
      <w:r w:rsidRPr="00E228B7">
        <w:rPr>
          <w:rFonts w:ascii="Arial" w:eastAsia="Times New Roman" w:hAnsi="Arial" w:cs="Arial"/>
          <w:color w:val="000000"/>
          <w:sz w:val="18"/>
          <w:szCs w:val="18"/>
        </w:rPr>
        <w:br/>
      </w:r>
      <w:r w:rsidRPr="00E228B7">
        <w:rPr>
          <w:rFonts w:ascii="Arial" w:eastAsia="Times New Roman" w:hAnsi="Arial" w:cs="Arial"/>
          <w:b/>
          <w:bCs/>
          <w:color w:val="000000"/>
          <w:sz w:val="18"/>
          <w:szCs w:val="18"/>
        </w:rPr>
        <w:t>Program Development Chair</w:t>
      </w:r>
      <w:r w:rsidRPr="00E228B7">
        <w:rPr>
          <w:rFonts w:ascii="Arial" w:eastAsia="Times New Roman" w:hAnsi="Arial" w:cs="Arial"/>
          <w:color w:val="000000"/>
          <w:sz w:val="18"/>
          <w:szCs w:val="18"/>
        </w:rPr>
        <w:t xml:space="preserve"> - Identify issues to address at monthly meetings and special events; assist in contacting guest speakers for monthly meetings; recruit and organize committees for special events (Majors Fair, Holiday </w:t>
      </w:r>
      <w:r w:rsidR="00280B88">
        <w:rPr>
          <w:rFonts w:ascii="Arial" w:eastAsia="Times New Roman" w:hAnsi="Arial" w:cs="Arial"/>
          <w:color w:val="000000"/>
          <w:sz w:val="18"/>
          <w:szCs w:val="18"/>
        </w:rPr>
        <w:t xml:space="preserve">Luncheon, Mini Conference, </w:t>
      </w:r>
      <w:proofErr w:type="spellStart"/>
      <w:r w:rsidR="00280B88">
        <w:rPr>
          <w:rFonts w:ascii="Arial" w:eastAsia="Times New Roman" w:hAnsi="Arial" w:cs="Arial"/>
          <w:color w:val="000000"/>
          <w:sz w:val="18"/>
          <w:szCs w:val="18"/>
        </w:rPr>
        <w:t>etc</w:t>
      </w:r>
      <w:proofErr w:type="spellEnd"/>
      <w:r w:rsidR="00280B88">
        <w:rPr>
          <w:rFonts w:ascii="Arial" w:eastAsia="Times New Roman" w:hAnsi="Arial" w:cs="Arial"/>
          <w:color w:val="000000"/>
          <w:sz w:val="18"/>
          <w:szCs w:val="18"/>
        </w:rPr>
        <w:t xml:space="preserve">),  </w:t>
      </w:r>
      <w:r w:rsidR="00280B88" w:rsidRPr="00332F84">
        <w:rPr>
          <w:rFonts w:ascii="Arial" w:eastAsia="Times New Roman" w:hAnsi="Arial" w:cs="Arial"/>
          <w:color w:val="000000"/>
          <w:sz w:val="18"/>
          <w:szCs w:val="18"/>
        </w:rPr>
        <w:t>and send thank you notes to guest speakers.</w:t>
      </w:r>
      <w:r w:rsidRPr="00E228B7">
        <w:rPr>
          <w:rFonts w:ascii="Arial" w:eastAsia="Times New Roman" w:hAnsi="Arial" w:cs="Arial"/>
          <w:color w:val="000000"/>
          <w:sz w:val="18"/>
          <w:szCs w:val="18"/>
        </w:rPr>
        <w:br/>
      </w:r>
      <w:r w:rsidRPr="00E228B7">
        <w:rPr>
          <w:rFonts w:ascii="Arial" w:eastAsia="Times New Roman" w:hAnsi="Arial" w:cs="Arial"/>
          <w:b/>
          <w:bCs/>
          <w:color w:val="000000"/>
          <w:sz w:val="18"/>
          <w:szCs w:val="18"/>
        </w:rPr>
        <w:t>Award and Recognition Chair</w:t>
      </w:r>
      <w:r w:rsidRPr="00E228B7">
        <w:rPr>
          <w:rFonts w:ascii="Arial" w:eastAsia="Times New Roman" w:hAnsi="Arial" w:cs="Arial"/>
          <w:color w:val="000000"/>
          <w:sz w:val="18"/>
          <w:szCs w:val="18"/>
        </w:rPr>
        <w:t> - Plan and organize processes and committees to recognize those involved in academic advising (i.e. Outstanding Academic Advisor of the Year, Faculty Advisor, Advising Administrator</w:t>
      </w:r>
      <w:r w:rsidR="00332F84">
        <w:rPr>
          <w:rFonts w:ascii="Arial" w:eastAsia="Times New Roman" w:hAnsi="Arial" w:cs="Arial"/>
          <w:color w:val="000000"/>
          <w:sz w:val="18"/>
          <w:szCs w:val="18"/>
        </w:rPr>
        <w:t xml:space="preserve"> </w:t>
      </w:r>
      <w:r w:rsidRPr="00E228B7">
        <w:rPr>
          <w:rFonts w:ascii="Arial" w:eastAsia="Times New Roman" w:hAnsi="Arial" w:cs="Arial"/>
          <w:color w:val="000000"/>
          <w:sz w:val="18"/>
          <w:szCs w:val="18"/>
        </w:rPr>
        <w:t>etc.)</w:t>
      </w:r>
    </w:p>
    <w:p w:rsidR="00723767" w:rsidRDefault="00723767" w:rsidP="00280B88">
      <w:pPr>
        <w:shd w:val="clear" w:color="auto" w:fill="E6E6E6"/>
        <w:spacing w:before="100" w:beforeAutospacing="1" w:after="100" w:afterAutospacing="1" w:line="252" w:lineRule="atLeast"/>
        <w:ind w:left="720"/>
        <w:rPr>
          <w:rFonts w:ascii="Arial" w:eastAsia="Times New Roman" w:hAnsi="Arial" w:cs="Arial"/>
          <w:color w:val="000000"/>
          <w:sz w:val="18"/>
          <w:szCs w:val="18"/>
        </w:rPr>
      </w:pPr>
      <w:r w:rsidRPr="00332F84">
        <w:rPr>
          <w:rFonts w:ascii="Arial" w:eastAsia="Times New Roman" w:hAnsi="Arial" w:cs="Arial"/>
          <w:b/>
          <w:color w:val="000000"/>
          <w:sz w:val="18"/>
          <w:szCs w:val="18"/>
        </w:rPr>
        <w:t>Communications Chair</w:t>
      </w:r>
      <w:r w:rsidRPr="00332F84">
        <w:rPr>
          <w:rFonts w:ascii="Arial" w:eastAsia="Times New Roman" w:hAnsi="Arial" w:cs="Arial"/>
          <w:color w:val="000000"/>
          <w:sz w:val="18"/>
          <w:szCs w:val="18"/>
        </w:rPr>
        <w:t xml:space="preserve"> </w:t>
      </w:r>
      <w:r w:rsidR="00280B88" w:rsidRPr="00332F84">
        <w:rPr>
          <w:rFonts w:ascii="Arial" w:eastAsia="Times New Roman" w:hAnsi="Arial" w:cs="Arial"/>
          <w:color w:val="000000"/>
          <w:sz w:val="18"/>
          <w:szCs w:val="18"/>
        </w:rPr>
        <w:t>–</w:t>
      </w:r>
      <w:r w:rsidRPr="00332F84">
        <w:rPr>
          <w:rFonts w:ascii="Arial" w:eastAsia="Times New Roman" w:hAnsi="Arial" w:cs="Arial"/>
          <w:color w:val="000000"/>
          <w:sz w:val="18"/>
          <w:szCs w:val="18"/>
        </w:rPr>
        <w:t xml:space="preserve"> </w:t>
      </w:r>
      <w:r w:rsidR="00280B88" w:rsidRPr="00332F84">
        <w:rPr>
          <w:rFonts w:ascii="Arial" w:eastAsia="Times New Roman" w:hAnsi="Arial" w:cs="Arial"/>
          <w:color w:val="000000"/>
          <w:sz w:val="18"/>
          <w:szCs w:val="18"/>
        </w:rPr>
        <w:t>Manage social media, coordinate the acknowledgement of advisors who present and publish</w:t>
      </w:r>
      <w:r w:rsidR="00F62CA8" w:rsidRPr="00332F84">
        <w:rPr>
          <w:rFonts w:ascii="Arial" w:eastAsia="Times New Roman" w:hAnsi="Arial" w:cs="Arial"/>
          <w:color w:val="000000"/>
          <w:sz w:val="18"/>
          <w:szCs w:val="18"/>
        </w:rPr>
        <w:t xml:space="preserve"> throughout</w:t>
      </w:r>
      <w:r w:rsidR="00F62CA8">
        <w:rPr>
          <w:rFonts w:ascii="Arial" w:eastAsia="Times New Roman" w:hAnsi="Arial" w:cs="Arial"/>
          <w:color w:val="000000"/>
          <w:sz w:val="18"/>
          <w:szCs w:val="18"/>
        </w:rPr>
        <w:t xml:space="preserve"> the year and other communication related items addressed by the board.</w:t>
      </w:r>
    </w:p>
    <w:p w:rsidR="00280B88" w:rsidRPr="00E228B7" w:rsidRDefault="00280B88" w:rsidP="00280B88">
      <w:pPr>
        <w:shd w:val="clear" w:color="auto" w:fill="E6E6E6"/>
        <w:spacing w:before="100" w:beforeAutospacing="1" w:after="100" w:afterAutospacing="1" w:line="252" w:lineRule="atLeast"/>
        <w:ind w:left="720"/>
        <w:rPr>
          <w:rFonts w:ascii="Arial" w:eastAsia="Times New Roman" w:hAnsi="Arial" w:cs="Arial"/>
          <w:b/>
          <w:color w:val="000000"/>
          <w:sz w:val="18"/>
          <w:szCs w:val="18"/>
        </w:rPr>
      </w:pPr>
      <w:r w:rsidRPr="00332F84">
        <w:rPr>
          <w:rFonts w:ascii="Arial" w:eastAsia="Times New Roman" w:hAnsi="Arial" w:cs="Arial"/>
          <w:b/>
          <w:color w:val="000000"/>
          <w:sz w:val="18"/>
          <w:szCs w:val="18"/>
        </w:rPr>
        <w:t>The UCUAADA Board also includes a seat for the Webmaster and 2 at-large seats for previous Board members who wish to stay engaged. These are voluntary and not elected.</w:t>
      </w:r>
    </w:p>
    <w:p w:rsidR="00E228B7" w:rsidRPr="00E228B7" w:rsidRDefault="00E228B7" w:rsidP="00E228B7">
      <w:pPr>
        <w:numPr>
          <w:ilvl w:val="0"/>
          <w:numId w:val="4"/>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Elections. Active members who express an interest and ability to act as an executive committee member may make themselves eligible by notifying the UCUAADA secretary or election committee before elections occur, during the last regular meeting of the year.</w:t>
      </w:r>
    </w:p>
    <w:p w:rsidR="00E228B7" w:rsidRPr="00E228B7" w:rsidRDefault="00E228B7" w:rsidP="00E228B7">
      <w:pPr>
        <w:numPr>
          <w:ilvl w:val="0"/>
          <w:numId w:val="4"/>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lastRenderedPageBreak/>
        <w:t>Tenure. Terms are for two years, with ½ of the executive committee elected on odd number years and ½ elected on even number years</w:t>
      </w:r>
      <w:r w:rsidR="00332F84">
        <w:rPr>
          <w:rFonts w:ascii="Arial" w:eastAsia="Times New Roman" w:hAnsi="Arial" w:cs="Arial"/>
          <w:color w:val="000000"/>
          <w:sz w:val="18"/>
          <w:szCs w:val="18"/>
        </w:rPr>
        <w:t xml:space="preserve">, with the Convener and Secretary elected on even number years and the Program Development, Award and Recognition, and Communications Chair elected on odd number years. </w:t>
      </w:r>
      <w:r w:rsidRPr="00E228B7">
        <w:rPr>
          <w:rFonts w:ascii="Arial" w:eastAsia="Times New Roman" w:hAnsi="Arial" w:cs="Arial"/>
          <w:color w:val="000000"/>
          <w:sz w:val="18"/>
          <w:szCs w:val="18"/>
        </w:rPr>
        <w:t>Members may serve up to two consecutive terms in any one capacity on the Executive Committee. No member may hold more than one seat on the Executive Committee at one time.</w:t>
      </w:r>
    </w:p>
    <w:p w:rsidR="00E228B7" w:rsidRPr="00E228B7" w:rsidRDefault="00E228B7" w:rsidP="00E228B7">
      <w:pPr>
        <w:numPr>
          <w:ilvl w:val="0"/>
          <w:numId w:val="4"/>
        </w:num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NACADA membership. At least one Executive Committee member shall be a current member of the National Academic Advising Association (NACADA) at all times.</w:t>
      </w:r>
    </w:p>
    <w:p w:rsidR="00E228B7" w:rsidRPr="00E228B7" w:rsidRDefault="00E228B7" w:rsidP="00E228B7">
      <w:pPr>
        <w:spacing w:before="240" w:after="75" w:line="288" w:lineRule="atLeast"/>
        <w:outlineLvl w:val="2"/>
        <w:rPr>
          <w:rFonts w:ascii="Arial" w:eastAsia="Times New Roman" w:hAnsi="Arial" w:cs="Arial"/>
          <w:b/>
          <w:bCs/>
          <w:color w:val="000000"/>
          <w:sz w:val="25"/>
          <w:szCs w:val="25"/>
        </w:rPr>
      </w:pPr>
      <w:r w:rsidRPr="00E228B7">
        <w:rPr>
          <w:rFonts w:ascii="Arial" w:eastAsia="Times New Roman" w:hAnsi="Arial" w:cs="Arial"/>
          <w:b/>
          <w:bCs/>
          <w:color w:val="000000"/>
          <w:sz w:val="25"/>
          <w:szCs w:val="25"/>
        </w:rPr>
        <w:t>Article VIII. Amendments</w:t>
      </w:r>
    </w:p>
    <w:p w:rsidR="00E228B7" w:rsidRPr="00E228B7" w:rsidRDefault="00E228B7" w:rsidP="00E228B7">
      <w:pPr>
        <w:shd w:val="clear" w:color="auto" w:fill="E6E6E6"/>
        <w:spacing w:before="100" w:beforeAutospacing="1" w:after="100" w:afterAutospacing="1" w:line="252" w:lineRule="atLeast"/>
        <w:rPr>
          <w:rFonts w:ascii="Arial" w:eastAsia="Times New Roman" w:hAnsi="Arial" w:cs="Arial"/>
          <w:color w:val="000000"/>
          <w:sz w:val="18"/>
          <w:szCs w:val="18"/>
        </w:rPr>
      </w:pPr>
      <w:r w:rsidRPr="00E228B7">
        <w:rPr>
          <w:rFonts w:ascii="Arial" w:eastAsia="Times New Roman" w:hAnsi="Arial" w:cs="Arial"/>
          <w:color w:val="000000"/>
          <w:sz w:val="18"/>
          <w:szCs w:val="18"/>
        </w:rPr>
        <w:t>Amendments to the bylaws must be ratified by a majority vote of members.</w:t>
      </w:r>
    </w:p>
    <w:p w:rsidR="006D42D3" w:rsidRDefault="007E487B"/>
    <w:sectPr w:rsidR="006D42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7B" w:rsidRDefault="007E487B" w:rsidP="00332F84">
      <w:pPr>
        <w:spacing w:after="0" w:line="240" w:lineRule="auto"/>
      </w:pPr>
      <w:r>
        <w:separator/>
      </w:r>
    </w:p>
  </w:endnote>
  <w:endnote w:type="continuationSeparator" w:id="0">
    <w:p w:rsidR="007E487B" w:rsidRDefault="007E487B" w:rsidP="0033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7B" w:rsidRDefault="007E487B" w:rsidP="00332F84">
      <w:pPr>
        <w:spacing w:after="0" w:line="240" w:lineRule="auto"/>
      </w:pPr>
      <w:r>
        <w:separator/>
      </w:r>
    </w:p>
  </w:footnote>
  <w:footnote w:type="continuationSeparator" w:id="0">
    <w:p w:rsidR="007E487B" w:rsidRDefault="007E487B" w:rsidP="00332F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A6D1A"/>
    <w:multiLevelType w:val="multilevel"/>
    <w:tmpl w:val="815AD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6C13C1"/>
    <w:multiLevelType w:val="multilevel"/>
    <w:tmpl w:val="333CD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434DA2"/>
    <w:multiLevelType w:val="multilevel"/>
    <w:tmpl w:val="10F04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AD6F07"/>
    <w:multiLevelType w:val="multilevel"/>
    <w:tmpl w:val="4CBC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BF17F1"/>
    <w:multiLevelType w:val="multilevel"/>
    <w:tmpl w:val="65ACE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8B7"/>
    <w:rsid w:val="00280B88"/>
    <w:rsid w:val="00332F84"/>
    <w:rsid w:val="00360F9B"/>
    <w:rsid w:val="00723767"/>
    <w:rsid w:val="007E18A4"/>
    <w:rsid w:val="007E487B"/>
    <w:rsid w:val="00CA0B2C"/>
    <w:rsid w:val="00E228B7"/>
    <w:rsid w:val="00F6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28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28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8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28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2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28B7"/>
  </w:style>
  <w:style w:type="paragraph" w:styleId="BalloonText">
    <w:name w:val="Balloon Text"/>
    <w:basedOn w:val="Normal"/>
    <w:link w:val="BalloonTextChar"/>
    <w:uiPriority w:val="99"/>
    <w:semiHidden/>
    <w:unhideWhenUsed/>
    <w:rsid w:val="0033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F84"/>
    <w:rPr>
      <w:rFonts w:ascii="Tahoma" w:hAnsi="Tahoma" w:cs="Tahoma"/>
      <w:sz w:val="16"/>
      <w:szCs w:val="16"/>
    </w:rPr>
  </w:style>
  <w:style w:type="paragraph" w:styleId="Header">
    <w:name w:val="header"/>
    <w:basedOn w:val="Normal"/>
    <w:link w:val="HeaderChar"/>
    <w:uiPriority w:val="99"/>
    <w:unhideWhenUsed/>
    <w:rsid w:val="00332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F84"/>
  </w:style>
  <w:style w:type="paragraph" w:styleId="Footer">
    <w:name w:val="footer"/>
    <w:basedOn w:val="Normal"/>
    <w:link w:val="FooterChar"/>
    <w:uiPriority w:val="99"/>
    <w:unhideWhenUsed/>
    <w:rsid w:val="00332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28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28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8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28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2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28B7"/>
  </w:style>
  <w:style w:type="paragraph" w:styleId="BalloonText">
    <w:name w:val="Balloon Text"/>
    <w:basedOn w:val="Normal"/>
    <w:link w:val="BalloonTextChar"/>
    <w:uiPriority w:val="99"/>
    <w:semiHidden/>
    <w:unhideWhenUsed/>
    <w:rsid w:val="00332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F84"/>
    <w:rPr>
      <w:rFonts w:ascii="Tahoma" w:hAnsi="Tahoma" w:cs="Tahoma"/>
      <w:sz w:val="16"/>
      <w:szCs w:val="16"/>
    </w:rPr>
  </w:style>
  <w:style w:type="paragraph" w:styleId="Header">
    <w:name w:val="header"/>
    <w:basedOn w:val="Normal"/>
    <w:link w:val="HeaderChar"/>
    <w:uiPriority w:val="99"/>
    <w:unhideWhenUsed/>
    <w:rsid w:val="00332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F84"/>
  </w:style>
  <w:style w:type="paragraph" w:styleId="Footer">
    <w:name w:val="footer"/>
    <w:basedOn w:val="Normal"/>
    <w:link w:val="FooterChar"/>
    <w:uiPriority w:val="99"/>
    <w:unhideWhenUsed/>
    <w:rsid w:val="00332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662054">
      <w:bodyDiv w:val="1"/>
      <w:marLeft w:val="0"/>
      <w:marRight w:val="0"/>
      <w:marTop w:val="0"/>
      <w:marBottom w:val="0"/>
      <w:divBdr>
        <w:top w:val="none" w:sz="0" w:space="0" w:color="auto"/>
        <w:left w:val="none" w:sz="0" w:space="0" w:color="auto"/>
        <w:bottom w:val="none" w:sz="0" w:space="0" w:color="auto"/>
        <w:right w:val="none" w:sz="0" w:space="0" w:color="auto"/>
      </w:divBdr>
      <w:divsChild>
        <w:div w:id="412092215">
          <w:marLeft w:val="0"/>
          <w:marRight w:val="0"/>
          <w:marTop w:val="0"/>
          <w:marBottom w:val="0"/>
          <w:divBdr>
            <w:top w:val="none" w:sz="0" w:space="0" w:color="auto"/>
            <w:left w:val="none" w:sz="0" w:space="0" w:color="auto"/>
            <w:bottom w:val="none" w:sz="0" w:space="0" w:color="auto"/>
            <w:right w:val="none" w:sz="0" w:space="0" w:color="auto"/>
          </w:divBdr>
        </w:div>
        <w:div w:id="1907104155">
          <w:marLeft w:val="0"/>
          <w:marRight w:val="0"/>
          <w:marTop w:val="0"/>
          <w:marBottom w:val="0"/>
          <w:divBdr>
            <w:top w:val="none" w:sz="0" w:space="0" w:color="auto"/>
            <w:left w:val="none" w:sz="0" w:space="0" w:color="auto"/>
            <w:bottom w:val="none" w:sz="0" w:space="0" w:color="auto"/>
            <w:right w:val="none" w:sz="0" w:space="0" w:color="auto"/>
          </w:divBdr>
          <w:divsChild>
            <w:div w:id="1668826900">
              <w:marLeft w:val="0"/>
              <w:marRight w:val="0"/>
              <w:marTop w:val="0"/>
              <w:marBottom w:val="0"/>
              <w:divBdr>
                <w:top w:val="none" w:sz="0" w:space="0" w:color="auto"/>
                <w:left w:val="none" w:sz="0" w:space="0" w:color="auto"/>
                <w:bottom w:val="none" w:sz="0" w:space="0" w:color="auto"/>
                <w:right w:val="none" w:sz="0" w:space="0" w:color="auto"/>
              </w:divBdr>
            </w:div>
          </w:divsChild>
        </w:div>
        <w:div w:id="91323538">
          <w:marLeft w:val="0"/>
          <w:marRight w:val="0"/>
          <w:marTop w:val="0"/>
          <w:marBottom w:val="0"/>
          <w:divBdr>
            <w:top w:val="none" w:sz="0" w:space="0" w:color="auto"/>
            <w:left w:val="none" w:sz="0" w:space="0" w:color="auto"/>
            <w:bottom w:val="none" w:sz="0" w:space="0" w:color="auto"/>
            <w:right w:val="none" w:sz="0" w:space="0" w:color="auto"/>
          </w:divBdr>
          <w:divsChild>
            <w:div w:id="1689061573">
              <w:marLeft w:val="0"/>
              <w:marRight w:val="0"/>
              <w:marTop w:val="0"/>
              <w:marBottom w:val="0"/>
              <w:divBdr>
                <w:top w:val="none" w:sz="0" w:space="0" w:color="auto"/>
                <w:left w:val="none" w:sz="0" w:space="0" w:color="auto"/>
                <w:bottom w:val="none" w:sz="0" w:space="0" w:color="auto"/>
                <w:right w:val="none" w:sz="0" w:space="0" w:color="auto"/>
              </w:divBdr>
            </w:div>
          </w:divsChild>
        </w:div>
        <w:div w:id="1924142325">
          <w:marLeft w:val="0"/>
          <w:marRight w:val="0"/>
          <w:marTop w:val="0"/>
          <w:marBottom w:val="0"/>
          <w:divBdr>
            <w:top w:val="none" w:sz="0" w:space="0" w:color="auto"/>
            <w:left w:val="none" w:sz="0" w:space="0" w:color="auto"/>
            <w:bottom w:val="none" w:sz="0" w:space="0" w:color="auto"/>
            <w:right w:val="none" w:sz="0" w:space="0" w:color="auto"/>
          </w:divBdr>
          <w:divsChild>
            <w:div w:id="194465327">
              <w:marLeft w:val="0"/>
              <w:marRight w:val="0"/>
              <w:marTop w:val="0"/>
              <w:marBottom w:val="0"/>
              <w:divBdr>
                <w:top w:val="none" w:sz="0" w:space="0" w:color="auto"/>
                <w:left w:val="none" w:sz="0" w:space="0" w:color="auto"/>
                <w:bottom w:val="none" w:sz="0" w:space="0" w:color="auto"/>
                <w:right w:val="none" w:sz="0" w:space="0" w:color="auto"/>
              </w:divBdr>
            </w:div>
          </w:divsChild>
        </w:div>
        <w:div w:id="1626699078">
          <w:marLeft w:val="0"/>
          <w:marRight w:val="0"/>
          <w:marTop w:val="0"/>
          <w:marBottom w:val="0"/>
          <w:divBdr>
            <w:top w:val="none" w:sz="0" w:space="0" w:color="auto"/>
            <w:left w:val="none" w:sz="0" w:space="0" w:color="auto"/>
            <w:bottom w:val="none" w:sz="0" w:space="0" w:color="auto"/>
            <w:right w:val="none" w:sz="0" w:space="0" w:color="auto"/>
          </w:divBdr>
          <w:divsChild>
            <w:div w:id="166793453">
              <w:marLeft w:val="0"/>
              <w:marRight w:val="0"/>
              <w:marTop w:val="0"/>
              <w:marBottom w:val="0"/>
              <w:divBdr>
                <w:top w:val="none" w:sz="0" w:space="0" w:color="auto"/>
                <w:left w:val="none" w:sz="0" w:space="0" w:color="auto"/>
                <w:bottom w:val="none" w:sz="0" w:space="0" w:color="auto"/>
                <w:right w:val="none" w:sz="0" w:space="0" w:color="auto"/>
              </w:divBdr>
            </w:div>
          </w:divsChild>
        </w:div>
        <w:div w:id="965894823">
          <w:marLeft w:val="0"/>
          <w:marRight w:val="0"/>
          <w:marTop w:val="0"/>
          <w:marBottom w:val="0"/>
          <w:divBdr>
            <w:top w:val="none" w:sz="0" w:space="0" w:color="auto"/>
            <w:left w:val="none" w:sz="0" w:space="0" w:color="auto"/>
            <w:bottom w:val="none" w:sz="0" w:space="0" w:color="auto"/>
            <w:right w:val="none" w:sz="0" w:space="0" w:color="auto"/>
          </w:divBdr>
          <w:divsChild>
            <w:div w:id="511115385">
              <w:marLeft w:val="0"/>
              <w:marRight w:val="0"/>
              <w:marTop w:val="0"/>
              <w:marBottom w:val="0"/>
              <w:divBdr>
                <w:top w:val="none" w:sz="0" w:space="0" w:color="auto"/>
                <w:left w:val="none" w:sz="0" w:space="0" w:color="auto"/>
                <w:bottom w:val="none" w:sz="0" w:space="0" w:color="auto"/>
                <w:right w:val="none" w:sz="0" w:space="0" w:color="auto"/>
              </w:divBdr>
            </w:div>
          </w:divsChild>
        </w:div>
        <w:div w:id="1348677148">
          <w:marLeft w:val="0"/>
          <w:marRight w:val="0"/>
          <w:marTop w:val="0"/>
          <w:marBottom w:val="0"/>
          <w:divBdr>
            <w:top w:val="none" w:sz="0" w:space="0" w:color="auto"/>
            <w:left w:val="none" w:sz="0" w:space="0" w:color="auto"/>
            <w:bottom w:val="none" w:sz="0" w:space="0" w:color="auto"/>
            <w:right w:val="none" w:sz="0" w:space="0" w:color="auto"/>
          </w:divBdr>
          <w:divsChild>
            <w:div w:id="1444687287">
              <w:marLeft w:val="0"/>
              <w:marRight w:val="0"/>
              <w:marTop w:val="0"/>
              <w:marBottom w:val="0"/>
              <w:divBdr>
                <w:top w:val="none" w:sz="0" w:space="0" w:color="auto"/>
                <w:left w:val="none" w:sz="0" w:space="0" w:color="auto"/>
                <w:bottom w:val="none" w:sz="0" w:space="0" w:color="auto"/>
                <w:right w:val="none" w:sz="0" w:space="0" w:color="auto"/>
              </w:divBdr>
            </w:div>
          </w:divsChild>
        </w:div>
        <w:div w:id="2124299586">
          <w:marLeft w:val="0"/>
          <w:marRight w:val="0"/>
          <w:marTop w:val="0"/>
          <w:marBottom w:val="0"/>
          <w:divBdr>
            <w:top w:val="none" w:sz="0" w:space="0" w:color="auto"/>
            <w:left w:val="none" w:sz="0" w:space="0" w:color="auto"/>
            <w:bottom w:val="none" w:sz="0" w:space="0" w:color="auto"/>
            <w:right w:val="none" w:sz="0" w:space="0" w:color="auto"/>
          </w:divBdr>
          <w:divsChild>
            <w:div w:id="109445787">
              <w:marLeft w:val="0"/>
              <w:marRight w:val="0"/>
              <w:marTop w:val="0"/>
              <w:marBottom w:val="0"/>
              <w:divBdr>
                <w:top w:val="none" w:sz="0" w:space="0" w:color="auto"/>
                <w:left w:val="none" w:sz="0" w:space="0" w:color="auto"/>
                <w:bottom w:val="none" w:sz="0" w:space="0" w:color="auto"/>
                <w:right w:val="none" w:sz="0" w:space="0" w:color="auto"/>
              </w:divBdr>
            </w:div>
          </w:divsChild>
        </w:div>
        <w:div w:id="1209952477">
          <w:marLeft w:val="0"/>
          <w:marRight w:val="0"/>
          <w:marTop w:val="0"/>
          <w:marBottom w:val="0"/>
          <w:divBdr>
            <w:top w:val="none" w:sz="0" w:space="0" w:color="auto"/>
            <w:left w:val="none" w:sz="0" w:space="0" w:color="auto"/>
            <w:bottom w:val="none" w:sz="0" w:space="0" w:color="auto"/>
            <w:right w:val="none" w:sz="0" w:space="0" w:color="auto"/>
          </w:divBdr>
          <w:divsChild>
            <w:div w:id="6701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91310">
      <w:bodyDiv w:val="1"/>
      <w:marLeft w:val="0"/>
      <w:marRight w:val="0"/>
      <w:marTop w:val="0"/>
      <w:marBottom w:val="0"/>
      <w:divBdr>
        <w:top w:val="none" w:sz="0" w:space="0" w:color="auto"/>
        <w:left w:val="none" w:sz="0" w:space="0" w:color="auto"/>
        <w:bottom w:val="none" w:sz="0" w:space="0" w:color="auto"/>
        <w:right w:val="none" w:sz="0" w:space="0" w:color="auto"/>
      </w:divBdr>
      <w:divsChild>
        <w:div w:id="1550797788">
          <w:marLeft w:val="0"/>
          <w:marRight w:val="0"/>
          <w:marTop w:val="0"/>
          <w:marBottom w:val="0"/>
          <w:divBdr>
            <w:top w:val="none" w:sz="0" w:space="0" w:color="auto"/>
            <w:left w:val="none" w:sz="0" w:space="0" w:color="auto"/>
            <w:bottom w:val="none" w:sz="0" w:space="0" w:color="auto"/>
            <w:right w:val="none" w:sz="0" w:space="0" w:color="auto"/>
          </w:divBdr>
        </w:div>
        <w:div w:id="1479374757">
          <w:marLeft w:val="0"/>
          <w:marRight w:val="0"/>
          <w:marTop w:val="0"/>
          <w:marBottom w:val="0"/>
          <w:divBdr>
            <w:top w:val="none" w:sz="0" w:space="0" w:color="auto"/>
            <w:left w:val="none" w:sz="0" w:space="0" w:color="auto"/>
            <w:bottom w:val="none" w:sz="0" w:space="0" w:color="auto"/>
            <w:right w:val="none" w:sz="0" w:space="0" w:color="auto"/>
          </w:divBdr>
        </w:div>
        <w:div w:id="517014015">
          <w:marLeft w:val="0"/>
          <w:marRight w:val="0"/>
          <w:marTop w:val="0"/>
          <w:marBottom w:val="0"/>
          <w:divBdr>
            <w:top w:val="none" w:sz="0" w:space="0" w:color="auto"/>
            <w:left w:val="none" w:sz="0" w:space="0" w:color="auto"/>
            <w:bottom w:val="none" w:sz="0" w:space="0" w:color="auto"/>
            <w:right w:val="none" w:sz="0" w:space="0" w:color="auto"/>
          </w:divBdr>
        </w:div>
        <w:div w:id="442728104">
          <w:marLeft w:val="0"/>
          <w:marRight w:val="0"/>
          <w:marTop w:val="0"/>
          <w:marBottom w:val="0"/>
          <w:divBdr>
            <w:top w:val="none" w:sz="0" w:space="0" w:color="auto"/>
            <w:left w:val="none" w:sz="0" w:space="0" w:color="auto"/>
            <w:bottom w:val="none" w:sz="0" w:space="0" w:color="auto"/>
            <w:right w:val="none" w:sz="0" w:space="0" w:color="auto"/>
          </w:divBdr>
        </w:div>
        <w:div w:id="231083111">
          <w:marLeft w:val="0"/>
          <w:marRight w:val="0"/>
          <w:marTop w:val="0"/>
          <w:marBottom w:val="0"/>
          <w:divBdr>
            <w:top w:val="none" w:sz="0" w:space="0" w:color="auto"/>
            <w:left w:val="none" w:sz="0" w:space="0" w:color="auto"/>
            <w:bottom w:val="none" w:sz="0" w:space="0" w:color="auto"/>
            <w:right w:val="none" w:sz="0" w:space="0" w:color="auto"/>
          </w:divBdr>
        </w:div>
        <w:div w:id="1338077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arnsperi</dc:creator>
  <cp:lastModifiedBy>arnsperi</cp:lastModifiedBy>
  <cp:revision>2</cp:revision>
  <dcterms:created xsi:type="dcterms:W3CDTF">2013-06-05T19:54:00Z</dcterms:created>
  <dcterms:modified xsi:type="dcterms:W3CDTF">2013-06-05T19:54:00Z</dcterms:modified>
</cp:coreProperties>
</file>