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3F4D7" w14:textId="77777777" w:rsidR="00BC2D1F" w:rsidRPr="000D17BC" w:rsidRDefault="00BC2D1F" w:rsidP="00595965">
      <w:pPr>
        <w:tabs>
          <w:tab w:val="center" w:pos="1080"/>
          <w:tab w:val="left" w:pos="1260"/>
          <w:tab w:val="left" w:pos="9360"/>
        </w:tabs>
        <w:spacing w:after="0" w:line="240" w:lineRule="auto"/>
        <w:ind w:left="1166"/>
        <w:rPr>
          <w:rFonts w:ascii="Cambria" w:hAnsi="Cambria"/>
        </w:rPr>
      </w:pPr>
    </w:p>
    <w:p w14:paraId="6484D57D" w14:textId="77777777" w:rsidR="00354401" w:rsidRPr="000D17BC" w:rsidRDefault="00354401" w:rsidP="005553A2">
      <w:pPr>
        <w:spacing w:after="0" w:line="240" w:lineRule="auto"/>
        <w:jc w:val="center"/>
        <w:rPr>
          <w:rFonts w:ascii="Cambria" w:hAnsi="Cambria" w:cs="Calibri"/>
          <w:b/>
        </w:rPr>
      </w:pPr>
    </w:p>
    <w:p w14:paraId="44564BF2" w14:textId="77777777" w:rsidR="00204EF2" w:rsidRPr="000D17BC" w:rsidRDefault="00204EF2" w:rsidP="00130EDA">
      <w:pPr>
        <w:spacing w:after="0" w:line="240" w:lineRule="auto"/>
        <w:rPr>
          <w:rFonts w:ascii="Cambria" w:hAnsi="Cambria" w:cs="Calibri"/>
          <w:b/>
          <w:color w:val="FF0000"/>
        </w:rPr>
      </w:pPr>
    </w:p>
    <w:p w14:paraId="0FB535DB" w14:textId="77777777" w:rsidR="0074334C" w:rsidRPr="000D17BC" w:rsidRDefault="0074334C" w:rsidP="004D5658">
      <w:pPr>
        <w:spacing w:after="0" w:line="240" w:lineRule="auto"/>
        <w:jc w:val="center"/>
        <w:rPr>
          <w:rFonts w:ascii="Cambria" w:hAnsi="Cambria" w:cs="Calibri"/>
          <w:b/>
        </w:rPr>
      </w:pPr>
      <w:r w:rsidRPr="000D17BC">
        <w:rPr>
          <w:rFonts w:ascii="Cambria" w:hAnsi="Cambria" w:cs="Calibri"/>
          <w:b/>
        </w:rPr>
        <w:t>CHANGE REQUEST FORM</w:t>
      </w:r>
    </w:p>
    <w:p w14:paraId="35DFBEB1" w14:textId="77777777" w:rsidR="005553A2" w:rsidRPr="000D17BC" w:rsidRDefault="00DE2223" w:rsidP="004D5658">
      <w:pPr>
        <w:spacing w:after="0" w:line="240" w:lineRule="auto"/>
        <w:jc w:val="center"/>
        <w:rPr>
          <w:rFonts w:ascii="Cambria" w:hAnsi="Cambria" w:cs="Calibri"/>
          <w:b/>
        </w:rPr>
      </w:pPr>
      <w:r w:rsidRPr="000D17BC">
        <w:rPr>
          <w:rFonts w:ascii="Cambria" w:hAnsi="Cambria" w:cs="Calibri"/>
          <w:b/>
        </w:rPr>
        <w:t xml:space="preserve">ONLINE OR BLENDED/HYBRID </w:t>
      </w:r>
      <w:r w:rsidR="00330FE0" w:rsidRPr="000D17BC">
        <w:rPr>
          <w:rFonts w:ascii="Cambria" w:hAnsi="Cambria" w:cs="Calibri"/>
          <w:b/>
        </w:rPr>
        <w:t>DELIVERY</w:t>
      </w:r>
    </w:p>
    <w:p w14:paraId="474F710F" w14:textId="77777777" w:rsidR="00E45F03" w:rsidRPr="000D17BC" w:rsidRDefault="00E45F03" w:rsidP="00DE2223">
      <w:pPr>
        <w:spacing w:after="0" w:line="240" w:lineRule="auto"/>
        <w:rPr>
          <w:rFonts w:ascii="Cambria" w:hAnsi="Cambria"/>
        </w:rPr>
      </w:pPr>
    </w:p>
    <w:p w14:paraId="472E8271" w14:textId="36CA406B" w:rsidR="006812F9" w:rsidRDefault="006812F9" w:rsidP="006812F9">
      <w:pPr>
        <w:rPr>
          <w:rFonts w:ascii="Cambria" w:hAnsi="Cambria"/>
          <w:i/>
          <w:color w:val="FF0000"/>
        </w:rPr>
      </w:pPr>
      <w:r w:rsidRPr="007B3AF0">
        <w:rPr>
          <w:rFonts w:ascii="Cambria" w:hAnsi="Cambria"/>
          <w:i/>
          <w:color w:val="FF0000"/>
          <w:highlight w:val="yellow"/>
        </w:rPr>
        <w:t>Directions to UC Faculty / Individual completing template:</w:t>
      </w:r>
      <w:r>
        <w:rPr>
          <w:rFonts w:ascii="Cambria" w:hAnsi="Cambria"/>
          <w:i/>
          <w:color w:val="FF0000"/>
        </w:rPr>
        <w:t xml:space="preserve"> </w:t>
      </w:r>
    </w:p>
    <w:p w14:paraId="1842D599" w14:textId="38554DA4" w:rsidR="006812F9" w:rsidRDefault="006812F9" w:rsidP="006812F9">
      <w:pPr>
        <w:rPr>
          <w:rFonts w:ascii="Cambria" w:hAnsi="Cambria"/>
          <w:i/>
          <w:color w:val="FF0000"/>
        </w:rPr>
      </w:pPr>
      <w:r w:rsidRPr="00EA5269">
        <w:rPr>
          <w:rFonts w:ascii="Cambria" w:hAnsi="Cambria"/>
          <w:i/>
          <w:color w:val="FF0000"/>
        </w:rPr>
        <w:t xml:space="preserve">When completing this template, please read the text in red that provides further instruction. Once approved by the Academic Committee, the final version will remove the red text and examples. The examples are to assist with the completion of the template and to provide further guidance. </w:t>
      </w:r>
    </w:p>
    <w:p w14:paraId="57090B1F" w14:textId="77777777" w:rsidR="006812F9" w:rsidRPr="00EA5269" w:rsidRDefault="006812F9" w:rsidP="006812F9">
      <w:pPr>
        <w:ind w:firstLine="28"/>
        <w:rPr>
          <w:rFonts w:ascii="Cambria" w:hAnsi="Cambria"/>
          <w:i/>
          <w:color w:val="FF0000"/>
        </w:rPr>
      </w:pPr>
      <w:r w:rsidRPr="00EA5269">
        <w:rPr>
          <w:rFonts w:ascii="Cambria" w:hAnsi="Cambria"/>
          <w:i/>
          <w:color w:val="FF0000"/>
        </w:rPr>
        <w:t xml:space="preserve">Please note: Some sections have been completed with details from the Office of the Provost, Office of Continuing Education, and the Academic Committee and are shaded gray. This language is standard and </w:t>
      </w:r>
      <w:r w:rsidRPr="00EA5269">
        <w:rPr>
          <w:rFonts w:ascii="Cambria" w:hAnsi="Cambria"/>
          <w:i/>
          <w:color w:val="FF0000"/>
          <w:u w:val="single"/>
        </w:rPr>
        <w:t>should not be changed</w:t>
      </w:r>
      <w:r w:rsidRPr="00EA5269">
        <w:rPr>
          <w:rFonts w:ascii="Cambria" w:hAnsi="Cambria"/>
          <w:i/>
          <w:color w:val="FF0000"/>
        </w:rPr>
        <w:t xml:space="preserve">. The college </w:t>
      </w:r>
      <w:r w:rsidRPr="00EA5269">
        <w:rPr>
          <w:rFonts w:ascii="Cambria" w:hAnsi="Cambria"/>
          <w:i/>
          <w:color w:val="FF0000"/>
          <w:u w:val="single"/>
        </w:rPr>
        <w:t>can add to</w:t>
      </w:r>
      <w:r w:rsidRPr="00EA5269">
        <w:rPr>
          <w:rFonts w:ascii="Cambria" w:hAnsi="Cambria"/>
          <w:i/>
          <w:color w:val="FF0000"/>
        </w:rPr>
        <w:t xml:space="preserve"> the language if appropriate, </w:t>
      </w:r>
      <w:r>
        <w:rPr>
          <w:rFonts w:ascii="Cambria" w:hAnsi="Cambria"/>
          <w:i/>
          <w:color w:val="FF0000"/>
        </w:rPr>
        <w:t>but is not required.</w:t>
      </w:r>
    </w:p>
    <w:p w14:paraId="22C447C0" w14:textId="77777777" w:rsidR="00E45F03" w:rsidRPr="000D17BC" w:rsidRDefault="00E45F03" w:rsidP="00DE2223">
      <w:pPr>
        <w:spacing w:after="0" w:line="240" w:lineRule="auto"/>
        <w:rPr>
          <w:rFonts w:ascii="Cambria" w:hAnsi="Cambria"/>
        </w:rPr>
      </w:pPr>
    </w:p>
    <w:p w14:paraId="0E7E25A9" w14:textId="77777777" w:rsidR="00DE2223" w:rsidRPr="000D17BC" w:rsidRDefault="00DE2223" w:rsidP="00DE2223">
      <w:pPr>
        <w:spacing w:after="0" w:line="240" w:lineRule="auto"/>
        <w:rPr>
          <w:rFonts w:ascii="Cambria" w:hAnsi="Cambria" w:cs="Arial"/>
        </w:rPr>
      </w:pPr>
      <w:r w:rsidRPr="000D17BC">
        <w:rPr>
          <w:rFonts w:ascii="Cambria" w:hAnsi="Cambria"/>
        </w:rPr>
        <w:t xml:space="preserve">Use this form to request authorization to deliver </w:t>
      </w:r>
      <w:r w:rsidRPr="000D17BC">
        <w:rPr>
          <w:rFonts w:ascii="Cambria" w:hAnsi="Cambria"/>
          <w:b/>
        </w:rPr>
        <w:t>degrees/degree programs</w:t>
      </w:r>
      <w:r w:rsidRPr="000D17BC">
        <w:rPr>
          <w:rFonts w:ascii="Cambria" w:hAnsi="Cambria"/>
        </w:rPr>
        <w:t xml:space="preserve"> </w:t>
      </w:r>
      <w:r w:rsidRPr="000D17BC">
        <w:rPr>
          <w:rFonts w:ascii="Cambria" w:hAnsi="Cambria"/>
          <w:b/>
        </w:rPr>
        <w:t xml:space="preserve">that have previously been approved </w:t>
      </w:r>
      <w:r w:rsidRPr="000D17BC">
        <w:rPr>
          <w:rFonts w:ascii="Cambria" w:hAnsi="Cambria"/>
        </w:rPr>
        <w:t>by the Chancellor in an</w:t>
      </w:r>
      <w:r w:rsidRPr="000D17BC">
        <w:rPr>
          <w:rFonts w:ascii="Cambria" w:hAnsi="Cambria"/>
          <w:b/>
        </w:rPr>
        <w:t xml:space="preserve"> </w:t>
      </w:r>
      <w:r w:rsidRPr="000D17BC">
        <w:rPr>
          <w:rFonts w:ascii="Cambria" w:hAnsi="Cambria"/>
        </w:rPr>
        <w:t>online or blended/hybrid format</w:t>
      </w:r>
      <w:r w:rsidRPr="000D17BC">
        <w:rPr>
          <w:rStyle w:val="FootnoteReference"/>
          <w:rFonts w:ascii="Cambria" w:hAnsi="Cambria"/>
        </w:rPr>
        <w:footnoteReference w:id="1"/>
      </w:r>
      <w:r w:rsidRPr="000D17BC">
        <w:rPr>
          <w:rFonts w:ascii="Cambria" w:hAnsi="Cambria"/>
        </w:rPr>
        <w:t xml:space="preserve">. A change request is required when the institution intends to deliver </w:t>
      </w:r>
      <w:r w:rsidRPr="000D17BC">
        <w:rPr>
          <w:rFonts w:ascii="Cambria" w:hAnsi="Cambria"/>
          <w:b/>
        </w:rPr>
        <w:t>fifty percent or more</w:t>
      </w:r>
      <w:r w:rsidRPr="000D17BC">
        <w:rPr>
          <w:rFonts w:ascii="Cambria" w:hAnsi="Cambria"/>
        </w:rPr>
        <w:t xml:space="preserve"> of the requirements of a major (excluding internships, clinical practicum, field experiences, and student teaching) using an online or blended/hybrid delivery model. </w:t>
      </w:r>
    </w:p>
    <w:p w14:paraId="18776DE8" w14:textId="77777777" w:rsidR="005553A2" w:rsidRPr="000D17BC" w:rsidRDefault="005553A2" w:rsidP="005553A2">
      <w:pPr>
        <w:spacing w:after="0" w:line="240" w:lineRule="auto"/>
        <w:rPr>
          <w:rFonts w:ascii="Cambria" w:hAnsi="Cambria" w:cs="Calibri"/>
        </w:rPr>
      </w:pPr>
    </w:p>
    <w:p w14:paraId="38C028E2" w14:textId="1891A83C" w:rsidR="00590FBF" w:rsidRPr="000D17BC" w:rsidRDefault="00590FBF" w:rsidP="00590FBF">
      <w:pPr>
        <w:spacing w:after="0" w:line="240" w:lineRule="auto"/>
        <w:rPr>
          <w:rFonts w:ascii="Cambria" w:hAnsi="Cambria" w:cs="Calibri"/>
        </w:rPr>
      </w:pPr>
      <w:r w:rsidRPr="000D17BC">
        <w:rPr>
          <w:rFonts w:ascii="Cambria" w:hAnsi="Cambria" w:cs="Calibri"/>
        </w:rPr>
        <w:t>Documents may be submitted as Microsoft Office documents (e.g., Word or Excel) or as PDF documents.</w:t>
      </w:r>
    </w:p>
    <w:p w14:paraId="3EED4A82" w14:textId="77777777" w:rsidR="00590FBF" w:rsidRPr="000D17BC" w:rsidRDefault="00590FBF" w:rsidP="00590FBF">
      <w:pPr>
        <w:spacing w:after="0" w:line="240" w:lineRule="auto"/>
        <w:rPr>
          <w:rFonts w:ascii="Cambria" w:hAnsi="Cambria"/>
        </w:rPr>
      </w:pPr>
    </w:p>
    <w:p w14:paraId="30501FFD" w14:textId="77777777" w:rsidR="00590FBF" w:rsidRPr="000D17BC" w:rsidRDefault="00590FBF" w:rsidP="00590FBF">
      <w:pPr>
        <w:spacing w:after="0" w:line="240" w:lineRule="auto"/>
        <w:rPr>
          <w:rFonts w:ascii="Cambria" w:hAnsi="Cambria"/>
        </w:rPr>
      </w:pPr>
      <w:r w:rsidRPr="000D17BC">
        <w:rPr>
          <w:rFonts w:ascii="Cambria" w:hAnsi="Cambria" w:cs="Calibri"/>
        </w:rPr>
        <w:t xml:space="preserve">Please submit your request </w:t>
      </w:r>
      <w:r w:rsidRPr="000D17BC">
        <w:rPr>
          <w:rFonts w:ascii="Cambria" w:hAnsi="Cambria" w:cs="Calibri"/>
          <w:b/>
        </w:rPr>
        <w:t>at least 60 days before th</w:t>
      </w:r>
      <w:r w:rsidR="00571D93" w:rsidRPr="000D17BC">
        <w:rPr>
          <w:rFonts w:ascii="Cambria" w:hAnsi="Cambria" w:cs="Calibri"/>
          <w:b/>
        </w:rPr>
        <w:t>e proposed change</w:t>
      </w:r>
      <w:r w:rsidRPr="000D17BC">
        <w:rPr>
          <w:rFonts w:ascii="Cambria" w:hAnsi="Cambria" w:cs="Calibri"/>
          <w:b/>
        </w:rPr>
        <w:t xml:space="preserve"> is to be implemented</w:t>
      </w:r>
      <w:r w:rsidRPr="000D17BC">
        <w:rPr>
          <w:rFonts w:ascii="Cambria" w:hAnsi="Cambria" w:cs="Calibri"/>
        </w:rPr>
        <w:t xml:space="preserve">. </w:t>
      </w:r>
      <w:r w:rsidRPr="000D17BC">
        <w:rPr>
          <w:rFonts w:ascii="Cambria" w:hAnsi="Cambria"/>
        </w:rPr>
        <w:t>The institution will be notified that the request was received and assigned an institutional mento</w:t>
      </w:r>
      <w:r w:rsidR="004D5658" w:rsidRPr="000D17BC">
        <w:rPr>
          <w:rFonts w:ascii="Cambria" w:hAnsi="Cambria"/>
        </w:rPr>
        <w:t xml:space="preserve">r </w:t>
      </w:r>
      <w:r w:rsidRPr="000D17BC">
        <w:rPr>
          <w:rFonts w:ascii="Cambria" w:hAnsi="Cambria"/>
        </w:rPr>
        <w:t xml:space="preserve">within seven business days of submitting its request. The institutional mentor will contact the individual listed on the form to discuss the request. </w:t>
      </w:r>
    </w:p>
    <w:p w14:paraId="0CE800AF" w14:textId="77777777" w:rsidR="00330FE0" w:rsidRPr="000D17BC" w:rsidRDefault="00330FE0" w:rsidP="00590FBF">
      <w:pPr>
        <w:spacing w:after="0" w:line="240" w:lineRule="auto"/>
        <w:rPr>
          <w:rFonts w:ascii="Cambria" w:hAnsi="Cambria"/>
        </w:rPr>
      </w:pPr>
    </w:p>
    <w:p w14:paraId="6115FCED" w14:textId="50D09819" w:rsidR="00330FE0" w:rsidRDefault="00330FE0" w:rsidP="00590FBF">
      <w:pPr>
        <w:spacing w:after="0" w:line="240" w:lineRule="auto"/>
        <w:rPr>
          <w:rFonts w:ascii="Cambria" w:hAnsi="Cambria"/>
        </w:rPr>
      </w:pPr>
    </w:p>
    <w:p w14:paraId="16BFB8ED" w14:textId="020897B0" w:rsidR="006812F9" w:rsidRDefault="006812F9" w:rsidP="00590FBF">
      <w:pPr>
        <w:spacing w:after="0" w:line="240" w:lineRule="auto"/>
        <w:rPr>
          <w:rFonts w:ascii="Cambria" w:hAnsi="Cambria"/>
        </w:rPr>
      </w:pPr>
    </w:p>
    <w:p w14:paraId="1EAFE6ED" w14:textId="3052E017" w:rsidR="006812F9" w:rsidRDefault="006812F9" w:rsidP="00590FBF">
      <w:pPr>
        <w:spacing w:after="0" w:line="240" w:lineRule="auto"/>
        <w:rPr>
          <w:rFonts w:ascii="Cambria" w:hAnsi="Cambria"/>
        </w:rPr>
      </w:pPr>
    </w:p>
    <w:p w14:paraId="766B994F" w14:textId="197D1D90" w:rsidR="006812F9" w:rsidRDefault="006812F9" w:rsidP="00590FBF">
      <w:pPr>
        <w:spacing w:after="0" w:line="240" w:lineRule="auto"/>
        <w:rPr>
          <w:rFonts w:ascii="Cambria" w:hAnsi="Cambria"/>
        </w:rPr>
      </w:pPr>
    </w:p>
    <w:p w14:paraId="6FE3CF83" w14:textId="07082420" w:rsidR="006812F9" w:rsidRDefault="006812F9" w:rsidP="00590FBF">
      <w:pPr>
        <w:spacing w:after="0" w:line="240" w:lineRule="auto"/>
        <w:rPr>
          <w:rFonts w:ascii="Cambria" w:hAnsi="Cambria"/>
        </w:rPr>
      </w:pPr>
    </w:p>
    <w:p w14:paraId="5E5E974C" w14:textId="77777777" w:rsidR="006812F9" w:rsidRPr="006812F9" w:rsidRDefault="006812F9" w:rsidP="00590FBF">
      <w:pPr>
        <w:spacing w:after="0" w:line="240" w:lineRule="auto"/>
        <w:rPr>
          <w:rFonts w:ascii="Cambria" w:hAnsi="Cambria"/>
        </w:rPr>
      </w:pPr>
    </w:p>
    <w:p w14:paraId="011FEDEC" w14:textId="77777777" w:rsidR="00330FE0" w:rsidRPr="000D17BC" w:rsidRDefault="00330FE0" w:rsidP="00590FBF">
      <w:pPr>
        <w:spacing w:after="0" w:line="240" w:lineRule="auto"/>
        <w:rPr>
          <w:rStyle w:val="Strong"/>
          <w:rFonts w:ascii="Cambria" w:hAnsi="Cambria"/>
          <w:bCs w:val="0"/>
        </w:rPr>
      </w:pPr>
    </w:p>
    <w:p w14:paraId="295C8063" w14:textId="77777777" w:rsidR="00E45F03" w:rsidRPr="000D17BC" w:rsidRDefault="00E45F03" w:rsidP="00590FBF">
      <w:pPr>
        <w:spacing w:after="0" w:line="240" w:lineRule="auto"/>
        <w:rPr>
          <w:rFonts w:ascii="Cambria" w:hAnsi="Cambria" w:cs="Calibri"/>
        </w:rPr>
      </w:pPr>
    </w:p>
    <w:p w14:paraId="4FF933B7" w14:textId="77777777" w:rsidR="005C2523" w:rsidRPr="000D17BC" w:rsidRDefault="005C2523" w:rsidP="00590FBF">
      <w:pPr>
        <w:spacing w:after="0" w:line="240" w:lineRule="auto"/>
        <w:rPr>
          <w:rFonts w:ascii="Cambria" w:hAnsi="Cambria" w:cs="Calibri"/>
        </w:rPr>
      </w:pPr>
    </w:p>
    <w:p w14:paraId="2641D603" w14:textId="77777777" w:rsidR="005C2523" w:rsidRPr="000D17BC" w:rsidRDefault="005C2523" w:rsidP="00590FBF">
      <w:pPr>
        <w:spacing w:after="0" w:line="240" w:lineRule="auto"/>
        <w:rPr>
          <w:rFonts w:ascii="Cambria" w:hAnsi="Cambria" w:cs="Calibri"/>
        </w:rPr>
      </w:pPr>
    </w:p>
    <w:p w14:paraId="5375E295" w14:textId="77777777" w:rsidR="00130EDA" w:rsidRPr="000D17BC" w:rsidRDefault="00130EDA" w:rsidP="00590FBF">
      <w:pPr>
        <w:spacing w:after="0" w:line="240" w:lineRule="auto"/>
        <w:rPr>
          <w:rFonts w:ascii="Cambria" w:hAnsi="Cambria" w:cs="Calibri"/>
        </w:rPr>
      </w:pPr>
    </w:p>
    <w:p w14:paraId="6C825800" w14:textId="77777777" w:rsidR="00130EDA" w:rsidRPr="000D17BC" w:rsidRDefault="00130EDA" w:rsidP="00590FBF">
      <w:pPr>
        <w:spacing w:after="0" w:line="240" w:lineRule="auto"/>
        <w:rPr>
          <w:rFonts w:ascii="Cambria" w:hAnsi="Cambria" w:cs="Calibri"/>
        </w:rPr>
      </w:pPr>
    </w:p>
    <w:p w14:paraId="5F76EB17" w14:textId="77777777" w:rsidR="00130EDA" w:rsidRPr="000D17BC" w:rsidRDefault="00130EDA" w:rsidP="00590FBF">
      <w:pPr>
        <w:spacing w:after="0" w:line="240" w:lineRule="auto"/>
        <w:rPr>
          <w:rFonts w:ascii="Cambria" w:hAnsi="Cambria" w:cs="Calibri"/>
        </w:rPr>
      </w:pPr>
    </w:p>
    <w:p w14:paraId="7025AB31" w14:textId="77777777" w:rsidR="00130EDA" w:rsidRPr="000D17BC" w:rsidRDefault="00130EDA" w:rsidP="00590FBF">
      <w:pPr>
        <w:spacing w:after="0" w:line="240" w:lineRule="auto"/>
        <w:rPr>
          <w:rFonts w:ascii="Cambria" w:hAnsi="Cambria" w:cs="Calibri"/>
        </w:rPr>
      </w:pPr>
    </w:p>
    <w:p w14:paraId="70256ED5" w14:textId="77777777" w:rsidR="00130EDA" w:rsidRPr="000D17BC" w:rsidRDefault="00130EDA" w:rsidP="00590FBF">
      <w:pPr>
        <w:spacing w:after="0" w:line="240" w:lineRule="auto"/>
        <w:rPr>
          <w:rFonts w:ascii="Cambria" w:hAnsi="Cambria" w:cs="Calibri"/>
        </w:rPr>
      </w:pPr>
    </w:p>
    <w:p w14:paraId="3D0AAE3E" w14:textId="35D1EB9B" w:rsidR="00130EDA" w:rsidRPr="000D17BC" w:rsidRDefault="00130EDA" w:rsidP="00354401">
      <w:pPr>
        <w:spacing w:after="0" w:line="240" w:lineRule="auto"/>
        <w:rPr>
          <w:rFonts w:ascii="Cambria" w:hAnsi="Cambria" w:cs="Calibri"/>
        </w:rPr>
      </w:pPr>
    </w:p>
    <w:p w14:paraId="1252C58D" w14:textId="3632A40F" w:rsidR="006812F9" w:rsidRDefault="006812F9" w:rsidP="00354401">
      <w:pPr>
        <w:spacing w:after="0" w:line="240" w:lineRule="auto"/>
        <w:rPr>
          <w:rFonts w:ascii="Cambria" w:hAnsi="Cambria" w:cs="Calibri"/>
          <w:b/>
        </w:rPr>
      </w:pPr>
    </w:p>
    <w:p w14:paraId="759E8B9D" w14:textId="6D1D57C0" w:rsidR="006812F9" w:rsidRDefault="006812F9" w:rsidP="00354401">
      <w:pPr>
        <w:spacing w:after="0" w:line="240" w:lineRule="auto"/>
        <w:rPr>
          <w:rFonts w:ascii="Cambria" w:hAnsi="Cambria" w:cs="Calibri"/>
          <w:b/>
        </w:rPr>
      </w:pPr>
    </w:p>
    <w:p w14:paraId="52A9AC49" w14:textId="77777777" w:rsidR="006812F9" w:rsidRPr="00EA5269" w:rsidRDefault="006812F9" w:rsidP="006812F9">
      <w:pPr>
        <w:pBdr>
          <w:top w:val="single" w:sz="4" w:space="1" w:color="auto"/>
          <w:left w:val="single" w:sz="4" w:space="4" w:color="auto"/>
          <w:bottom w:val="single" w:sz="4" w:space="1" w:color="auto"/>
          <w:right w:val="single" w:sz="4" w:space="4" w:color="auto"/>
        </w:pBdr>
        <w:shd w:val="pct12" w:color="auto" w:fill="auto"/>
        <w:jc w:val="center"/>
        <w:rPr>
          <w:rFonts w:ascii="Cambria" w:hAnsi="Cambria"/>
          <w:b/>
        </w:rPr>
      </w:pPr>
      <w:r w:rsidRPr="00EA5269">
        <w:rPr>
          <w:rFonts w:ascii="Cambria" w:hAnsi="Cambria"/>
          <w:b/>
        </w:rPr>
        <w:t>REQUEST</w:t>
      </w:r>
    </w:p>
    <w:p w14:paraId="19BC586A" w14:textId="77777777" w:rsidR="006812F9" w:rsidRDefault="006812F9" w:rsidP="00354401">
      <w:pPr>
        <w:spacing w:after="0" w:line="240" w:lineRule="auto"/>
        <w:rPr>
          <w:rFonts w:ascii="Cambria" w:hAnsi="Cambria" w:cs="Calibri"/>
          <w:b/>
        </w:rPr>
      </w:pPr>
    </w:p>
    <w:p w14:paraId="647D1267" w14:textId="5DEAC34A" w:rsidR="00354401" w:rsidRPr="000D17BC" w:rsidRDefault="00354401" w:rsidP="00354401">
      <w:pPr>
        <w:spacing w:after="0" w:line="240" w:lineRule="auto"/>
        <w:rPr>
          <w:rFonts w:ascii="Cambria" w:hAnsi="Cambria" w:cs="Calibri"/>
          <w:b/>
        </w:rPr>
      </w:pPr>
      <w:r w:rsidRPr="000D17BC">
        <w:rPr>
          <w:rFonts w:ascii="Cambria" w:hAnsi="Cambria" w:cs="Calibri"/>
          <w:b/>
        </w:rPr>
        <w:t xml:space="preserve">Date of submission: </w:t>
      </w:r>
    </w:p>
    <w:p w14:paraId="15F36F2B" w14:textId="77777777" w:rsidR="00204EF2" w:rsidRPr="000D17BC" w:rsidRDefault="00204EF2" w:rsidP="00354401">
      <w:pPr>
        <w:spacing w:after="0" w:line="240" w:lineRule="auto"/>
        <w:rPr>
          <w:rFonts w:ascii="Cambria" w:hAnsi="Cambria" w:cs="Calibri"/>
        </w:rPr>
      </w:pPr>
    </w:p>
    <w:p w14:paraId="0E394D06" w14:textId="77777777" w:rsidR="00204EF2" w:rsidRPr="000D17BC" w:rsidRDefault="00204EF2" w:rsidP="00354401">
      <w:pPr>
        <w:spacing w:after="0" w:line="240" w:lineRule="auto"/>
        <w:rPr>
          <w:rFonts w:ascii="Cambria" w:hAnsi="Cambria" w:cs="Calibri"/>
          <w:b/>
        </w:rPr>
      </w:pPr>
    </w:p>
    <w:p w14:paraId="5685402A" w14:textId="341E064D" w:rsidR="00354401" w:rsidRDefault="00354401" w:rsidP="00354401">
      <w:pPr>
        <w:spacing w:after="0" w:line="240" w:lineRule="auto"/>
        <w:rPr>
          <w:rFonts w:ascii="Cambria" w:hAnsi="Cambria" w:cs="Calibri"/>
        </w:rPr>
      </w:pPr>
      <w:r w:rsidRPr="000D17BC">
        <w:rPr>
          <w:rFonts w:ascii="Cambria" w:hAnsi="Cambria" w:cs="Calibri"/>
          <w:b/>
        </w:rPr>
        <w:t>Name of institution:</w:t>
      </w:r>
      <w:r w:rsidR="00204EF2" w:rsidRPr="000D17BC">
        <w:rPr>
          <w:rFonts w:ascii="Cambria" w:hAnsi="Cambria" w:cs="Calibri"/>
          <w:b/>
        </w:rPr>
        <w:t xml:space="preserve"> </w:t>
      </w:r>
      <w:r w:rsidR="00204EF2" w:rsidRPr="000D17BC">
        <w:rPr>
          <w:rFonts w:ascii="Cambria" w:hAnsi="Cambria" w:cs="Calibri"/>
        </w:rPr>
        <w:t>University of Cincinnati</w:t>
      </w:r>
    </w:p>
    <w:p w14:paraId="7EE48093" w14:textId="1ECCA7E8" w:rsidR="006812F9" w:rsidRDefault="006812F9" w:rsidP="00354401">
      <w:pPr>
        <w:spacing w:after="0" w:line="240" w:lineRule="auto"/>
        <w:rPr>
          <w:rFonts w:ascii="Cambria" w:hAnsi="Cambria" w:cs="Calibri"/>
        </w:rPr>
      </w:pPr>
    </w:p>
    <w:p w14:paraId="5A555048" w14:textId="77777777" w:rsidR="006812F9" w:rsidRDefault="006812F9" w:rsidP="006812F9">
      <w:pPr>
        <w:rPr>
          <w:rFonts w:ascii="Cambria" w:hAnsi="Cambria"/>
          <w:b/>
        </w:rPr>
      </w:pPr>
    </w:p>
    <w:p w14:paraId="5A2846CB" w14:textId="596783D0" w:rsidR="006812F9" w:rsidRDefault="006812F9" w:rsidP="006812F9">
      <w:pPr>
        <w:rPr>
          <w:rFonts w:ascii="Cambria" w:hAnsi="Cambria"/>
          <w:b/>
        </w:rPr>
      </w:pPr>
      <w:r w:rsidRPr="00EA5269">
        <w:rPr>
          <w:rFonts w:ascii="Cambria" w:hAnsi="Cambria"/>
          <w:b/>
        </w:rPr>
        <w:t>Degree/degree program title:</w:t>
      </w:r>
    </w:p>
    <w:p w14:paraId="73389E59" w14:textId="77777777" w:rsidR="006812F9" w:rsidRDefault="006812F9" w:rsidP="006812F9">
      <w:pPr>
        <w:rPr>
          <w:rFonts w:ascii="Cambria" w:hAnsi="Cambria"/>
          <w:b/>
        </w:rPr>
      </w:pPr>
    </w:p>
    <w:p w14:paraId="2C523198" w14:textId="168A7E9F" w:rsidR="006812F9" w:rsidRPr="006812F9" w:rsidRDefault="006812F9" w:rsidP="006812F9">
      <w:pPr>
        <w:rPr>
          <w:rFonts w:ascii="Cambria" w:hAnsi="Cambria"/>
          <w:b/>
        </w:rPr>
      </w:pPr>
      <w:r w:rsidRPr="007B3AF0">
        <w:rPr>
          <w:rFonts w:ascii="Cambria" w:hAnsi="Cambria"/>
          <w:b/>
        </w:rPr>
        <w:t>Six-d</w:t>
      </w:r>
      <w:r>
        <w:rPr>
          <w:rFonts w:ascii="Cambria" w:hAnsi="Cambria"/>
          <w:b/>
        </w:rPr>
        <w:t>igit CIP code (format: XX.XXXX):</w:t>
      </w:r>
    </w:p>
    <w:p w14:paraId="36FC75A0" w14:textId="50B3F9BC" w:rsidR="00204EF2" w:rsidRPr="000D17BC" w:rsidRDefault="00204EF2" w:rsidP="00354401">
      <w:pPr>
        <w:spacing w:after="0" w:line="240" w:lineRule="auto"/>
        <w:rPr>
          <w:rFonts w:ascii="Cambria" w:hAnsi="Cambria" w:cs="Calibri"/>
        </w:rPr>
      </w:pPr>
    </w:p>
    <w:p w14:paraId="0B114463" w14:textId="77777777" w:rsidR="006812F9" w:rsidRPr="00EA5269" w:rsidRDefault="006812F9" w:rsidP="006812F9">
      <w:pPr>
        <w:rPr>
          <w:rFonts w:ascii="Cambria" w:hAnsi="Cambria"/>
          <w:b/>
        </w:rPr>
      </w:pPr>
      <w:r w:rsidRPr="00EA5269">
        <w:rPr>
          <w:rFonts w:ascii="Cambria" w:hAnsi="Cambria"/>
          <w:b/>
        </w:rPr>
        <w:t>Primary institutional contact for the request</w:t>
      </w:r>
    </w:p>
    <w:p w14:paraId="30794E13" w14:textId="77777777" w:rsidR="006812F9" w:rsidRPr="00EA5269" w:rsidRDefault="006812F9" w:rsidP="006812F9">
      <w:pPr>
        <w:spacing w:after="0"/>
        <w:ind w:left="360"/>
        <w:rPr>
          <w:rFonts w:ascii="Cambria" w:hAnsi="Cambria"/>
          <w:b/>
        </w:rPr>
      </w:pPr>
      <w:r w:rsidRPr="00EA5269">
        <w:rPr>
          <w:rFonts w:ascii="Cambria" w:hAnsi="Cambria"/>
          <w:b/>
        </w:rPr>
        <w:t>Name:</w:t>
      </w:r>
    </w:p>
    <w:p w14:paraId="38B50D03" w14:textId="77777777" w:rsidR="006812F9" w:rsidRPr="00EA5269" w:rsidRDefault="006812F9" w:rsidP="006812F9">
      <w:pPr>
        <w:spacing w:after="0"/>
        <w:ind w:left="360"/>
        <w:rPr>
          <w:rFonts w:ascii="Cambria" w:hAnsi="Cambria"/>
          <w:b/>
        </w:rPr>
      </w:pPr>
      <w:r w:rsidRPr="00EA5269">
        <w:rPr>
          <w:rFonts w:ascii="Cambria" w:hAnsi="Cambria"/>
          <w:b/>
        </w:rPr>
        <w:t>Title:</w:t>
      </w:r>
    </w:p>
    <w:p w14:paraId="14C10B54" w14:textId="77777777" w:rsidR="006812F9" w:rsidRPr="00EA5269" w:rsidRDefault="006812F9" w:rsidP="006812F9">
      <w:pPr>
        <w:spacing w:after="0"/>
        <w:ind w:left="360"/>
        <w:rPr>
          <w:rFonts w:ascii="Cambria" w:hAnsi="Cambria"/>
          <w:b/>
        </w:rPr>
      </w:pPr>
      <w:r w:rsidRPr="00EA5269">
        <w:rPr>
          <w:rFonts w:ascii="Cambria" w:hAnsi="Cambria"/>
          <w:b/>
        </w:rPr>
        <w:t>Phone number:</w:t>
      </w:r>
    </w:p>
    <w:p w14:paraId="61B8FD1F" w14:textId="7696B9B8" w:rsidR="00354401" w:rsidRPr="006812F9" w:rsidRDefault="006812F9" w:rsidP="006812F9">
      <w:pPr>
        <w:spacing w:after="0"/>
        <w:ind w:left="360"/>
        <w:rPr>
          <w:rFonts w:ascii="Cambria" w:hAnsi="Cambria"/>
          <w:b/>
        </w:rPr>
      </w:pPr>
      <w:r>
        <w:rPr>
          <w:rFonts w:ascii="Cambria" w:hAnsi="Cambria"/>
          <w:b/>
        </w:rPr>
        <w:t>E-mail:</w:t>
      </w:r>
    </w:p>
    <w:p w14:paraId="4063818C" w14:textId="77369BBF" w:rsidR="00330FE0" w:rsidRPr="000D17BC" w:rsidRDefault="00330FE0" w:rsidP="00354401">
      <w:pPr>
        <w:spacing w:after="0" w:line="240" w:lineRule="auto"/>
        <w:rPr>
          <w:rFonts w:ascii="Cambria" w:hAnsi="Cambria" w:cs="Calibri"/>
        </w:rPr>
      </w:pPr>
    </w:p>
    <w:p w14:paraId="62B3C565" w14:textId="77777777" w:rsidR="00204EF2" w:rsidRPr="000D17BC" w:rsidRDefault="00204EF2" w:rsidP="00354401">
      <w:pPr>
        <w:spacing w:after="0" w:line="240" w:lineRule="auto"/>
        <w:rPr>
          <w:rFonts w:ascii="Cambria" w:hAnsi="Cambria" w:cs="Calibri"/>
        </w:rPr>
      </w:pPr>
    </w:p>
    <w:p w14:paraId="2BDEC4D2" w14:textId="77777777" w:rsidR="00204EF2" w:rsidRPr="000D17BC" w:rsidRDefault="00204EF2" w:rsidP="00354401">
      <w:pPr>
        <w:spacing w:after="0" w:line="240" w:lineRule="auto"/>
        <w:rPr>
          <w:rFonts w:ascii="Cambria" w:hAnsi="Cambria" w:cs="Calibri"/>
        </w:rPr>
      </w:pPr>
    </w:p>
    <w:p w14:paraId="446DAABB" w14:textId="77777777" w:rsidR="00354401" w:rsidRPr="000D17BC" w:rsidRDefault="00C54ACA" w:rsidP="00354401">
      <w:pPr>
        <w:spacing w:after="0" w:line="240" w:lineRule="auto"/>
        <w:rPr>
          <w:rFonts w:ascii="Cambria" w:hAnsi="Cambria" w:cs="Calibri"/>
          <w:b/>
        </w:rPr>
      </w:pPr>
      <w:r w:rsidRPr="000D17BC">
        <w:rPr>
          <w:rFonts w:ascii="Cambria" w:hAnsi="Cambria" w:cs="Calibri"/>
          <w:b/>
        </w:rPr>
        <w:t xml:space="preserve">Proposed implementation </w:t>
      </w:r>
      <w:r w:rsidR="00354401" w:rsidRPr="000D17BC">
        <w:rPr>
          <w:rFonts w:ascii="Cambria" w:hAnsi="Cambria" w:cs="Calibri"/>
          <w:b/>
        </w:rPr>
        <w:t xml:space="preserve">date: </w:t>
      </w:r>
    </w:p>
    <w:p w14:paraId="25A8A6EF" w14:textId="77777777" w:rsidR="00204EF2" w:rsidRPr="000D17BC" w:rsidRDefault="00204EF2" w:rsidP="00354401">
      <w:pPr>
        <w:spacing w:after="0" w:line="240" w:lineRule="auto"/>
        <w:rPr>
          <w:rFonts w:ascii="Cambria" w:hAnsi="Cambria" w:cs="Calibri"/>
        </w:rPr>
      </w:pPr>
    </w:p>
    <w:p w14:paraId="263073FF" w14:textId="75D8689D" w:rsidR="00204EF2" w:rsidRDefault="00204EF2" w:rsidP="00354401">
      <w:pPr>
        <w:spacing w:after="0" w:line="240" w:lineRule="auto"/>
        <w:rPr>
          <w:rFonts w:ascii="Cambria" w:hAnsi="Cambria"/>
          <w:b/>
          <w:i/>
          <w:highlight w:val="yellow"/>
        </w:rPr>
      </w:pPr>
    </w:p>
    <w:p w14:paraId="0A3234DE" w14:textId="77777777" w:rsidR="00CC11BB" w:rsidRPr="000D17BC" w:rsidRDefault="00CC11BB" w:rsidP="00354401">
      <w:pPr>
        <w:spacing w:after="0" w:line="240" w:lineRule="auto"/>
        <w:rPr>
          <w:rFonts w:ascii="Cambria" w:hAnsi="Cambria" w:cs="Calibri"/>
        </w:rPr>
      </w:pPr>
    </w:p>
    <w:p w14:paraId="0FD32985" w14:textId="77777777" w:rsidR="00354401" w:rsidRPr="000D17BC" w:rsidRDefault="00354401" w:rsidP="00354401">
      <w:pPr>
        <w:spacing w:after="0" w:line="240" w:lineRule="auto"/>
        <w:rPr>
          <w:rFonts w:ascii="Cambria" w:hAnsi="Cambria" w:cs="Calibri"/>
        </w:rPr>
      </w:pPr>
      <w:r w:rsidRPr="000D17BC">
        <w:rPr>
          <w:rFonts w:ascii="Cambria" w:hAnsi="Cambria" w:cs="Calibri"/>
          <w:b/>
        </w:rPr>
        <w:t xml:space="preserve">Date that the request received final approval from the appropriate institutional committee: </w:t>
      </w:r>
    </w:p>
    <w:p w14:paraId="10942C3E" w14:textId="77777777" w:rsidR="00354401" w:rsidRPr="000D17BC" w:rsidRDefault="00354401" w:rsidP="00354401">
      <w:pPr>
        <w:spacing w:after="0" w:line="240" w:lineRule="auto"/>
        <w:rPr>
          <w:rFonts w:ascii="Cambria" w:hAnsi="Cambria" w:cs="Calibri"/>
        </w:rPr>
      </w:pPr>
    </w:p>
    <w:p w14:paraId="5218E03C" w14:textId="77777777" w:rsidR="00204EF2" w:rsidRPr="000D17BC" w:rsidRDefault="00204EF2" w:rsidP="00354401">
      <w:pPr>
        <w:spacing w:after="0" w:line="240" w:lineRule="auto"/>
        <w:rPr>
          <w:rFonts w:ascii="Cambria" w:hAnsi="Cambria" w:cs="Calibri"/>
        </w:rPr>
      </w:pPr>
    </w:p>
    <w:p w14:paraId="1F5F4D98" w14:textId="77777777" w:rsidR="00204EF2" w:rsidRPr="000D17BC" w:rsidRDefault="00204EF2" w:rsidP="00354401">
      <w:pPr>
        <w:spacing w:after="0" w:line="240" w:lineRule="auto"/>
        <w:rPr>
          <w:rFonts w:ascii="Cambria" w:hAnsi="Cambria" w:cs="Calibri"/>
        </w:rPr>
      </w:pPr>
    </w:p>
    <w:p w14:paraId="1F7212CE" w14:textId="77777777" w:rsidR="005553A2" w:rsidRPr="000D17BC" w:rsidRDefault="005553A2" w:rsidP="005553A2">
      <w:pPr>
        <w:pStyle w:val="MediumGrid21"/>
        <w:rPr>
          <w:rFonts w:ascii="Cambria" w:hAnsi="Cambria"/>
          <w:b/>
        </w:rPr>
      </w:pPr>
      <w:r w:rsidRPr="000D17BC">
        <w:rPr>
          <w:rFonts w:ascii="Cambria" w:hAnsi="Cambria"/>
          <w:b/>
        </w:rPr>
        <w:t>Educator Preparation Programs:</w:t>
      </w:r>
    </w:p>
    <w:p w14:paraId="764818DD" w14:textId="77777777" w:rsidR="005553A2" w:rsidRPr="000D17BC" w:rsidRDefault="005553A2" w:rsidP="005553A2">
      <w:pPr>
        <w:pStyle w:val="MediumGrid21"/>
        <w:rPr>
          <w:rFonts w:ascii="Cambria" w:hAnsi="Cambria"/>
          <w:i/>
        </w:rPr>
      </w:pPr>
      <w:r w:rsidRPr="000D17BC">
        <w:rPr>
          <w:rFonts w:ascii="Cambria" w:hAnsi="Cambria"/>
          <w:i/>
        </w:rPr>
        <w:t>Indicate whe</w:t>
      </w:r>
      <w:r w:rsidR="00330FE0" w:rsidRPr="000D17BC">
        <w:rPr>
          <w:rFonts w:ascii="Cambria" w:hAnsi="Cambria"/>
          <w:i/>
        </w:rPr>
        <w:t xml:space="preserve">ther the program </w:t>
      </w:r>
      <w:r w:rsidRPr="000D17BC">
        <w:rPr>
          <w:rFonts w:ascii="Cambria" w:hAnsi="Cambria"/>
          <w:i/>
        </w:rPr>
        <w:t>leads to educator preparation licenses or endorsements.</w:t>
      </w:r>
    </w:p>
    <w:p w14:paraId="46EEC0AF" w14:textId="77777777" w:rsidR="005553A2" w:rsidRPr="000D17BC" w:rsidRDefault="005553A2" w:rsidP="005553A2">
      <w:pPr>
        <w:pStyle w:val="MediumGrid21"/>
        <w:rPr>
          <w:rFonts w:ascii="Cambria" w:hAnsi="Cambria"/>
          <w:i/>
        </w:rPr>
      </w:pPr>
    </w:p>
    <w:p w14:paraId="5062D0B7" w14:textId="28A576AC" w:rsidR="005553A2" w:rsidRPr="000D17BC" w:rsidDel="006224D1" w:rsidRDefault="005553A2" w:rsidP="005553A2">
      <w:pPr>
        <w:tabs>
          <w:tab w:val="left" w:pos="2430"/>
        </w:tabs>
        <w:spacing w:after="0" w:line="240" w:lineRule="auto"/>
        <w:rPr>
          <w:rFonts w:ascii="Cambria" w:hAnsi="Cambria" w:cs="Calibri"/>
          <w:i/>
        </w:rPr>
      </w:pPr>
      <w:r w:rsidRPr="000D17BC">
        <w:rPr>
          <w:rFonts w:ascii="Cambria" w:hAnsi="Cambria" w:cs="Calibri"/>
        </w:rPr>
        <w:t>Licensure</w:t>
      </w:r>
      <w:r w:rsidRPr="000D17BC">
        <w:rPr>
          <w:rFonts w:ascii="Cambria" w:hAnsi="Cambria" w:cs="Calibri"/>
          <w:i/>
        </w:rPr>
        <w:t xml:space="preserve"> </w:t>
      </w:r>
      <w:r w:rsidRPr="000D17BC">
        <w:rPr>
          <w:rFonts w:ascii="Cambria" w:hAnsi="Cambria" w:cs="Calibri"/>
          <w:i/>
        </w:rPr>
        <w:tab/>
      </w:r>
      <w:r w:rsidR="008A7B9F" w:rsidRPr="000D17BC">
        <w:rPr>
          <w:rFonts w:ascii="Cambria" w:hAnsi="Cambria" w:cs="Calibri"/>
          <w:i/>
          <w:u w:val="single"/>
        </w:rPr>
        <w:t>Yes/</w:t>
      </w:r>
      <w:r w:rsidRPr="000D17BC">
        <w:rPr>
          <w:rFonts w:ascii="Cambria" w:hAnsi="Cambria" w:cs="Calibri"/>
          <w:i/>
          <w:u w:val="single"/>
        </w:rPr>
        <w:t>No</w:t>
      </w:r>
      <w:r w:rsidRPr="000D17BC">
        <w:rPr>
          <w:rFonts w:ascii="Cambria" w:hAnsi="Cambria" w:cs="Calibri"/>
          <w:i/>
        </w:rPr>
        <w:tab/>
      </w:r>
      <w:r w:rsidRPr="000D17BC">
        <w:rPr>
          <w:rFonts w:ascii="Cambria" w:hAnsi="Cambria" w:cs="Calibri"/>
          <w:i/>
        </w:rPr>
        <w:tab/>
      </w:r>
    </w:p>
    <w:p w14:paraId="79EDDFD5" w14:textId="6EC6746E" w:rsidR="005553A2" w:rsidRPr="000D17BC" w:rsidRDefault="005553A2" w:rsidP="005553A2">
      <w:pPr>
        <w:tabs>
          <w:tab w:val="left" w:pos="2430"/>
        </w:tabs>
        <w:spacing w:after="0" w:line="240" w:lineRule="auto"/>
        <w:rPr>
          <w:rFonts w:ascii="Cambria" w:hAnsi="Cambria" w:cs="Calibri"/>
          <w:b/>
          <w:i/>
          <w:u w:val="single"/>
        </w:rPr>
      </w:pPr>
      <w:r w:rsidRPr="000D17BC">
        <w:rPr>
          <w:rFonts w:ascii="Cambria" w:hAnsi="Cambria" w:cs="Calibri"/>
        </w:rPr>
        <w:t>Endorsement</w:t>
      </w:r>
      <w:r w:rsidRPr="000D17BC">
        <w:rPr>
          <w:rFonts w:ascii="Cambria" w:hAnsi="Cambria" w:cs="Calibri"/>
          <w:i/>
        </w:rPr>
        <w:tab/>
      </w:r>
      <w:r w:rsidR="008A7B9F" w:rsidRPr="000D17BC">
        <w:rPr>
          <w:rFonts w:ascii="Cambria" w:hAnsi="Cambria" w:cs="Calibri"/>
          <w:i/>
          <w:u w:val="single"/>
        </w:rPr>
        <w:t>Yes</w:t>
      </w:r>
      <w:r w:rsidR="008A7B9F" w:rsidRPr="000D17BC">
        <w:rPr>
          <w:rFonts w:ascii="Cambria" w:hAnsi="Cambria" w:cs="Calibri"/>
          <w:i/>
        </w:rPr>
        <w:t>/</w:t>
      </w:r>
      <w:r w:rsidRPr="000D17BC">
        <w:rPr>
          <w:rFonts w:ascii="Cambria" w:hAnsi="Cambria" w:cs="Calibri"/>
          <w:i/>
          <w:u w:val="single"/>
        </w:rPr>
        <w:t>No</w:t>
      </w:r>
    </w:p>
    <w:p w14:paraId="35B0E90A" w14:textId="77777777" w:rsidR="005553A2" w:rsidRPr="000D17BC" w:rsidRDefault="005553A2" w:rsidP="005553A2">
      <w:pPr>
        <w:spacing w:after="0" w:line="240" w:lineRule="auto"/>
        <w:rPr>
          <w:rFonts w:ascii="Cambria" w:hAnsi="Cambria" w:cs="Calibri"/>
          <w:i/>
        </w:rPr>
      </w:pPr>
    </w:p>
    <w:p w14:paraId="5EE8E572" w14:textId="77777777" w:rsidR="00330FE0" w:rsidRPr="000D17BC" w:rsidRDefault="00330FE0" w:rsidP="00330FE0">
      <w:pPr>
        <w:tabs>
          <w:tab w:val="left" w:pos="2430"/>
          <w:tab w:val="left" w:pos="5040"/>
        </w:tabs>
        <w:spacing w:after="0" w:line="240" w:lineRule="auto"/>
        <w:rPr>
          <w:rFonts w:ascii="Cambria" w:hAnsi="Cambria" w:cs="Calibri"/>
          <w:i/>
        </w:rPr>
      </w:pPr>
    </w:p>
    <w:p w14:paraId="27B724D3" w14:textId="77777777" w:rsidR="00DD4F43" w:rsidRPr="000D17BC" w:rsidRDefault="00DD4F43" w:rsidP="00330FE0">
      <w:pPr>
        <w:tabs>
          <w:tab w:val="left" w:pos="2430"/>
          <w:tab w:val="left" w:pos="5040"/>
        </w:tabs>
        <w:spacing w:after="0" w:line="240" w:lineRule="auto"/>
        <w:rPr>
          <w:rFonts w:ascii="Cambria" w:hAnsi="Cambria" w:cs="Calibri"/>
          <w:i/>
        </w:rPr>
      </w:pPr>
    </w:p>
    <w:p w14:paraId="0C3345EE" w14:textId="04306DC1" w:rsidR="00DE2223" w:rsidRPr="006812F9" w:rsidRDefault="00CC11BB" w:rsidP="006812F9">
      <w:pPr>
        <w:tabs>
          <w:tab w:val="left" w:pos="3450"/>
        </w:tabs>
        <w:rPr>
          <w:rFonts w:ascii="Cambria" w:hAnsi="Cambria"/>
          <w:b/>
          <w:i/>
        </w:rPr>
      </w:pPr>
      <w:r>
        <w:rPr>
          <w:rFonts w:ascii="Cambria" w:hAnsi="Cambria"/>
          <w:b/>
          <w:i/>
          <w:highlight w:val="yellow"/>
        </w:rPr>
        <w:t xml:space="preserve">Please Note: </w:t>
      </w:r>
      <w:r w:rsidRPr="007F5DE2">
        <w:rPr>
          <w:rFonts w:ascii="Cambria" w:hAnsi="Cambria"/>
          <w:b/>
          <w:i/>
          <w:highlight w:val="yellow"/>
        </w:rPr>
        <w:t xml:space="preserve">If this program request is for an online program (100 percent of the program is offered online), documentation of consultation will need to be included with this </w:t>
      </w:r>
      <w:r>
        <w:rPr>
          <w:rFonts w:ascii="Cambria" w:hAnsi="Cambria"/>
          <w:b/>
          <w:i/>
          <w:highlight w:val="yellow"/>
        </w:rPr>
        <w:t>proposal</w:t>
      </w:r>
      <w:r w:rsidRPr="007F5DE2">
        <w:rPr>
          <w:rFonts w:ascii="Cambria" w:hAnsi="Cambria"/>
          <w:b/>
          <w:i/>
          <w:highlight w:val="yellow"/>
        </w:rPr>
        <w:t>, indicating conversations occurred with Vice Provost and Dean of Cincinnati Online, Jason Lemon.</w:t>
      </w:r>
    </w:p>
    <w:p w14:paraId="260E7A67" w14:textId="77777777" w:rsidR="00DE2223" w:rsidRPr="000D17BC" w:rsidRDefault="00DE2223" w:rsidP="009176D6">
      <w:pPr>
        <w:pBdr>
          <w:top w:val="single" w:sz="4" w:space="1" w:color="auto"/>
          <w:left w:val="single" w:sz="4" w:space="23" w:color="auto"/>
          <w:bottom w:val="single" w:sz="4" w:space="1" w:color="auto"/>
          <w:right w:val="single" w:sz="4" w:space="4" w:color="auto"/>
        </w:pBdr>
        <w:shd w:val="pct12" w:color="auto" w:fill="auto"/>
        <w:spacing w:after="0" w:line="240" w:lineRule="auto"/>
        <w:ind w:left="360"/>
        <w:jc w:val="center"/>
        <w:rPr>
          <w:rFonts w:ascii="Cambria" w:hAnsi="Cambria"/>
          <w:b/>
        </w:rPr>
      </w:pPr>
      <w:r w:rsidRPr="000D17BC">
        <w:rPr>
          <w:rFonts w:ascii="Cambria" w:hAnsi="Cambria"/>
          <w:b/>
        </w:rPr>
        <w:lastRenderedPageBreak/>
        <w:t>1. INSTITUTIONAL SUPPORT</w:t>
      </w:r>
    </w:p>
    <w:p w14:paraId="147A8B13" w14:textId="77777777" w:rsidR="00DE2223" w:rsidRPr="000D17BC" w:rsidRDefault="00DE2223" w:rsidP="00DE2223">
      <w:pPr>
        <w:pStyle w:val="ColorfulList-Accent11"/>
        <w:rPr>
          <w:rFonts w:ascii="Cambria" w:hAnsi="Cambria"/>
          <w:sz w:val="22"/>
          <w:szCs w:val="22"/>
        </w:rPr>
      </w:pPr>
    </w:p>
    <w:p w14:paraId="3BFA2BA3" w14:textId="77777777" w:rsidR="009456A9" w:rsidRPr="000D17BC" w:rsidRDefault="009456A9" w:rsidP="009456A9">
      <w:pPr>
        <w:pStyle w:val="ColorfulList-Accent11"/>
        <w:spacing w:after="0"/>
        <w:ind w:left="360"/>
        <w:contextualSpacing w:val="0"/>
        <w:rPr>
          <w:rFonts w:ascii="Cambria" w:hAnsi="Cambria"/>
          <w:sz w:val="22"/>
          <w:szCs w:val="22"/>
        </w:rPr>
      </w:pPr>
    </w:p>
    <w:p w14:paraId="3C362095" w14:textId="77777777" w:rsidR="00DE2223" w:rsidRPr="000D17BC" w:rsidRDefault="00DE2223" w:rsidP="009176D6">
      <w:pPr>
        <w:pStyle w:val="ColorfulList-Accent11"/>
        <w:numPr>
          <w:ilvl w:val="1"/>
          <w:numId w:val="7"/>
        </w:numPr>
        <w:spacing w:after="0"/>
        <w:contextualSpacing w:val="0"/>
        <w:rPr>
          <w:rFonts w:ascii="Cambria" w:hAnsi="Cambria"/>
          <w:sz w:val="22"/>
          <w:szCs w:val="22"/>
        </w:rPr>
      </w:pPr>
      <w:r w:rsidRPr="000D17BC">
        <w:rPr>
          <w:rFonts w:ascii="Cambria" w:hAnsi="Cambria"/>
          <w:i/>
          <w:sz w:val="22"/>
          <w:szCs w:val="22"/>
        </w:rPr>
        <w:t>Describe the learning management system (LMS) that the institution will be using for its online or blended/hybrid course offerings.</w:t>
      </w:r>
      <w:r w:rsidRPr="000D17BC">
        <w:rPr>
          <w:rFonts w:ascii="Cambria" w:hAnsi="Cambria"/>
          <w:sz w:val="22"/>
          <w:szCs w:val="22"/>
        </w:rPr>
        <w:t xml:space="preserve"> </w:t>
      </w:r>
    </w:p>
    <w:p w14:paraId="038CD551" w14:textId="77777777" w:rsidR="00762FC2" w:rsidRPr="000D17BC" w:rsidRDefault="00762FC2" w:rsidP="00DE2223">
      <w:pPr>
        <w:spacing w:after="0" w:line="240" w:lineRule="auto"/>
        <w:ind w:left="720" w:hanging="360"/>
        <w:rPr>
          <w:rFonts w:ascii="Cambria" w:hAnsi="Cambria"/>
        </w:rPr>
      </w:pPr>
    </w:p>
    <w:p w14:paraId="4CE02817" w14:textId="1476EC24" w:rsidR="00762FC2" w:rsidRPr="000D17BC" w:rsidRDefault="00762FC2" w:rsidP="00762FC2">
      <w:pPr>
        <w:spacing w:after="0" w:line="240" w:lineRule="auto"/>
        <w:rPr>
          <w:rFonts w:ascii="Cambria" w:hAnsi="Cambria"/>
        </w:rPr>
      </w:pPr>
      <w:r w:rsidRPr="000D17BC">
        <w:rPr>
          <w:rFonts w:ascii="Cambria" w:hAnsi="Cambria"/>
          <w:highlight w:val="lightGray"/>
        </w:rPr>
        <w:t xml:space="preserve">Canopy is UC's collaborative, student-centric eLearning ecosystem, bringing together the tools and resources that make up eLearning at the University of Cincinnati. At the core of Canopy is the Blackboard Learning Management System (LMS). Blackboard serves as the hub of activity within Canopy and provides easy access to syllabi, course content, recorded lectures, assignments, online tests, web conferencing, </w:t>
      </w:r>
      <w:r w:rsidR="00707E3B" w:rsidRPr="000D17BC">
        <w:rPr>
          <w:rFonts w:ascii="Cambria" w:hAnsi="Cambria"/>
          <w:highlight w:val="lightGray"/>
        </w:rPr>
        <w:t xml:space="preserve">discussion forums, </w:t>
      </w:r>
      <w:r w:rsidRPr="000D17BC">
        <w:rPr>
          <w:rFonts w:ascii="Cambria" w:hAnsi="Cambria"/>
          <w:highlight w:val="lightGray"/>
        </w:rPr>
        <w:t>etc. The University has utilized the Blackboard LMS since 2000. Over 90% of the students and faculty at UC use Blackboard each semester for their course work</w:t>
      </w:r>
      <w:r w:rsidRPr="000D17BC">
        <w:rPr>
          <w:rFonts w:ascii="Cambria" w:hAnsi="Cambria"/>
        </w:rPr>
        <w:t xml:space="preserve">. </w:t>
      </w:r>
    </w:p>
    <w:p w14:paraId="4E6EE5E1" w14:textId="77777777" w:rsidR="00762FC2" w:rsidRPr="000D17BC" w:rsidRDefault="00762FC2" w:rsidP="00762FC2">
      <w:pPr>
        <w:spacing w:after="0" w:line="240" w:lineRule="auto"/>
        <w:rPr>
          <w:rFonts w:ascii="Cambria" w:hAnsi="Cambria"/>
        </w:rPr>
      </w:pPr>
    </w:p>
    <w:p w14:paraId="0F75B551" w14:textId="77777777" w:rsidR="00DE2223" w:rsidRPr="000D17BC" w:rsidRDefault="00DE2223" w:rsidP="00DE2223">
      <w:pPr>
        <w:spacing w:after="0" w:line="240" w:lineRule="auto"/>
        <w:ind w:left="720" w:hanging="360"/>
        <w:rPr>
          <w:rFonts w:ascii="Cambria" w:hAnsi="Cambria"/>
        </w:rPr>
      </w:pPr>
      <w:r w:rsidRPr="000D17BC">
        <w:rPr>
          <w:rFonts w:ascii="Cambria" w:hAnsi="Cambria"/>
        </w:rPr>
        <w:t xml:space="preserve"> </w:t>
      </w:r>
    </w:p>
    <w:p w14:paraId="31B9B054" w14:textId="77777777" w:rsidR="00DE2223" w:rsidRPr="000D17BC" w:rsidRDefault="00DE2223" w:rsidP="009176D6">
      <w:pPr>
        <w:pStyle w:val="ColorfulList-Accent11"/>
        <w:ind w:left="360" w:hanging="360"/>
        <w:rPr>
          <w:rFonts w:ascii="Cambria" w:hAnsi="Cambria"/>
          <w:i/>
          <w:sz w:val="22"/>
          <w:szCs w:val="22"/>
        </w:rPr>
      </w:pPr>
      <w:r w:rsidRPr="000D17BC">
        <w:rPr>
          <w:rFonts w:ascii="Cambria" w:hAnsi="Cambria"/>
          <w:i/>
          <w:sz w:val="22"/>
          <w:szCs w:val="22"/>
        </w:rPr>
        <w:t>1.2</w:t>
      </w:r>
      <w:r w:rsidRPr="000D17BC">
        <w:rPr>
          <w:rFonts w:ascii="Cambria" w:hAnsi="Cambria"/>
          <w:i/>
          <w:sz w:val="22"/>
          <w:szCs w:val="22"/>
        </w:rPr>
        <w:tab/>
        <w:t>Describe the institution’s options and processes for students and faculty in need of ADA accommodations for online teaching and learning.</w:t>
      </w:r>
    </w:p>
    <w:p w14:paraId="3BAE606E" w14:textId="5C7410D3" w:rsidR="00284361" w:rsidRPr="000D17BC" w:rsidRDefault="00284361" w:rsidP="00284361">
      <w:pPr>
        <w:spacing w:after="0" w:line="240" w:lineRule="auto"/>
        <w:rPr>
          <w:rFonts w:ascii="Cambria" w:hAnsi="Cambria"/>
          <w:highlight w:val="lightGray"/>
        </w:rPr>
      </w:pPr>
      <w:r w:rsidRPr="000D17BC">
        <w:rPr>
          <w:rFonts w:ascii="Cambria" w:hAnsi="Cambria"/>
          <w:highlight w:val="lightGray"/>
        </w:rPr>
        <w:t>The University of Cincinnati is committed to creating an inclusive and equitable academic environment</w:t>
      </w:r>
      <w:r w:rsidR="009456A9" w:rsidRPr="000D17BC">
        <w:rPr>
          <w:rFonts w:ascii="Cambria" w:hAnsi="Cambria"/>
          <w:highlight w:val="lightGray"/>
        </w:rPr>
        <w:t xml:space="preserve"> for all faculty and students. </w:t>
      </w:r>
      <w:r w:rsidR="00CC11BB">
        <w:rPr>
          <w:rFonts w:ascii="Cambria" w:hAnsi="Cambria"/>
          <w:highlight w:val="lightGray"/>
        </w:rPr>
        <w:t>Online</w:t>
      </w:r>
      <w:r w:rsidRPr="000D17BC">
        <w:rPr>
          <w:rFonts w:ascii="Cambria" w:hAnsi="Cambria"/>
          <w:highlight w:val="lightGray"/>
        </w:rPr>
        <w:t xml:space="preserve"> learning programs utilize the same ADA </w:t>
      </w:r>
      <w:r w:rsidRPr="006812F9">
        <w:rPr>
          <w:rFonts w:ascii="Cambria" w:hAnsi="Cambria"/>
          <w:highlight w:val="lightGray"/>
        </w:rPr>
        <w:t xml:space="preserve">accommodations as campus based programs and follow the same policies and procedures as referenced on the University’s Disability Services Office (DSO) website at </w:t>
      </w:r>
      <w:hyperlink r:id="rId8" w:history="1">
        <w:r w:rsidR="006812F9" w:rsidRPr="006812F9">
          <w:rPr>
            <w:rStyle w:val="Hyperlink"/>
            <w:rFonts w:ascii="Cambria" w:hAnsi="Cambria"/>
            <w:highlight w:val="lightGray"/>
          </w:rPr>
          <w:t>https://www.uc.edu/campus-life/accessibility-resources.html</w:t>
        </w:r>
      </w:hyperlink>
      <w:r w:rsidR="006812F9" w:rsidRPr="006812F9">
        <w:rPr>
          <w:rFonts w:ascii="Cambria" w:hAnsi="Cambria"/>
          <w:highlight w:val="lightGray"/>
        </w:rPr>
        <w:t>.</w:t>
      </w:r>
      <w:r w:rsidR="006812F9" w:rsidRPr="006812F9">
        <w:rPr>
          <w:highlight w:val="lightGray"/>
        </w:rPr>
        <w:t xml:space="preserve"> </w:t>
      </w:r>
      <w:r w:rsidR="00312525" w:rsidRPr="006812F9">
        <w:rPr>
          <w:rFonts w:ascii="Cambria" w:hAnsi="Cambria"/>
          <w:highlight w:val="lightGray"/>
        </w:rPr>
        <w:t xml:space="preserve">Students </w:t>
      </w:r>
      <w:r w:rsidR="00312525" w:rsidRPr="000D17BC">
        <w:rPr>
          <w:rFonts w:ascii="Cambria" w:hAnsi="Cambria"/>
          <w:highlight w:val="lightGray"/>
        </w:rPr>
        <w:t xml:space="preserve">who believe they have a disability that may affect performance in a course, such as a visual, hearing or physical impairment, a communication disorder or a learning disability, </w:t>
      </w:r>
      <w:r w:rsidR="009456A9" w:rsidRPr="000D17BC">
        <w:rPr>
          <w:rFonts w:ascii="Cambria" w:hAnsi="Cambria"/>
          <w:highlight w:val="lightGray"/>
        </w:rPr>
        <w:t>can contact</w:t>
      </w:r>
      <w:r w:rsidR="008603BF" w:rsidRPr="000D17BC">
        <w:rPr>
          <w:rFonts w:ascii="Cambria" w:hAnsi="Cambria"/>
          <w:highlight w:val="lightGray"/>
        </w:rPr>
        <w:t xml:space="preserve"> the DSO</w:t>
      </w:r>
      <w:r w:rsidR="00312525" w:rsidRPr="000D17BC">
        <w:rPr>
          <w:rFonts w:ascii="Cambria" w:hAnsi="Cambria"/>
          <w:highlight w:val="lightGray"/>
        </w:rPr>
        <w:t xml:space="preserve"> for help. </w:t>
      </w:r>
      <w:r w:rsidRPr="000D17BC">
        <w:rPr>
          <w:rFonts w:ascii="Cambria" w:hAnsi="Cambria"/>
          <w:highlight w:val="lightGray"/>
        </w:rPr>
        <w:t xml:space="preserve"> The DSO works with students and instructors to arrange for reasonable accommodations.</w:t>
      </w:r>
    </w:p>
    <w:p w14:paraId="2BB6349A" w14:textId="77777777" w:rsidR="00284361" w:rsidRPr="000D17BC" w:rsidRDefault="00284361" w:rsidP="00284361">
      <w:pPr>
        <w:spacing w:after="0" w:line="240" w:lineRule="auto"/>
        <w:rPr>
          <w:rFonts w:ascii="Cambria" w:hAnsi="Cambria"/>
          <w:strike/>
          <w:highlight w:val="lightGray"/>
        </w:rPr>
      </w:pPr>
    </w:p>
    <w:p w14:paraId="080CCD38" w14:textId="598995CA" w:rsidR="00284361" w:rsidRPr="000D17BC" w:rsidRDefault="00685E29" w:rsidP="00284361">
      <w:pPr>
        <w:spacing w:after="0" w:line="240" w:lineRule="auto"/>
        <w:rPr>
          <w:rFonts w:ascii="Cambria" w:hAnsi="Cambria"/>
        </w:rPr>
      </w:pPr>
      <w:r w:rsidRPr="000D17BC">
        <w:rPr>
          <w:rFonts w:ascii="Cambria" w:hAnsi="Cambria"/>
          <w:highlight w:val="lightGray"/>
        </w:rPr>
        <w:t>In addition, t</w:t>
      </w:r>
      <w:r w:rsidR="00284361" w:rsidRPr="000D17BC">
        <w:rPr>
          <w:rFonts w:ascii="Cambria" w:hAnsi="Cambria"/>
          <w:highlight w:val="lightGray"/>
        </w:rPr>
        <w:t>he Office of Equal Opportunity at the university serves as  a referral point for information, services and resources; provides consultation on policy reviews and facilities planning; conducts workshops and training; serves as a clearing house for disability related complaints; and develops disabi</w:t>
      </w:r>
      <w:r w:rsidR="009456A9" w:rsidRPr="000D17BC">
        <w:rPr>
          <w:rFonts w:ascii="Cambria" w:hAnsi="Cambria"/>
          <w:highlight w:val="lightGray"/>
        </w:rPr>
        <w:t xml:space="preserve">lity related initiatives </w:t>
      </w:r>
    </w:p>
    <w:p w14:paraId="6E298594" w14:textId="77777777" w:rsidR="005B0118" w:rsidRPr="000D17BC" w:rsidRDefault="005B0118" w:rsidP="009176D6">
      <w:pPr>
        <w:spacing w:after="0" w:line="240" w:lineRule="auto"/>
        <w:ind w:left="360" w:hanging="360"/>
        <w:rPr>
          <w:rFonts w:ascii="Cambria" w:hAnsi="Cambria"/>
          <w:i/>
        </w:rPr>
      </w:pPr>
    </w:p>
    <w:p w14:paraId="49F66D5C" w14:textId="473AC9E7" w:rsidR="00DE2223" w:rsidRPr="000D17BC" w:rsidRDefault="00DE2223" w:rsidP="009176D6">
      <w:pPr>
        <w:spacing w:after="0" w:line="240" w:lineRule="auto"/>
        <w:ind w:left="360" w:hanging="360"/>
        <w:rPr>
          <w:rFonts w:ascii="Cambria" w:hAnsi="Cambria"/>
          <w:i/>
        </w:rPr>
      </w:pPr>
      <w:r w:rsidRPr="000D17BC">
        <w:rPr>
          <w:rFonts w:ascii="Cambria" w:hAnsi="Cambria"/>
          <w:i/>
        </w:rPr>
        <w:t xml:space="preserve">1.3 </w:t>
      </w:r>
      <w:r w:rsidRPr="000D17BC">
        <w:rPr>
          <w:rFonts w:ascii="Cambria" w:hAnsi="Cambria"/>
          <w:i/>
        </w:rPr>
        <w:tab/>
        <w:t>Describe the technical and help desk support services available to students and faculty (hardware and software systems).</w:t>
      </w:r>
    </w:p>
    <w:p w14:paraId="2B03AE19" w14:textId="77777777" w:rsidR="002E46E9" w:rsidRPr="000D17BC" w:rsidRDefault="002E46E9" w:rsidP="009176D6">
      <w:pPr>
        <w:spacing w:after="0" w:line="240" w:lineRule="auto"/>
        <w:ind w:left="360" w:hanging="360"/>
        <w:rPr>
          <w:rFonts w:ascii="Cambria" w:hAnsi="Cambria"/>
          <w:i/>
        </w:rPr>
      </w:pPr>
    </w:p>
    <w:p w14:paraId="3C80214A" w14:textId="5EDD2506" w:rsidR="00284361" w:rsidRPr="000D17BC" w:rsidRDefault="00284361" w:rsidP="00D476D1">
      <w:pPr>
        <w:spacing w:after="0" w:line="240" w:lineRule="auto"/>
        <w:rPr>
          <w:rFonts w:ascii="Cambria" w:hAnsi="Cambria"/>
          <w:highlight w:val="lightGray"/>
        </w:rPr>
      </w:pPr>
      <w:r w:rsidRPr="000D17BC">
        <w:rPr>
          <w:rFonts w:ascii="Cambria" w:hAnsi="Cambria"/>
          <w:highlight w:val="lightGray"/>
        </w:rPr>
        <w:t xml:space="preserve">Reliable technical support is provided online and via telephone to </w:t>
      </w:r>
      <w:r w:rsidR="009456A9" w:rsidRPr="000D17BC">
        <w:rPr>
          <w:rFonts w:ascii="Cambria" w:hAnsi="Cambria"/>
          <w:highlight w:val="lightGray"/>
        </w:rPr>
        <w:t>UC students, faculty and staff.</w:t>
      </w:r>
      <w:r w:rsidRPr="000D17BC">
        <w:rPr>
          <w:rFonts w:ascii="Cambria" w:hAnsi="Cambria"/>
          <w:highlight w:val="lightGray"/>
        </w:rPr>
        <w:t xml:space="preserve"> Help Desk support for computing concerns, data/phone communications, email, remote access, software site licenses, etc. is available Monday through Friday, 7:00 a.m. to 11:00 p.m.; Saturday and Sundays, 8:00 a.m. to 11:00 p.m., and h</w:t>
      </w:r>
      <w:r w:rsidR="009456A9" w:rsidRPr="000D17BC">
        <w:rPr>
          <w:rFonts w:ascii="Cambria" w:hAnsi="Cambria"/>
          <w:highlight w:val="lightGray"/>
        </w:rPr>
        <w:t>olidays 8:00 a.m. to 11:00 p.m.</w:t>
      </w:r>
      <w:r w:rsidRPr="000D17BC">
        <w:rPr>
          <w:rFonts w:ascii="Cambria" w:hAnsi="Cambria"/>
          <w:highlight w:val="lightGray"/>
        </w:rPr>
        <w:t xml:space="preserve"> During the academic term, expanded support for the university’s learning management system, Blackboard, and other Canopy tools (such as Box at UC, Echo360, Kaltura and WebEx) is available 24/7 by telephone (including toll-free) and chat. </w:t>
      </w:r>
    </w:p>
    <w:p w14:paraId="36214FE7" w14:textId="77777777" w:rsidR="00D476D1" w:rsidRPr="000D17BC" w:rsidRDefault="00D476D1" w:rsidP="00D476D1">
      <w:pPr>
        <w:spacing w:after="0" w:line="240" w:lineRule="auto"/>
        <w:rPr>
          <w:rFonts w:ascii="Cambria" w:hAnsi="Cambria"/>
          <w:highlight w:val="lightGray"/>
        </w:rPr>
      </w:pPr>
    </w:p>
    <w:p w14:paraId="1EB66097" w14:textId="77777777" w:rsidR="009456A9" w:rsidRPr="000D17BC" w:rsidRDefault="009456A9" w:rsidP="00D476D1">
      <w:pPr>
        <w:spacing w:after="0" w:line="240" w:lineRule="auto"/>
        <w:rPr>
          <w:rFonts w:ascii="Cambria" w:hAnsi="Cambria"/>
          <w:highlight w:val="lightGray"/>
        </w:rPr>
      </w:pPr>
    </w:p>
    <w:p w14:paraId="1A89D6CC" w14:textId="6DB3D6AD" w:rsidR="00284361" w:rsidRPr="006812F9" w:rsidRDefault="00284361" w:rsidP="00284361">
      <w:pPr>
        <w:spacing w:after="0" w:line="240" w:lineRule="auto"/>
        <w:rPr>
          <w:rFonts w:asciiTheme="majorHAnsi" w:hAnsiTheme="majorHAnsi"/>
          <w:highlight w:val="lightGray"/>
        </w:rPr>
      </w:pPr>
      <w:r w:rsidRPr="000D17BC">
        <w:rPr>
          <w:rFonts w:ascii="Cambria" w:hAnsi="Cambria"/>
          <w:highlight w:val="lightGray"/>
        </w:rPr>
        <w:t xml:space="preserve">The UC “Knowledge Base”, 24/7 self-service site, provides students, faculty and </w:t>
      </w:r>
      <w:r w:rsidRPr="006812F9">
        <w:rPr>
          <w:rFonts w:asciiTheme="majorHAnsi" w:hAnsiTheme="majorHAnsi"/>
          <w:highlight w:val="lightGray"/>
        </w:rPr>
        <w:t>staff troubleshooting and support documentation online a</w:t>
      </w:r>
      <w:r w:rsidRPr="006812F9">
        <w:rPr>
          <w:rFonts w:asciiTheme="majorHAnsi" w:hAnsiTheme="majorHAnsi"/>
          <w:highlight w:val="lightGray"/>
        </w:rPr>
        <w:t xml:space="preserve">t </w:t>
      </w:r>
      <w:hyperlink r:id="rId9" w:history="1">
        <w:r w:rsidR="006812F9" w:rsidRPr="006812F9">
          <w:rPr>
            <w:rStyle w:val="Hyperlink"/>
            <w:rFonts w:asciiTheme="majorHAnsi" w:hAnsiTheme="majorHAnsi"/>
            <w:highlight w:val="lightGray"/>
          </w:rPr>
          <w:t>https://kb.uc.edu/</w:t>
        </w:r>
      </w:hyperlink>
    </w:p>
    <w:p w14:paraId="35020B74" w14:textId="77777777" w:rsidR="00284361" w:rsidRPr="000D17BC" w:rsidRDefault="00284361" w:rsidP="00284361">
      <w:pPr>
        <w:spacing w:after="0" w:line="240" w:lineRule="auto"/>
        <w:rPr>
          <w:rFonts w:ascii="Cambria" w:hAnsi="Cambria"/>
          <w:highlight w:val="lightGray"/>
        </w:rPr>
      </w:pPr>
    </w:p>
    <w:p w14:paraId="2A7E3596" w14:textId="285FE598" w:rsidR="00284361" w:rsidRPr="000D17BC" w:rsidRDefault="00284361" w:rsidP="00284361">
      <w:pPr>
        <w:spacing w:after="0" w:line="240" w:lineRule="auto"/>
        <w:rPr>
          <w:rFonts w:ascii="Cambria" w:hAnsi="Cambria"/>
        </w:rPr>
      </w:pPr>
      <w:r w:rsidRPr="000D17BC">
        <w:rPr>
          <w:rFonts w:ascii="Cambria" w:hAnsi="Cambria"/>
          <w:highlight w:val="lightGray"/>
        </w:rPr>
        <w:lastRenderedPageBreak/>
        <w:t>In addition, several Microsoft products are made available at a substantial discoun</w:t>
      </w:r>
      <w:r w:rsidR="009456A9" w:rsidRPr="000D17BC">
        <w:rPr>
          <w:rFonts w:ascii="Cambria" w:hAnsi="Cambria"/>
          <w:highlight w:val="lightGray"/>
        </w:rPr>
        <w:t xml:space="preserve">t to UC students and faculty. </w:t>
      </w:r>
      <w:r w:rsidRPr="000D17BC">
        <w:rPr>
          <w:rFonts w:ascii="Cambria" w:hAnsi="Cambria"/>
          <w:highlight w:val="lightGray"/>
        </w:rPr>
        <w:t xml:space="preserve">Additional information/instructions for UC </w:t>
      </w:r>
      <w:r w:rsidR="00CC11BB">
        <w:rPr>
          <w:rFonts w:ascii="Cambria" w:hAnsi="Cambria"/>
          <w:highlight w:val="lightGray"/>
        </w:rPr>
        <w:t>online</w:t>
      </w:r>
      <w:r w:rsidRPr="000D17BC">
        <w:rPr>
          <w:rFonts w:ascii="Cambria" w:hAnsi="Cambria"/>
          <w:highlight w:val="lightGray"/>
        </w:rPr>
        <w:t xml:space="preserve"> learners is available at </w:t>
      </w:r>
      <w:hyperlink r:id="rId10" w:history="1">
        <w:r w:rsidRPr="000D17BC">
          <w:rPr>
            <w:rStyle w:val="Hyperlink"/>
            <w:rFonts w:ascii="Cambria" w:hAnsi="Cambria"/>
            <w:highlight w:val="lightGray"/>
          </w:rPr>
          <w:t>http://www.uc.edu/</w:t>
        </w:r>
        <w:r w:rsidR="00CC11BB">
          <w:rPr>
            <w:rStyle w:val="Hyperlink"/>
            <w:rFonts w:ascii="Cambria" w:hAnsi="Cambria"/>
            <w:highlight w:val="lightGray"/>
          </w:rPr>
          <w:t>online</w:t>
        </w:r>
        <w:r w:rsidRPr="000D17BC">
          <w:rPr>
            <w:rStyle w:val="Hyperlink"/>
            <w:rFonts w:ascii="Cambria" w:hAnsi="Cambria"/>
            <w:highlight w:val="lightGray"/>
          </w:rPr>
          <w:t>/Student_Orientation/Technical_Requirements/software-</w:t>
        </w:r>
        <w:r w:rsidRPr="000D17BC">
          <w:rPr>
            <w:rStyle w:val="Hyperlink"/>
            <w:rFonts w:ascii="Cambria" w:hAnsi="Cambria"/>
            <w:highlight w:val="lightGray"/>
          </w:rPr>
          <w:t>d</w:t>
        </w:r>
        <w:r w:rsidRPr="000D17BC">
          <w:rPr>
            <w:rStyle w:val="Hyperlink"/>
            <w:rFonts w:ascii="Cambria" w:hAnsi="Cambria"/>
            <w:highlight w:val="lightGray"/>
          </w:rPr>
          <w:t>iscounts.html</w:t>
        </w:r>
      </w:hyperlink>
      <w:r w:rsidRPr="000D17BC">
        <w:rPr>
          <w:rFonts w:ascii="Cambria" w:hAnsi="Cambria"/>
        </w:rPr>
        <w:t xml:space="preserve"> </w:t>
      </w:r>
    </w:p>
    <w:p w14:paraId="3176ADA1" w14:textId="77777777" w:rsidR="004C5E37" w:rsidRPr="000D17BC" w:rsidRDefault="004C5E37" w:rsidP="00284361">
      <w:pPr>
        <w:spacing w:after="0" w:line="240" w:lineRule="auto"/>
        <w:rPr>
          <w:rFonts w:ascii="Cambria" w:hAnsi="Cambria"/>
        </w:rPr>
      </w:pPr>
    </w:p>
    <w:p w14:paraId="48F362D2" w14:textId="4A415845" w:rsidR="00284361" w:rsidRPr="000D17BC" w:rsidRDefault="009456A9" w:rsidP="00E45F03">
      <w:pPr>
        <w:ind w:firstLine="28"/>
        <w:rPr>
          <w:rFonts w:ascii="Cambria" w:hAnsi="Cambria"/>
          <w:i/>
          <w:color w:val="FF0000"/>
        </w:rPr>
      </w:pPr>
      <w:r w:rsidRPr="000D17BC">
        <w:rPr>
          <w:rFonts w:ascii="Cambria" w:hAnsi="Cambria"/>
          <w:i/>
          <w:color w:val="FF0000"/>
        </w:rPr>
        <w:t xml:space="preserve">Colleges should note any additional technical support available and/or how students are guided to technical information via online/links, course syllabi, etc. as appropriate. </w:t>
      </w:r>
    </w:p>
    <w:p w14:paraId="3C22EBE7" w14:textId="77777777" w:rsidR="00284361" w:rsidRPr="000D17BC" w:rsidRDefault="00284361" w:rsidP="00284361">
      <w:pPr>
        <w:spacing w:after="0" w:line="240" w:lineRule="auto"/>
        <w:rPr>
          <w:rFonts w:ascii="Cambria" w:hAnsi="Cambria"/>
        </w:rPr>
      </w:pPr>
    </w:p>
    <w:p w14:paraId="22C0E00D" w14:textId="77777777" w:rsidR="00DE2223" w:rsidRPr="000D17BC" w:rsidRDefault="00DE2223" w:rsidP="009176D6">
      <w:pPr>
        <w:spacing w:after="0" w:line="240" w:lineRule="auto"/>
        <w:ind w:left="360" w:hanging="360"/>
        <w:rPr>
          <w:rFonts w:ascii="Cambria" w:hAnsi="Cambria"/>
          <w:i/>
        </w:rPr>
      </w:pPr>
      <w:r w:rsidRPr="000D17BC">
        <w:rPr>
          <w:rFonts w:ascii="Cambria" w:hAnsi="Cambria"/>
          <w:i/>
        </w:rPr>
        <w:t>1.4</w:t>
      </w:r>
      <w:r w:rsidRPr="000D17BC">
        <w:rPr>
          <w:rFonts w:ascii="Cambria" w:hAnsi="Cambria"/>
          <w:i/>
        </w:rPr>
        <w:tab/>
        <w:t xml:space="preserve">Explain the institution’s policies and procedures related to ensuring the integrity of student work in online programs (e.g., for establishing student identity, for controlling the conditions of examinations, etc.).  </w:t>
      </w:r>
    </w:p>
    <w:p w14:paraId="5C60121C" w14:textId="77777777" w:rsidR="009C7DE6" w:rsidRPr="000D17BC" w:rsidRDefault="009C7DE6" w:rsidP="009176D6">
      <w:pPr>
        <w:spacing w:after="0" w:line="240" w:lineRule="auto"/>
        <w:ind w:left="360" w:hanging="360"/>
        <w:rPr>
          <w:rFonts w:ascii="Cambria" w:hAnsi="Cambria"/>
          <w:i/>
        </w:rPr>
      </w:pPr>
    </w:p>
    <w:p w14:paraId="6CA3AFA2" w14:textId="004D283E" w:rsidR="00284361" w:rsidRPr="000D17BC" w:rsidRDefault="00284361" w:rsidP="006B7193">
      <w:pPr>
        <w:spacing w:after="0" w:line="240" w:lineRule="auto"/>
        <w:rPr>
          <w:rFonts w:ascii="Cambria" w:eastAsiaTheme="minorHAnsi" w:hAnsi="Cambria"/>
          <w:highlight w:val="lightGray"/>
        </w:rPr>
      </w:pPr>
      <w:r w:rsidRPr="000D17BC">
        <w:rPr>
          <w:rFonts w:ascii="Cambria" w:eastAsiaTheme="minorHAnsi" w:hAnsi="Cambria"/>
          <w:highlight w:val="lightGray"/>
        </w:rPr>
        <w:t>UC and all the individual colleges take academic integrity seriously, and various strategies are employed to promote academi</w:t>
      </w:r>
      <w:r w:rsidR="009456A9" w:rsidRPr="000D17BC">
        <w:rPr>
          <w:rFonts w:ascii="Cambria" w:eastAsiaTheme="minorHAnsi" w:hAnsi="Cambria"/>
          <w:highlight w:val="lightGray"/>
        </w:rPr>
        <w:t>c integrity in online courses. </w:t>
      </w:r>
      <w:r w:rsidRPr="000D17BC">
        <w:rPr>
          <w:rFonts w:ascii="Cambria" w:eastAsiaTheme="minorHAnsi" w:hAnsi="Cambria"/>
          <w:highlight w:val="lightGray"/>
        </w:rPr>
        <w:t xml:space="preserve">This begins with ensuring </w:t>
      </w:r>
      <w:r w:rsidR="00323801" w:rsidRPr="000D17BC">
        <w:rPr>
          <w:rFonts w:ascii="Cambria" w:eastAsiaTheme="minorHAnsi" w:hAnsi="Cambria"/>
          <w:highlight w:val="lightGray"/>
        </w:rPr>
        <w:t xml:space="preserve">that the </w:t>
      </w:r>
      <w:r w:rsidRPr="000D17BC">
        <w:rPr>
          <w:rFonts w:ascii="Cambria" w:eastAsiaTheme="minorHAnsi" w:hAnsi="Cambria"/>
          <w:highlight w:val="lightGray"/>
        </w:rPr>
        <w:t>Student Code of Conduct</w:t>
      </w:r>
      <w:r w:rsidR="005A4C2D" w:rsidRPr="000D17BC">
        <w:rPr>
          <w:rFonts w:ascii="Cambria" w:eastAsiaTheme="minorHAnsi" w:hAnsi="Cambria"/>
          <w:highlight w:val="lightGray"/>
        </w:rPr>
        <w:t xml:space="preserve"> </w:t>
      </w:r>
      <w:r w:rsidR="00323801" w:rsidRPr="000D17BC">
        <w:rPr>
          <w:rFonts w:ascii="Cambria" w:eastAsiaTheme="minorHAnsi" w:hAnsi="Cambria"/>
          <w:highlight w:val="lightGray"/>
        </w:rPr>
        <w:t xml:space="preserve">and the potential </w:t>
      </w:r>
      <w:r w:rsidRPr="000D17BC">
        <w:rPr>
          <w:rFonts w:ascii="Cambria" w:eastAsiaTheme="minorHAnsi" w:hAnsi="Cambria"/>
          <w:highlight w:val="lightGray"/>
        </w:rPr>
        <w:t xml:space="preserve">consequences of academic misconduct </w:t>
      </w:r>
      <w:r w:rsidR="00323801" w:rsidRPr="000D17BC">
        <w:rPr>
          <w:rFonts w:ascii="Cambria" w:eastAsiaTheme="minorHAnsi" w:hAnsi="Cambria"/>
          <w:highlight w:val="lightGray"/>
        </w:rPr>
        <w:t xml:space="preserve">are </w:t>
      </w:r>
      <w:r w:rsidRPr="000D17BC">
        <w:rPr>
          <w:rFonts w:ascii="Cambria" w:eastAsiaTheme="minorHAnsi" w:hAnsi="Cambria"/>
          <w:highlight w:val="lightGray"/>
        </w:rPr>
        <w:t>understood.</w:t>
      </w:r>
    </w:p>
    <w:p w14:paraId="5E95D688" w14:textId="77777777" w:rsidR="00284361" w:rsidRPr="000D17BC" w:rsidRDefault="00284361" w:rsidP="003F3D38">
      <w:pPr>
        <w:spacing w:after="0" w:line="240" w:lineRule="auto"/>
        <w:rPr>
          <w:rFonts w:ascii="Cambria" w:eastAsiaTheme="minorHAnsi" w:hAnsi="Cambria"/>
          <w:highlight w:val="lightGray"/>
        </w:rPr>
      </w:pPr>
    </w:p>
    <w:p w14:paraId="355402D6" w14:textId="77777777" w:rsidR="00284361" w:rsidRPr="000D17BC" w:rsidRDefault="00284361" w:rsidP="003F3D38">
      <w:pPr>
        <w:spacing w:after="0" w:line="240" w:lineRule="auto"/>
        <w:rPr>
          <w:rFonts w:ascii="Cambria" w:eastAsiaTheme="minorHAnsi" w:hAnsi="Cambria"/>
          <w:highlight w:val="lightGray"/>
        </w:rPr>
      </w:pPr>
      <w:r w:rsidRPr="000D17BC">
        <w:rPr>
          <w:rFonts w:ascii="Cambria" w:eastAsiaTheme="minorHAnsi" w:hAnsi="Cambria"/>
          <w:highlight w:val="lightGray"/>
        </w:rPr>
        <w:t>The student identity process utilized is secure login - student ID and Password are required in order to participate in online coursework via Blackboard.  </w:t>
      </w:r>
    </w:p>
    <w:p w14:paraId="72FDA701" w14:textId="77777777" w:rsidR="00284361" w:rsidRPr="000D17BC" w:rsidRDefault="00284361" w:rsidP="003F3D38">
      <w:pPr>
        <w:autoSpaceDE w:val="0"/>
        <w:autoSpaceDN w:val="0"/>
        <w:spacing w:after="0" w:line="240" w:lineRule="auto"/>
        <w:rPr>
          <w:rFonts w:ascii="Cambria" w:hAnsi="Cambria"/>
          <w:highlight w:val="lightGray"/>
        </w:rPr>
      </w:pPr>
    </w:p>
    <w:p w14:paraId="07FCB459" w14:textId="440D0B3D" w:rsidR="00284361" w:rsidRPr="000D17BC" w:rsidRDefault="00284361" w:rsidP="003F3D38">
      <w:pPr>
        <w:autoSpaceDE w:val="0"/>
        <w:autoSpaceDN w:val="0"/>
        <w:spacing w:after="0" w:line="240" w:lineRule="auto"/>
        <w:rPr>
          <w:rFonts w:ascii="Cambria" w:hAnsi="Cambria"/>
          <w:highlight w:val="lightGray"/>
        </w:rPr>
      </w:pPr>
      <w:r w:rsidRPr="000D17BC">
        <w:rPr>
          <w:rFonts w:ascii="Cambria" w:hAnsi="Cambria"/>
          <w:highlight w:val="lightGray"/>
        </w:rPr>
        <w:t xml:space="preserve">Students are responsible for providing complete/true information (in any identity verification process, etc.) in accordance with the “Student Code of Conduct” - published online at </w:t>
      </w:r>
      <w:hyperlink r:id="rId11" w:history="1">
        <w:r w:rsidRPr="000D17BC">
          <w:rPr>
            <w:rFonts w:ascii="Cambria" w:hAnsi="Cambria"/>
            <w:color w:val="0000FF"/>
            <w:highlight w:val="lightGray"/>
            <w:u w:val="single"/>
          </w:rPr>
          <w:t>http://www.uc.edu/conduct/Code_of_Con</w:t>
        </w:r>
        <w:r w:rsidRPr="000D17BC">
          <w:rPr>
            <w:rFonts w:ascii="Cambria" w:hAnsi="Cambria"/>
            <w:color w:val="0000FF"/>
            <w:highlight w:val="lightGray"/>
            <w:u w:val="single"/>
          </w:rPr>
          <w:t>d</w:t>
        </w:r>
        <w:r w:rsidRPr="000D17BC">
          <w:rPr>
            <w:rFonts w:ascii="Cambria" w:hAnsi="Cambria"/>
            <w:color w:val="0000FF"/>
            <w:highlight w:val="lightGray"/>
            <w:u w:val="single"/>
          </w:rPr>
          <w:t>uct.html</w:t>
        </w:r>
      </w:hyperlink>
      <w:r w:rsidR="009456A9" w:rsidRPr="000D17BC">
        <w:rPr>
          <w:rFonts w:ascii="Cambria" w:hAnsi="Cambria"/>
          <w:highlight w:val="lightGray"/>
        </w:rPr>
        <w:t xml:space="preserve">. </w:t>
      </w:r>
      <w:r w:rsidRPr="000D17BC">
        <w:rPr>
          <w:rFonts w:ascii="Cambria" w:hAnsi="Cambria"/>
          <w:highlight w:val="lightGray"/>
        </w:rPr>
        <w:t>As noted, the student accepts responsibility to comply with the Student</w:t>
      </w:r>
      <w:r w:rsidR="00323801" w:rsidRPr="000D17BC">
        <w:rPr>
          <w:rFonts w:ascii="Cambria" w:hAnsi="Cambria"/>
          <w:highlight w:val="lightGray"/>
        </w:rPr>
        <w:t xml:space="preserve"> Code of Conduct</w:t>
      </w:r>
      <w:r w:rsidRPr="000D17BC">
        <w:rPr>
          <w:rFonts w:ascii="Cambria" w:hAnsi="Cambria"/>
          <w:highlight w:val="lightGray"/>
        </w:rPr>
        <w:t xml:space="preserve"> and the rules and policies of the University of Cincinnati upon admission to or attendance at the university.  </w:t>
      </w:r>
    </w:p>
    <w:p w14:paraId="43750923" w14:textId="77777777" w:rsidR="009456A9" w:rsidRPr="000D17BC" w:rsidRDefault="009456A9" w:rsidP="003F3D38">
      <w:pPr>
        <w:autoSpaceDE w:val="0"/>
        <w:autoSpaceDN w:val="0"/>
        <w:spacing w:after="0" w:line="240" w:lineRule="auto"/>
        <w:rPr>
          <w:rFonts w:ascii="Cambria" w:hAnsi="Cambria"/>
          <w:highlight w:val="lightGray"/>
        </w:rPr>
      </w:pPr>
    </w:p>
    <w:p w14:paraId="72F9B33B" w14:textId="43263D26" w:rsidR="00284361" w:rsidRPr="000D17BC" w:rsidRDefault="00284361" w:rsidP="003F3D38">
      <w:pPr>
        <w:autoSpaceDE w:val="0"/>
        <w:autoSpaceDN w:val="0"/>
        <w:spacing w:after="0" w:line="240" w:lineRule="auto"/>
        <w:rPr>
          <w:rFonts w:ascii="Cambria" w:hAnsi="Cambria"/>
          <w:highlight w:val="lightGray"/>
        </w:rPr>
      </w:pPr>
      <w:r w:rsidRPr="000D17BC">
        <w:rPr>
          <w:rFonts w:ascii="Cambria" w:hAnsi="Cambria"/>
          <w:highlight w:val="lightGray"/>
        </w:rPr>
        <w:t xml:space="preserve">In addition, all members of the university community who have been given accounts on UC’s information systems for specific purposes, whether access is from the physical campus or from remote locations, must obey relevant rules and regulations including policy on Use of Information Technology </w:t>
      </w:r>
      <w:r w:rsidRPr="00F927DC">
        <w:rPr>
          <w:rFonts w:asciiTheme="majorHAnsi" w:hAnsiTheme="majorHAnsi"/>
          <w:highlight w:val="lightGray"/>
        </w:rPr>
        <w:t xml:space="preserve">at </w:t>
      </w:r>
      <w:hyperlink r:id="rId12" w:history="1">
        <w:r w:rsidR="00F927DC" w:rsidRPr="00F927DC">
          <w:rPr>
            <w:rStyle w:val="Hyperlink"/>
            <w:rFonts w:asciiTheme="majorHAnsi" w:hAnsiTheme="majorHAnsi"/>
            <w:highlight w:val="lightGray"/>
          </w:rPr>
          <w:t>https://www.uc.edu/infosec/policies.html</w:t>
        </w:r>
      </w:hyperlink>
      <w:r w:rsidR="00F927DC">
        <w:rPr>
          <w:rFonts w:asciiTheme="majorHAnsi" w:hAnsiTheme="majorHAnsi"/>
          <w:highlight w:val="lightGray"/>
        </w:rPr>
        <w:t xml:space="preserve">. </w:t>
      </w:r>
      <w:r w:rsidRPr="00F927DC">
        <w:rPr>
          <w:rFonts w:asciiTheme="majorHAnsi" w:hAnsiTheme="majorHAnsi"/>
          <w:highlight w:val="lightGray"/>
        </w:rPr>
        <w:t>The</w:t>
      </w:r>
      <w:r w:rsidRPr="00F927DC">
        <w:rPr>
          <w:rFonts w:ascii="Cambria" w:hAnsi="Cambria"/>
          <w:highlight w:val="lightGray"/>
        </w:rPr>
        <w:t xml:space="preserve"> </w:t>
      </w:r>
      <w:r w:rsidR="009456A9" w:rsidRPr="000D17BC">
        <w:rPr>
          <w:rFonts w:ascii="Cambria" w:hAnsi="Cambria"/>
          <w:highlight w:val="lightGray"/>
        </w:rPr>
        <w:t>policy speaks to access (</w:t>
      </w:r>
      <w:r w:rsidR="00130EDA" w:rsidRPr="000D17BC">
        <w:rPr>
          <w:rFonts w:ascii="Cambria" w:hAnsi="Cambria"/>
          <w:highlight w:val="lightGray"/>
        </w:rPr>
        <w:t>i.e.</w:t>
      </w:r>
      <w:r w:rsidR="009456A9" w:rsidRPr="000D17BC">
        <w:rPr>
          <w:rFonts w:ascii="Cambria" w:hAnsi="Cambria"/>
          <w:highlight w:val="lightGray"/>
        </w:rPr>
        <w:t xml:space="preserve"> individual accounts) </w:t>
      </w:r>
      <w:r w:rsidRPr="000D17BC">
        <w:rPr>
          <w:rFonts w:ascii="Cambria" w:hAnsi="Cambria"/>
          <w:highlight w:val="lightGray"/>
        </w:rPr>
        <w:t>are for the use of the individual only; no one may share individual accounts with anyone else, including members</w:t>
      </w:r>
      <w:r w:rsidR="009456A9" w:rsidRPr="000D17BC">
        <w:rPr>
          <w:rFonts w:ascii="Cambria" w:hAnsi="Cambria"/>
          <w:highlight w:val="lightGray"/>
        </w:rPr>
        <w:t xml:space="preserve"> of the account holder’s family</w:t>
      </w:r>
      <w:r w:rsidRPr="000D17BC">
        <w:rPr>
          <w:rFonts w:ascii="Cambria" w:hAnsi="Cambria"/>
          <w:highlight w:val="lightGray"/>
        </w:rPr>
        <w:t>, privacy, security, laws and regulations, etc.</w:t>
      </w:r>
    </w:p>
    <w:p w14:paraId="705DD63E" w14:textId="77777777" w:rsidR="009972B2" w:rsidRPr="000D17BC" w:rsidRDefault="009972B2" w:rsidP="006B7193">
      <w:pPr>
        <w:spacing w:after="0" w:line="240" w:lineRule="auto"/>
        <w:rPr>
          <w:rFonts w:ascii="Cambria" w:hAnsi="Cambria"/>
          <w:highlight w:val="lightGray"/>
        </w:rPr>
      </w:pPr>
    </w:p>
    <w:p w14:paraId="5AF0F372" w14:textId="304F686D" w:rsidR="009972B2" w:rsidRPr="000D17BC" w:rsidRDefault="00F75BCB" w:rsidP="003F3D38">
      <w:pPr>
        <w:spacing w:after="0" w:line="240" w:lineRule="auto"/>
        <w:rPr>
          <w:rFonts w:ascii="Cambria" w:hAnsi="Cambria"/>
        </w:rPr>
      </w:pPr>
      <w:r w:rsidRPr="000D17BC">
        <w:rPr>
          <w:rFonts w:ascii="Cambria" w:hAnsi="Cambria"/>
          <w:highlight w:val="lightGray"/>
        </w:rPr>
        <w:t xml:space="preserve">The University provides </w:t>
      </w:r>
      <w:r w:rsidR="009972B2" w:rsidRPr="000D17BC">
        <w:rPr>
          <w:rFonts w:ascii="Cambria" w:hAnsi="Cambria"/>
          <w:highlight w:val="lightGray"/>
        </w:rPr>
        <w:t>enterprise-wide tool</w:t>
      </w:r>
      <w:r w:rsidRPr="000D17BC">
        <w:rPr>
          <w:rFonts w:ascii="Cambria" w:hAnsi="Cambria"/>
          <w:highlight w:val="lightGray"/>
        </w:rPr>
        <w:t>s</w:t>
      </w:r>
      <w:r w:rsidR="009972B2" w:rsidRPr="000D17BC">
        <w:rPr>
          <w:rFonts w:ascii="Cambria" w:hAnsi="Cambria"/>
          <w:highlight w:val="lightGray"/>
        </w:rPr>
        <w:t xml:space="preserve"> for test proctoring and student authentication. Respondus LockDown Browser and Respondus Monitor allow faculty to protect the integrity of online exams. Together, they effectively address student identity and exam integrity within the Blackboard environment. LockDown Browser is a custom browser that locks down a computer during an online exam. Respondus Monitor is a companion product to LockDown Browser. It adds webcam and video technology to deter cheating and ensure student identity.</w:t>
      </w:r>
    </w:p>
    <w:p w14:paraId="68B83E0B" w14:textId="77777777" w:rsidR="00E007FD" w:rsidRPr="000D17BC" w:rsidRDefault="00E007FD" w:rsidP="009176D6">
      <w:pPr>
        <w:spacing w:after="0" w:line="240" w:lineRule="auto"/>
        <w:ind w:left="360" w:hanging="360"/>
        <w:rPr>
          <w:rFonts w:ascii="Cambria" w:hAnsi="Cambria"/>
        </w:rPr>
      </w:pPr>
    </w:p>
    <w:p w14:paraId="4B6200AD" w14:textId="77777777" w:rsidR="00F927DC" w:rsidRDefault="002E46E9" w:rsidP="00F927DC">
      <w:pPr>
        <w:spacing w:after="0" w:line="240" w:lineRule="auto"/>
        <w:ind w:left="360" w:hanging="360"/>
        <w:rPr>
          <w:rFonts w:ascii="Cambria" w:hAnsi="Cambria"/>
          <w:i/>
          <w:color w:val="FF0000"/>
        </w:rPr>
      </w:pPr>
      <w:r w:rsidRPr="000D17BC">
        <w:rPr>
          <w:rFonts w:ascii="Cambria" w:hAnsi="Cambria"/>
          <w:i/>
          <w:color w:val="FF0000"/>
        </w:rPr>
        <w:t>College</w:t>
      </w:r>
      <w:r w:rsidR="004D3B50" w:rsidRPr="000D17BC">
        <w:rPr>
          <w:rFonts w:ascii="Cambria" w:hAnsi="Cambria"/>
          <w:i/>
          <w:color w:val="FF0000"/>
        </w:rPr>
        <w:t xml:space="preserve"> should provide program specific information</w:t>
      </w:r>
      <w:r w:rsidR="004F3F9F" w:rsidRPr="000D17BC">
        <w:rPr>
          <w:rFonts w:ascii="Cambria" w:hAnsi="Cambria"/>
          <w:i/>
          <w:color w:val="FF0000"/>
        </w:rPr>
        <w:t xml:space="preserve">.  Examples </w:t>
      </w:r>
      <w:r w:rsidR="00F927DC">
        <w:rPr>
          <w:rFonts w:ascii="Cambria" w:hAnsi="Cambria"/>
          <w:i/>
          <w:color w:val="FF0000"/>
        </w:rPr>
        <w:t>:</w:t>
      </w:r>
    </w:p>
    <w:p w14:paraId="18F5E1C7" w14:textId="7BE6413F" w:rsidR="00130EDA" w:rsidRPr="00F927DC" w:rsidRDefault="00F927DC" w:rsidP="00F927DC">
      <w:pPr>
        <w:spacing w:after="0" w:line="240" w:lineRule="auto"/>
        <w:ind w:left="360" w:hanging="360"/>
        <w:rPr>
          <w:rFonts w:ascii="Cambria" w:hAnsi="Cambria"/>
          <w:i/>
          <w:color w:val="FF0000"/>
        </w:rPr>
      </w:pPr>
      <w:r w:rsidRPr="000D17BC">
        <w:rPr>
          <w:rFonts w:ascii="Cambria" w:hAnsi="Cambria"/>
          <w:color w:val="FF0000"/>
        </w:rPr>
        <w:t xml:space="preserve"> </w:t>
      </w:r>
    </w:p>
    <w:p w14:paraId="6E871F02" w14:textId="77777777" w:rsidR="0052465D" w:rsidRPr="000D17BC" w:rsidRDefault="0052465D" w:rsidP="00E45F03">
      <w:pPr>
        <w:pStyle w:val="ListParagraph"/>
        <w:numPr>
          <w:ilvl w:val="0"/>
          <w:numId w:val="20"/>
        </w:numPr>
        <w:spacing w:after="0" w:line="240" w:lineRule="auto"/>
        <w:rPr>
          <w:rFonts w:ascii="Cambria" w:hAnsi="Cambria"/>
          <w:color w:val="FF0000"/>
        </w:rPr>
      </w:pPr>
      <w:r w:rsidRPr="000D17BC">
        <w:rPr>
          <w:rFonts w:ascii="Cambria" w:hAnsi="Cambria"/>
          <w:color w:val="FF0000"/>
        </w:rPr>
        <w:t>All students receive a graduate handbook which likewise discusses academic integrity.</w:t>
      </w:r>
    </w:p>
    <w:p w14:paraId="50BD8357" w14:textId="77777777" w:rsidR="002B353C" w:rsidRPr="000D17BC" w:rsidRDefault="002B353C" w:rsidP="009C7DE6">
      <w:pPr>
        <w:spacing w:after="0" w:line="240" w:lineRule="auto"/>
        <w:rPr>
          <w:rFonts w:ascii="Cambria" w:hAnsi="Cambria"/>
          <w:color w:val="FF0000"/>
        </w:rPr>
      </w:pPr>
    </w:p>
    <w:p w14:paraId="116484F0" w14:textId="67C81576" w:rsidR="002B353C" w:rsidRPr="000D17BC" w:rsidRDefault="002B353C" w:rsidP="00E45F03">
      <w:pPr>
        <w:pStyle w:val="ListParagraph"/>
        <w:numPr>
          <w:ilvl w:val="0"/>
          <w:numId w:val="20"/>
        </w:numPr>
        <w:spacing w:after="0" w:line="240" w:lineRule="auto"/>
        <w:rPr>
          <w:rFonts w:ascii="Cambria" w:hAnsi="Cambria"/>
          <w:color w:val="FF0000"/>
        </w:rPr>
      </w:pPr>
      <w:r w:rsidRPr="000D17BC">
        <w:rPr>
          <w:rFonts w:ascii="Cambria" w:hAnsi="Cambria"/>
          <w:color w:val="FF0000"/>
        </w:rPr>
        <w:t xml:space="preserve">For the proposed program, </w:t>
      </w:r>
      <w:r w:rsidR="0052465D" w:rsidRPr="000D17BC">
        <w:rPr>
          <w:rFonts w:ascii="Cambria" w:hAnsi="Cambria"/>
          <w:color w:val="FF0000"/>
        </w:rPr>
        <w:t>some</w:t>
      </w:r>
      <w:r w:rsidRPr="000D17BC">
        <w:rPr>
          <w:rFonts w:ascii="Cambria" w:hAnsi="Cambria"/>
          <w:color w:val="FF0000"/>
        </w:rPr>
        <w:t xml:space="preserve"> courses use assessment mechanisms other than tests.  Reflective writing, participation in discussions, and development of a project report are us</w:t>
      </w:r>
      <w:r w:rsidR="00E45F03" w:rsidRPr="000D17BC">
        <w:rPr>
          <w:rFonts w:ascii="Cambria" w:hAnsi="Cambria"/>
          <w:color w:val="FF0000"/>
        </w:rPr>
        <w:t xml:space="preserve">ed more frequently than tests. </w:t>
      </w:r>
      <w:r w:rsidRPr="000D17BC">
        <w:rPr>
          <w:rFonts w:ascii="Cambria" w:hAnsi="Cambria"/>
          <w:color w:val="FF0000"/>
        </w:rPr>
        <w:t xml:space="preserve">These forms of assessment allow an instructor to become more familiar with each student and help to ensure the integrity of student work.  </w:t>
      </w:r>
    </w:p>
    <w:p w14:paraId="584CA6FB" w14:textId="77777777" w:rsidR="002B353C" w:rsidRPr="000D17BC" w:rsidRDefault="002B353C" w:rsidP="009C7DE6">
      <w:pPr>
        <w:spacing w:after="0" w:line="240" w:lineRule="auto"/>
        <w:rPr>
          <w:rFonts w:ascii="Cambria" w:hAnsi="Cambria"/>
          <w:color w:val="FF0000"/>
        </w:rPr>
      </w:pPr>
    </w:p>
    <w:p w14:paraId="0FAEC314" w14:textId="77777777" w:rsidR="002B353C" w:rsidRPr="000D17BC" w:rsidRDefault="002B353C" w:rsidP="00E45F03">
      <w:pPr>
        <w:pStyle w:val="ListParagraph"/>
        <w:numPr>
          <w:ilvl w:val="0"/>
          <w:numId w:val="20"/>
        </w:numPr>
        <w:spacing w:after="0" w:line="240" w:lineRule="auto"/>
        <w:rPr>
          <w:rFonts w:ascii="Cambria" w:hAnsi="Cambria"/>
          <w:color w:val="FF0000"/>
        </w:rPr>
      </w:pPr>
      <w:r w:rsidRPr="000D17BC">
        <w:rPr>
          <w:rFonts w:ascii="Cambria" w:hAnsi="Cambria"/>
          <w:color w:val="FF0000"/>
        </w:rPr>
        <w:t>For courses that do include tests, practices such as question pools, randomizing questions and timed tests that are available only for a specified time period also help to ensure integrity of student work.</w:t>
      </w:r>
    </w:p>
    <w:p w14:paraId="1B0D6A64" w14:textId="414C49FC" w:rsidR="006C320C" w:rsidRPr="000D17BC" w:rsidRDefault="006C320C" w:rsidP="0020167D">
      <w:pPr>
        <w:spacing w:after="0" w:line="240" w:lineRule="auto"/>
        <w:rPr>
          <w:rFonts w:ascii="Cambria" w:hAnsi="Cambria"/>
          <w:color w:val="FF0000"/>
        </w:rPr>
      </w:pPr>
    </w:p>
    <w:p w14:paraId="549B3F31" w14:textId="4EED6E49" w:rsidR="00E45F03" w:rsidRPr="000D17BC" w:rsidRDefault="00F927DC" w:rsidP="00E45F03">
      <w:pPr>
        <w:pStyle w:val="ListParagraph"/>
        <w:numPr>
          <w:ilvl w:val="0"/>
          <w:numId w:val="22"/>
        </w:numPr>
        <w:spacing w:after="0" w:line="240" w:lineRule="auto"/>
        <w:rPr>
          <w:rFonts w:ascii="Cambria" w:hAnsi="Cambria"/>
          <w:color w:val="FF0000"/>
        </w:rPr>
      </w:pPr>
      <w:r>
        <w:rPr>
          <w:rFonts w:ascii="Cambria" w:hAnsi="Cambria"/>
          <w:color w:val="FF0000"/>
        </w:rPr>
        <w:t xml:space="preserve">The College utilizes a third party vendor </w:t>
      </w:r>
      <w:r w:rsidR="0020167D" w:rsidRPr="000D17BC">
        <w:rPr>
          <w:rFonts w:ascii="Cambria" w:hAnsi="Cambria"/>
          <w:color w:val="FF0000"/>
        </w:rPr>
        <w:t>to assist with the delivery and mon</w:t>
      </w:r>
      <w:r w:rsidR="00E45F03" w:rsidRPr="000D17BC">
        <w:rPr>
          <w:rFonts w:ascii="Cambria" w:hAnsi="Cambria"/>
          <w:color w:val="FF0000"/>
        </w:rPr>
        <w:t>itoring of course assessments. </w:t>
      </w:r>
      <w:r w:rsidR="0020167D" w:rsidRPr="000D17BC">
        <w:rPr>
          <w:rFonts w:ascii="Cambria" w:hAnsi="Cambria"/>
          <w:color w:val="FF0000"/>
        </w:rPr>
        <w:t xml:space="preserve">This service provides a great level of test integrity through student identification, video recording of testing sessions, and 1-to-1 proctoring for high stakes examinations.   </w:t>
      </w:r>
    </w:p>
    <w:p w14:paraId="008FA212" w14:textId="77777777" w:rsidR="00E45F03" w:rsidRPr="000D17BC" w:rsidRDefault="00E45F03" w:rsidP="00E45F03">
      <w:pPr>
        <w:pStyle w:val="ListParagraph"/>
        <w:spacing w:after="0" w:line="240" w:lineRule="auto"/>
        <w:rPr>
          <w:rFonts w:ascii="Cambria" w:hAnsi="Cambria"/>
          <w:color w:val="FF0000"/>
        </w:rPr>
      </w:pPr>
    </w:p>
    <w:p w14:paraId="17D5EB6E" w14:textId="62D42B57" w:rsidR="0020167D" w:rsidRPr="000D17BC" w:rsidRDefault="0020167D" w:rsidP="00E45F03">
      <w:pPr>
        <w:pStyle w:val="ListParagraph"/>
        <w:numPr>
          <w:ilvl w:val="0"/>
          <w:numId w:val="22"/>
        </w:numPr>
        <w:spacing w:after="0" w:line="240" w:lineRule="auto"/>
        <w:rPr>
          <w:rFonts w:ascii="Cambria" w:hAnsi="Cambria"/>
          <w:color w:val="FF0000"/>
        </w:rPr>
      </w:pPr>
      <w:r w:rsidRPr="000D17BC">
        <w:rPr>
          <w:rFonts w:ascii="Cambria" w:hAnsi="Cambria"/>
          <w:color w:val="FF0000"/>
        </w:rPr>
        <w:t>The college also uses SafeAssign plagiarizing software through Blackboard which scans student papers for authorship accuracy and provides faculty with feedback on potential occurrences of plagiarism.</w:t>
      </w:r>
    </w:p>
    <w:p w14:paraId="04B59F73" w14:textId="77777777" w:rsidR="0020167D" w:rsidRPr="000D17BC" w:rsidRDefault="0020167D" w:rsidP="009176D6">
      <w:pPr>
        <w:spacing w:after="0" w:line="240" w:lineRule="auto"/>
        <w:ind w:left="360" w:hanging="360"/>
        <w:rPr>
          <w:rFonts w:ascii="Cambria" w:hAnsi="Cambria"/>
          <w:color w:val="FF0000"/>
        </w:rPr>
      </w:pPr>
    </w:p>
    <w:p w14:paraId="46B2B301" w14:textId="77777777" w:rsidR="0020167D" w:rsidRPr="000D17BC" w:rsidRDefault="0020167D" w:rsidP="009176D6">
      <w:pPr>
        <w:spacing w:after="0" w:line="240" w:lineRule="auto"/>
        <w:ind w:left="360" w:hanging="360"/>
        <w:rPr>
          <w:rFonts w:ascii="Cambria" w:hAnsi="Cambria"/>
        </w:rPr>
      </w:pPr>
    </w:p>
    <w:p w14:paraId="5089F7FE" w14:textId="77777777" w:rsidR="00DE2223" w:rsidRPr="000D17BC" w:rsidRDefault="00DE2223" w:rsidP="009176D6">
      <w:pPr>
        <w:spacing w:after="0" w:line="240" w:lineRule="auto"/>
        <w:ind w:left="360" w:hanging="360"/>
        <w:rPr>
          <w:rFonts w:ascii="Cambria" w:hAnsi="Cambria"/>
          <w:b/>
          <w:i/>
        </w:rPr>
      </w:pPr>
      <w:r w:rsidRPr="000D17BC">
        <w:rPr>
          <w:rFonts w:ascii="Cambria" w:hAnsi="Cambria"/>
          <w:i/>
        </w:rPr>
        <w:t>1.5</w:t>
      </w:r>
      <w:r w:rsidRPr="000D17BC">
        <w:rPr>
          <w:rFonts w:ascii="Cambria" w:hAnsi="Cambria"/>
          <w:i/>
        </w:rPr>
        <w:tab/>
        <w:t xml:space="preserve"> Indicate whether the institution has entered into a collaborative agreement with a third party provider to provide content/curriculum or resources/services to support the delivery of the program. If so, indicate the parties involved, purpose and timeline of the agreement. </w:t>
      </w:r>
      <w:r w:rsidRPr="000D17BC">
        <w:rPr>
          <w:rFonts w:ascii="Cambria" w:hAnsi="Cambria"/>
          <w:b/>
          <w:i/>
        </w:rPr>
        <w:t>Submit a copy of the agreement as an appendix item.</w:t>
      </w:r>
    </w:p>
    <w:p w14:paraId="57FBA1D1" w14:textId="77777777" w:rsidR="00DE2223" w:rsidRPr="000D17BC" w:rsidRDefault="00DE2223" w:rsidP="009176D6">
      <w:pPr>
        <w:spacing w:after="0" w:line="240" w:lineRule="auto"/>
        <w:ind w:left="360" w:hanging="360"/>
        <w:rPr>
          <w:rFonts w:ascii="Cambria" w:hAnsi="Cambria"/>
        </w:rPr>
      </w:pPr>
    </w:p>
    <w:p w14:paraId="00D86675" w14:textId="5CB42F54" w:rsidR="004D3B50" w:rsidRDefault="004D3B50" w:rsidP="00F927DC">
      <w:pPr>
        <w:spacing w:after="0" w:line="240" w:lineRule="auto"/>
        <w:ind w:left="360"/>
        <w:rPr>
          <w:rFonts w:ascii="Cambria" w:hAnsi="Cambria"/>
          <w:i/>
          <w:color w:val="FF0000"/>
        </w:rPr>
      </w:pPr>
      <w:r w:rsidRPr="000D17BC">
        <w:rPr>
          <w:rFonts w:ascii="Cambria" w:hAnsi="Cambria"/>
          <w:i/>
          <w:color w:val="FF0000"/>
        </w:rPr>
        <w:t xml:space="preserve">Programs </w:t>
      </w:r>
      <w:r w:rsidR="00026406" w:rsidRPr="000D17BC">
        <w:rPr>
          <w:rFonts w:ascii="Cambria" w:hAnsi="Cambria"/>
          <w:i/>
          <w:color w:val="FF0000"/>
        </w:rPr>
        <w:t>should</w:t>
      </w:r>
      <w:r w:rsidRPr="000D17BC">
        <w:rPr>
          <w:rFonts w:ascii="Cambria" w:hAnsi="Cambria"/>
          <w:i/>
          <w:color w:val="FF0000"/>
        </w:rPr>
        <w:t xml:space="preserve"> indicate any collaborative agreements </w:t>
      </w:r>
    </w:p>
    <w:p w14:paraId="07888E86" w14:textId="291F366D" w:rsidR="00F927DC" w:rsidRDefault="00F927DC" w:rsidP="00F927DC">
      <w:pPr>
        <w:spacing w:after="0" w:line="240" w:lineRule="auto"/>
        <w:ind w:left="360"/>
        <w:rPr>
          <w:rFonts w:ascii="Cambria" w:hAnsi="Cambria"/>
          <w:i/>
          <w:color w:val="FF0000"/>
        </w:rPr>
      </w:pPr>
    </w:p>
    <w:p w14:paraId="2D77AB32" w14:textId="77777777" w:rsidR="00F927DC" w:rsidRPr="000D17BC" w:rsidRDefault="00F927DC" w:rsidP="00F927DC">
      <w:pPr>
        <w:spacing w:after="0" w:line="240" w:lineRule="auto"/>
        <w:ind w:left="360"/>
        <w:rPr>
          <w:rFonts w:ascii="Cambria" w:hAnsi="Cambria"/>
          <w:i/>
        </w:rPr>
      </w:pPr>
    </w:p>
    <w:p w14:paraId="08DF5453" w14:textId="77777777" w:rsidR="00DE2223" w:rsidRPr="000D17BC" w:rsidRDefault="004120D8" w:rsidP="009176D6">
      <w:pPr>
        <w:spacing w:after="0" w:line="240" w:lineRule="auto"/>
        <w:ind w:left="360" w:hanging="360"/>
        <w:rPr>
          <w:rFonts w:ascii="Cambria" w:hAnsi="Cambria"/>
          <w:i/>
        </w:rPr>
      </w:pPr>
      <w:r w:rsidRPr="000D17BC">
        <w:rPr>
          <w:rFonts w:ascii="Cambria" w:hAnsi="Cambria"/>
          <w:i/>
        </w:rPr>
        <w:t>1.6</w:t>
      </w:r>
      <w:r w:rsidRPr="000D17BC">
        <w:rPr>
          <w:rFonts w:ascii="Cambria" w:hAnsi="Cambria"/>
          <w:i/>
        </w:rPr>
        <w:tab/>
        <w:t xml:space="preserve">Indicate whether </w:t>
      </w:r>
      <w:r w:rsidR="00DE2223" w:rsidRPr="000D17BC">
        <w:rPr>
          <w:rFonts w:ascii="Cambria" w:hAnsi="Cambria"/>
          <w:i/>
        </w:rPr>
        <w:t xml:space="preserve">the appropriate accreditation agencies been </w:t>
      </w:r>
      <w:r w:rsidRPr="000D17BC">
        <w:rPr>
          <w:rFonts w:ascii="Cambria" w:hAnsi="Cambria"/>
          <w:i/>
        </w:rPr>
        <w:t>informed of the proposed change.</w:t>
      </w:r>
    </w:p>
    <w:p w14:paraId="7AB2A202" w14:textId="77777777" w:rsidR="00C559C2" w:rsidRPr="000D17BC" w:rsidRDefault="00C559C2" w:rsidP="0051393C">
      <w:pPr>
        <w:spacing w:after="0" w:line="240" w:lineRule="auto"/>
        <w:ind w:left="360" w:hanging="360"/>
        <w:rPr>
          <w:rFonts w:ascii="Cambria" w:hAnsi="Cambria"/>
        </w:rPr>
      </w:pPr>
    </w:p>
    <w:p w14:paraId="31FE125D" w14:textId="1B6D792F" w:rsidR="007F6BAB" w:rsidRPr="000D17BC" w:rsidRDefault="007F6BAB" w:rsidP="00E45F03">
      <w:pPr>
        <w:spacing w:after="0" w:line="240" w:lineRule="auto"/>
        <w:ind w:left="720" w:hanging="360"/>
        <w:rPr>
          <w:rFonts w:ascii="Cambria" w:hAnsi="Cambria"/>
        </w:rPr>
      </w:pPr>
      <w:r w:rsidRPr="000D17BC">
        <w:rPr>
          <w:rFonts w:ascii="Cambria" w:hAnsi="Cambria"/>
          <w:highlight w:val="lightGray"/>
        </w:rPr>
        <w:t>UC</w:t>
      </w:r>
      <w:r w:rsidR="00952AE9" w:rsidRPr="000D17BC">
        <w:rPr>
          <w:rFonts w:ascii="Cambria" w:hAnsi="Cambria"/>
          <w:highlight w:val="lightGray"/>
        </w:rPr>
        <w:t>’s</w:t>
      </w:r>
      <w:r w:rsidRPr="000D17BC">
        <w:rPr>
          <w:rFonts w:ascii="Cambria" w:hAnsi="Cambria"/>
          <w:highlight w:val="lightGray"/>
        </w:rPr>
        <w:t xml:space="preserve"> Higher Learning Commission</w:t>
      </w:r>
      <w:r w:rsidR="00952AE9" w:rsidRPr="000D17BC">
        <w:rPr>
          <w:rFonts w:ascii="Cambria" w:hAnsi="Cambria"/>
          <w:highlight w:val="lightGray"/>
        </w:rPr>
        <w:t xml:space="preserve"> accreditation includes</w:t>
      </w:r>
      <w:r w:rsidRPr="000D17BC">
        <w:rPr>
          <w:rFonts w:ascii="Cambria" w:hAnsi="Cambria"/>
          <w:highlight w:val="lightGray"/>
        </w:rPr>
        <w:t xml:space="preserve"> </w:t>
      </w:r>
      <w:r w:rsidR="00CC11BB">
        <w:rPr>
          <w:rFonts w:ascii="Cambria" w:hAnsi="Cambria"/>
          <w:highlight w:val="lightGray"/>
        </w:rPr>
        <w:t>online</w:t>
      </w:r>
      <w:r w:rsidRPr="000D17BC">
        <w:rPr>
          <w:rFonts w:ascii="Cambria" w:hAnsi="Cambria"/>
          <w:highlight w:val="lightGray"/>
        </w:rPr>
        <w:t xml:space="preserve"> learning programs.</w:t>
      </w:r>
      <w:r w:rsidRPr="000D17BC">
        <w:rPr>
          <w:rFonts w:ascii="Cambria" w:hAnsi="Cambria"/>
        </w:rPr>
        <w:t xml:space="preserve">  </w:t>
      </w:r>
    </w:p>
    <w:p w14:paraId="7B133DBE" w14:textId="77777777" w:rsidR="007F6BAB" w:rsidRPr="000D17BC" w:rsidRDefault="007F6BAB" w:rsidP="009C7DE6">
      <w:pPr>
        <w:spacing w:after="0" w:line="240" w:lineRule="auto"/>
        <w:rPr>
          <w:rFonts w:ascii="Cambria" w:hAnsi="Cambria"/>
          <w:color w:val="FF0000"/>
        </w:rPr>
      </w:pPr>
    </w:p>
    <w:p w14:paraId="2C349890" w14:textId="7BFD3F96" w:rsidR="00E508A0" w:rsidRPr="000D17BC" w:rsidRDefault="00C559C2" w:rsidP="00E45F03">
      <w:pPr>
        <w:spacing w:after="0" w:line="240" w:lineRule="auto"/>
        <w:ind w:left="360"/>
        <w:rPr>
          <w:rFonts w:ascii="Cambria" w:hAnsi="Cambria"/>
          <w:i/>
          <w:color w:val="FF0000"/>
        </w:rPr>
      </w:pPr>
      <w:r w:rsidRPr="000D17BC">
        <w:rPr>
          <w:rFonts w:ascii="Cambria" w:hAnsi="Cambria"/>
          <w:i/>
          <w:color w:val="FF0000"/>
        </w:rPr>
        <w:t>Program</w:t>
      </w:r>
      <w:r w:rsidR="00E077AB" w:rsidRPr="000D17BC">
        <w:rPr>
          <w:rFonts w:ascii="Cambria" w:hAnsi="Cambria"/>
          <w:i/>
          <w:color w:val="FF0000"/>
        </w:rPr>
        <w:t>s</w:t>
      </w:r>
      <w:r w:rsidRPr="000D17BC">
        <w:rPr>
          <w:rFonts w:ascii="Cambria" w:hAnsi="Cambria"/>
          <w:i/>
          <w:color w:val="FF0000"/>
        </w:rPr>
        <w:t xml:space="preserve"> must address this item</w:t>
      </w:r>
      <w:r w:rsidR="0051393C" w:rsidRPr="000D17BC">
        <w:rPr>
          <w:rFonts w:ascii="Cambria" w:hAnsi="Cambria"/>
          <w:i/>
          <w:color w:val="FF0000"/>
        </w:rPr>
        <w:t xml:space="preserve"> </w:t>
      </w:r>
      <w:r w:rsidR="007F6BAB" w:rsidRPr="000D17BC">
        <w:rPr>
          <w:rFonts w:ascii="Cambria" w:hAnsi="Cambria"/>
          <w:i/>
          <w:color w:val="FF0000"/>
        </w:rPr>
        <w:t xml:space="preserve">for other </w:t>
      </w:r>
      <w:r w:rsidR="00427191" w:rsidRPr="000D17BC">
        <w:rPr>
          <w:rFonts w:ascii="Cambria" w:hAnsi="Cambria"/>
          <w:i/>
          <w:color w:val="FF0000"/>
        </w:rPr>
        <w:t xml:space="preserve">professional </w:t>
      </w:r>
      <w:r w:rsidR="007F6BAB" w:rsidRPr="000D17BC">
        <w:rPr>
          <w:rFonts w:ascii="Cambria" w:hAnsi="Cambria"/>
          <w:i/>
          <w:color w:val="FF0000"/>
        </w:rPr>
        <w:t>a</w:t>
      </w:r>
      <w:r w:rsidR="00FD39CB" w:rsidRPr="000D17BC">
        <w:rPr>
          <w:rFonts w:ascii="Cambria" w:hAnsi="Cambria"/>
          <w:i/>
          <w:color w:val="FF0000"/>
        </w:rPr>
        <w:t>ccrediting agencies</w:t>
      </w:r>
      <w:r w:rsidR="003F3D38" w:rsidRPr="000D17BC">
        <w:rPr>
          <w:rFonts w:ascii="Cambria" w:hAnsi="Cambria"/>
          <w:i/>
          <w:color w:val="FF0000"/>
        </w:rPr>
        <w:t>, as appropriate.</w:t>
      </w:r>
      <w:r w:rsidR="00FD39CB" w:rsidRPr="000D17BC">
        <w:rPr>
          <w:rFonts w:ascii="Cambria" w:hAnsi="Cambria"/>
          <w:i/>
          <w:color w:val="FF0000"/>
        </w:rPr>
        <w:t xml:space="preserve"> </w:t>
      </w:r>
    </w:p>
    <w:p w14:paraId="78CD8D92" w14:textId="77777777" w:rsidR="00DE2223" w:rsidRPr="000D17BC" w:rsidRDefault="00DE2223" w:rsidP="00DE2223">
      <w:pPr>
        <w:spacing w:after="0" w:line="240" w:lineRule="auto"/>
        <w:ind w:left="720" w:hanging="360"/>
        <w:rPr>
          <w:rFonts w:ascii="Cambria" w:hAnsi="Cambria"/>
        </w:rPr>
      </w:pPr>
    </w:p>
    <w:p w14:paraId="16627465" w14:textId="77777777" w:rsidR="00E45F03" w:rsidRPr="000D17BC" w:rsidRDefault="00E45F03" w:rsidP="00DE2223">
      <w:pPr>
        <w:spacing w:after="0" w:line="240" w:lineRule="auto"/>
        <w:ind w:left="720" w:hanging="360"/>
        <w:rPr>
          <w:rFonts w:ascii="Cambria" w:hAnsi="Cambria"/>
        </w:rPr>
      </w:pPr>
    </w:p>
    <w:p w14:paraId="00BD2243" w14:textId="77777777" w:rsidR="00DE2223" w:rsidRPr="000D17BC" w:rsidRDefault="00DE2223" w:rsidP="00DE2223">
      <w:pPr>
        <w:spacing w:after="0" w:line="240" w:lineRule="auto"/>
        <w:ind w:left="720" w:hanging="360"/>
        <w:rPr>
          <w:rFonts w:ascii="Cambria" w:hAnsi="Cambria"/>
          <w:i/>
        </w:rPr>
      </w:pPr>
    </w:p>
    <w:p w14:paraId="671E0D5E" w14:textId="77777777" w:rsidR="005D64C2" w:rsidRPr="000D17BC" w:rsidRDefault="005D64C2" w:rsidP="00DE2223">
      <w:pPr>
        <w:spacing w:after="0" w:line="240" w:lineRule="auto"/>
        <w:ind w:left="720" w:hanging="360"/>
        <w:rPr>
          <w:rFonts w:ascii="Cambria" w:hAnsi="Cambria"/>
          <w:i/>
        </w:rPr>
      </w:pPr>
    </w:p>
    <w:p w14:paraId="51978AAE" w14:textId="108095CB" w:rsidR="005D64C2" w:rsidRDefault="005D64C2" w:rsidP="00DE2223">
      <w:pPr>
        <w:spacing w:after="0" w:line="240" w:lineRule="auto"/>
        <w:ind w:left="720" w:hanging="360"/>
        <w:rPr>
          <w:rFonts w:ascii="Cambria" w:hAnsi="Cambria"/>
          <w:i/>
        </w:rPr>
      </w:pPr>
    </w:p>
    <w:p w14:paraId="2FFF5547" w14:textId="657060EB" w:rsidR="00F927DC" w:rsidRDefault="00F927DC" w:rsidP="00DE2223">
      <w:pPr>
        <w:spacing w:after="0" w:line="240" w:lineRule="auto"/>
        <w:ind w:left="720" w:hanging="360"/>
        <w:rPr>
          <w:rFonts w:ascii="Cambria" w:hAnsi="Cambria"/>
          <w:i/>
        </w:rPr>
      </w:pPr>
    </w:p>
    <w:p w14:paraId="2342FEB3" w14:textId="7D343FB1" w:rsidR="00F927DC" w:rsidRDefault="00F927DC" w:rsidP="00DE2223">
      <w:pPr>
        <w:spacing w:after="0" w:line="240" w:lineRule="auto"/>
        <w:ind w:left="720" w:hanging="360"/>
        <w:rPr>
          <w:rFonts w:ascii="Cambria" w:hAnsi="Cambria"/>
          <w:i/>
        </w:rPr>
      </w:pPr>
    </w:p>
    <w:p w14:paraId="587C52CC" w14:textId="7B718407" w:rsidR="00F927DC" w:rsidRDefault="00F927DC" w:rsidP="00DE2223">
      <w:pPr>
        <w:spacing w:after="0" w:line="240" w:lineRule="auto"/>
        <w:ind w:left="720" w:hanging="360"/>
        <w:rPr>
          <w:rFonts w:ascii="Cambria" w:hAnsi="Cambria"/>
          <w:i/>
        </w:rPr>
      </w:pPr>
    </w:p>
    <w:p w14:paraId="4CE2EC40" w14:textId="6296987F" w:rsidR="00F927DC" w:rsidRDefault="00F927DC" w:rsidP="00DE2223">
      <w:pPr>
        <w:spacing w:after="0" w:line="240" w:lineRule="auto"/>
        <w:ind w:left="720" w:hanging="360"/>
        <w:rPr>
          <w:rFonts w:ascii="Cambria" w:hAnsi="Cambria"/>
          <w:i/>
        </w:rPr>
      </w:pPr>
    </w:p>
    <w:p w14:paraId="46653028" w14:textId="57994054" w:rsidR="00F927DC" w:rsidRDefault="00F927DC" w:rsidP="00DE2223">
      <w:pPr>
        <w:spacing w:after="0" w:line="240" w:lineRule="auto"/>
        <w:ind w:left="720" w:hanging="360"/>
        <w:rPr>
          <w:rFonts w:ascii="Cambria" w:hAnsi="Cambria"/>
          <w:i/>
        </w:rPr>
      </w:pPr>
    </w:p>
    <w:p w14:paraId="2D45B4ED" w14:textId="58A704B6" w:rsidR="00F927DC" w:rsidRDefault="00F927DC" w:rsidP="00DE2223">
      <w:pPr>
        <w:spacing w:after="0" w:line="240" w:lineRule="auto"/>
        <w:ind w:left="720" w:hanging="360"/>
        <w:rPr>
          <w:rFonts w:ascii="Cambria" w:hAnsi="Cambria"/>
          <w:i/>
        </w:rPr>
      </w:pPr>
    </w:p>
    <w:p w14:paraId="1A6C9F6C" w14:textId="6665EB3C" w:rsidR="00F927DC" w:rsidRDefault="00F927DC" w:rsidP="00DE2223">
      <w:pPr>
        <w:spacing w:after="0" w:line="240" w:lineRule="auto"/>
        <w:ind w:left="720" w:hanging="360"/>
        <w:rPr>
          <w:rFonts w:ascii="Cambria" w:hAnsi="Cambria"/>
          <w:i/>
        </w:rPr>
      </w:pPr>
    </w:p>
    <w:p w14:paraId="6EFE5B80" w14:textId="2713D1D5" w:rsidR="00F927DC" w:rsidRDefault="00F927DC" w:rsidP="00DE2223">
      <w:pPr>
        <w:spacing w:after="0" w:line="240" w:lineRule="auto"/>
        <w:ind w:left="720" w:hanging="360"/>
        <w:rPr>
          <w:rFonts w:ascii="Cambria" w:hAnsi="Cambria"/>
          <w:i/>
        </w:rPr>
      </w:pPr>
    </w:p>
    <w:p w14:paraId="3E65ADB9" w14:textId="569A8C9D" w:rsidR="00F927DC" w:rsidRDefault="00F927DC" w:rsidP="00DE2223">
      <w:pPr>
        <w:spacing w:after="0" w:line="240" w:lineRule="auto"/>
        <w:ind w:left="720" w:hanging="360"/>
        <w:rPr>
          <w:rFonts w:ascii="Cambria" w:hAnsi="Cambria"/>
          <w:i/>
        </w:rPr>
      </w:pPr>
    </w:p>
    <w:p w14:paraId="02113DC7" w14:textId="07E42448" w:rsidR="00F927DC" w:rsidRDefault="00F927DC" w:rsidP="00DE2223">
      <w:pPr>
        <w:spacing w:after="0" w:line="240" w:lineRule="auto"/>
        <w:ind w:left="720" w:hanging="360"/>
        <w:rPr>
          <w:rFonts w:ascii="Cambria" w:hAnsi="Cambria"/>
          <w:i/>
        </w:rPr>
      </w:pPr>
    </w:p>
    <w:p w14:paraId="5650A018" w14:textId="77777777" w:rsidR="00F927DC" w:rsidRPr="000D17BC" w:rsidRDefault="00F927DC" w:rsidP="00DE2223">
      <w:pPr>
        <w:spacing w:after="0" w:line="240" w:lineRule="auto"/>
        <w:ind w:left="720" w:hanging="360"/>
        <w:rPr>
          <w:rFonts w:ascii="Cambria" w:hAnsi="Cambria"/>
          <w:i/>
        </w:rPr>
      </w:pPr>
    </w:p>
    <w:p w14:paraId="3DB00469" w14:textId="77777777" w:rsidR="005D64C2" w:rsidRPr="000D17BC" w:rsidRDefault="005D64C2" w:rsidP="00DE2223">
      <w:pPr>
        <w:spacing w:after="0" w:line="240" w:lineRule="auto"/>
        <w:ind w:left="720" w:hanging="360"/>
        <w:rPr>
          <w:rFonts w:ascii="Cambria" w:hAnsi="Cambria"/>
          <w:i/>
        </w:rPr>
      </w:pPr>
    </w:p>
    <w:p w14:paraId="24A609C3" w14:textId="77777777" w:rsidR="005D64C2" w:rsidRPr="000D17BC" w:rsidRDefault="005D64C2" w:rsidP="00DE2223">
      <w:pPr>
        <w:spacing w:after="0" w:line="240" w:lineRule="auto"/>
        <w:ind w:left="720" w:hanging="360"/>
        <w:rPr>
          <w:rFonts w:ascii="Cambria" w:hAnsi="Cambria"/>
          <w:i/>
        </w:rPr>
      </w:pPr>
    </w:p>
    <w:p w14:paraId="267D7A96" w14:textId="77777777" w:rsidR="005D64C2" w:rsidRPr="000D17BC" w:rsidRDefault="005D64C2" w:rsidP="007862CF">
      <w:pPr>
        <w:spacing w:after="0" w:line="240" w:lineRule="auto"/>
        <w:rPr>
          <w:rFonts w:ascii="Cambria" w:hAnsi="Cambria"/>
          <w:i/>
        </w:rPr>
      </w:pPr>
    </w:p>
    <w:p w14:paraId="36D48164" w14:textId="77777777" w:rsidR="005D64C2" w:rsidRPr="000D17BC" w:rsidRDefault="005D64C2" w:rsidP="00DE2223">
      <w:pPr>
        <w:spacing w:after="0" w:line="240" w:lineRule="auto"/>
        <w:ind w:left="720" w:hanging="360"/>
        <w:rPr>
          <w:rFonts w:ascii="Cambria" w:hAnsi="Cambria"/>
          <w:i/>
        </w:rPr>
      </w:pPr>
    </w:p>
    <w:p w14:paraId="72D82081" w14:textId="77777777" w:rsidR="00DE2223" w:rsidRPr="000D17BC" w:rsidRDefault="00DE2223" w:rsidP="00DE2223">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rFonts w:ascii="Cambria" w:hAnsi="Cambria"/>
          <w:b/>
        </w:rPr>
      </w:pPr>
      <w:r w:rsidRPr="000D17BC">
        <w:rPr>
          <w:rFonts w:ascii="Cambria" w:hAnsi="Cambria"/>
          <w:b/>
        </w:rPr>
        <w:lastRenderedPageBreak/>
        <w:t>2. ADMINISTRATIVE AND STUDENT SUPPORT SERVICES</w:t>
      </w:r>
    </w:p>
    <w:p w14:paraId="6863EF98" w14:textId="77777777" w:rsidR="00DE2223" w:rsidRPr="000D17BC" w:rsidRDefault="00DE2223" w:rsidP="00DE2223">
      <w:pPr>
        <w:spacing w:after="0" w:line="240" w:lineRule="auto"/>
        <w:rPr>
          <w:rFonts w:ascii="Cambria" w:hAnsi="Cambria"/>
        </w:rPr>
      </w:pPr>
    </w:p>
    <w:p w14:paraId="5CEB93D3" w14:textId="03FC1FE7" w:rsidR="00DE2223" w:rsidRPr="000D17BC" w:rsidRDefault="00DE2223" w:rsidP="00DE2223">
      <w:pPr>
        <w:spacing w:after="0" w:line="240" w:lineRule="auto"/>
        <w:ind w:left="360" w:hanging="360"/>
        <w:rPr>
          <w:rFonts w:ascii="Cambria" w:hAnsi="Cambria"/>
          <w:i/>
        </w:rPr>
      </w:pPr>
      <w:r w:rsidRPr="000D17BC">
        <w:rPr>
          <w:rFonts w:ascii="Cambria" w:hAnsi="Cambria"/>
          <w:i/>
        </w:rPr>
        <w:t xml:space="preserve">2.1 </w:t>
      </w:r>
      <w:r w:rsidRPr="000D17BC">
        <w:rPr>
          <w:rFonts w:ascii="Cambria" w:hAnsi="Cambria"/>
          <w:i/>
        </w:rPr>
        <w:tab/>
        <w:t>Describe how students in the online program will have acc</w:t>
      </w:r>
      <w:r w:rsidR="005D64C2" w:rsidRPr="000D17BC">
        <w:rPr>
          <w:rFonts w:ascii="Cambria" w:hAnsi="Cambria"/>
          <w:i/>
        </w:rPr>
        <w:t xml:space="preserve">ess to the following services. </w:t>
      </w:r>
      <w:r w:rsidRPr="000D17BC">
        <w:rPr>
          <w:rFonts w:ascii="Cambria" w:hAnsi="Cambria"/>
          <w:i/>
        </w:rPr>
        <w:t>Indicate how the services available to the online students are comparable to those available to students in the on-ground program:</w:t>
      </w:r>
    </w:p>
    <w:p w14:paraId="7A609AC2" w14:textId="77777777" w:rsidR="005D64C2" w:rsidRPr="000D17BC" w:rsidRDefault="005D64C2" w:rsidP="00DE2223">
      <w:pPr>
        <w:spacing w:after="0" w:line="240" w:lineRule="auto"/>
        <w:ind w:left="360" w:hanging="360"/>
        <w:rPr>
          <w:rFonts w:ascii="Cambria" w:hAnsi="Cambria"/>
          <w:i/>
        </w:rPr>
      </w:pPr>
    </w:p>
    <w:p w14:paraId="5492FE49" w14:textId="77777777" w:rsidR="00DE2223" w:rsidRPr="000D17BC" w:rsidRDefault="00DE2223" w:rsidP="00DE2223">
      <w:pPr>
        <w:numPr>
          <w:ilvl w:val="0"/>
          <w:numId w:val="4"/>
        </w:numPr>
        <w:tabs>
          <w:tab w:val="clear" w:pos="1440"/>
          <w:tab w:val="num" w:pos="1080"/>
        </w:tabs>
        <w:spacing w:after="0" w:line="240" w:lineRule="auto"/>
        <w:ind w:left="1080"/>
        <w:rPr>
          <w:rFonts w:ascii="Cambria" w:hAnsi="Cambria"/>
          <w:i/>
        </w:rPr>
      </w:pPr>
      <w:r w:rsidRPr="000D17BC">
        <w:rPr>
          <w:rFonts w:ascii="Cambria" w:hAnsi="Cambria"/>
          <w:i/>
        </w:rPr>
        <w:t>Administrative services (admissions, financial aid, registration, student records)</w:t>
      </w:r>
    </w:p>
    <w:p w14:paraId="2632214B" w14:textId="77777777" w:rsidR="00DE2223" w:rsidRPr="000D17BC" w:rsidRDefault="00DE2223" w:rsidP="00DE2223">
      <w:pPr>
        <w:numPr>
          <w:ilvl w:val="0"/>
          <w:numId w:val="4"/>
        </w:numPr>
        <w:tabs>
          <w:tab w:val="clear" w:pos="1440"/>
          <w:tab w:val="num" w:pos="1080"/>
        </w:tabs>
        <w:spacing w:after="0" w:line="240" w:lineRule="auto"/>
        <w:ind w:left="1080"/>
        <w:rPr>
          <w:rFonts w:ascii="Cambria" w:hAnsi="Cambria"/>
          <w:i/>
        </w:rPr>
      </w:pPr>
      <w:r w:rsidRPr="000D17BC">
        <w:rPr>
          <w:rFonts w:ascii="Cambria" w:hAnsi="Cambria"/>
          <w:i/>
        </w:rPr>
        <w:t>Advising regarding program planning and progress</w:t>
      </w:r>
    </w:p>
    <w:p w14:paraId="6C340DDD" w14:textId="77777777" w:rsidR="00DE2223" w:rsidRPr="000D17BC" w:rsidRDefault="00DE2223" w:rsidP="00DE2223">
      <w:pPr>
        <w:numPr>
          <w:ilvl w:val="0"/>
          <w:numId w:val="4"/>
        </w:numPr>
        <w:tabs>
          <w:tab w:val="clear" w:pos="1440"/>
          <w:tab w:val="num" w:pos="1080"/>
        </w:tabs>
        <w:spacing w:after="0" w:line="240" w:lineRule="auto"/>
        <w:ind w:left="1080"/>
        <w:rPr>
          <w:rFonts w:ascii="Cambria" w:hAnsi="Cambria"/>
          <w:i/>
        </w:rPr>
      </w:pPr>
      <w:r w:rsidRPr="000D17BC">
        <w:rPr>
          <w:rFonts w:ascii="Cambria" w:hAnsi="Cambria"/>
          <w:i/>
        </w:rPr>
        <w:t>Library resources</w:t>
      </w:r>
    </w:p>
    <w:p w14:paraId="2404CC66" w14:textId="77777777" w:rsidR="00DE2223" w:rsidRPr="000D17BC" w:rsidRDefault="00DE2223" w:rsidP="00DE2223">
      <w:pPr>
        <w:numPr>
          <w:ilvl w:val="0"/>
          <w:numId w:val="4"/>
        </w:numPr>
        <w:tabs>
          <w:tab w:val="clear" w:pos="1440"/>
          <w:tab w:val="num" w:pos="1080"/>
        </w:tabs>
        <w:spacing w:after="0" w:line="240" w:lineRule="auto"/>
        <w:ind w:left="1080"/>
        <w:rPr>
          <w:rFonts w:ascii="Cambria" w:hAnsi="Cambria"/>
          <w:i/>
        </w:rPr>
      </w:pPr>
      <w:r w:rsidRPr="000D17BC">
        <w:rPr>
          <w:rFonts w:ascii="Cambria" w:hAnsi="Cambria"/>
          <w:i/>
        </w:rPr>
        <w:t>Psycho-social counseling</w:t>
      </w:r>
    </w:p>
    <w:p w14:paraId="67223B4C" w14:textId="77777777" w:rsidR="00DE2223" w:rsidRPr="000D17BC" w:rsidRDefault="00DE2223" w:rsidP="00DE2223">
      <w:pPr>
        <w:numPr>
          <w:ilvl w:val="0"/>
          <w:numId w:val="4"/>
        </w:numPr>
        <w:tabs>
          <w:tab w:val="clear" w:pos="1440"/>
          <w:tab w:val="num" w:pos="1080"/>
        </w:tabs>
        <w:spacing w:after="0" w:line="240" w:lineRule="auto"/>
        <w:ind w:left="1080"/>
        <w:rPr>
          <w:rFonts w:ascii="Cambria" w:hAnsi="Cambria"/>
          <w:i/>
        </w:rPr>
      </w:pPr>
      <w:r w:rsidRPr="000D17BC">
        <w:rPr>
          <w:rFonts w:ascii="Cambria" w:hAnsi="Cambria"/>
          <w:i/>
        </w:rPr>
        <w:t>Career advising and</w:t>
      </w:r>
    </w:p>
    <w:p w14:paraId="2749AF13" w14:textId="77777777" w:rsidR="00DE2223" w:rsidRPr="000D17BC" w:rsidRDefault="00DE2223" w:rsidP="00DE2223">
      <w:pPr>
        <w:numPr>
          <w:ilvl w:val="0"/>
          <w:numId w:val="4"/>
        </w:numPr>
        <w:tabs>
          <w:tab w:val="clear" w:pos="1440"/>
          <w:tab w:val="num" w:pos="1080"/>
        </w:tabs>
        <w:spacing w:after="0" w:line="240" w:lineRule="auto"/>
        <w:ind w:left="1080"/>
        <w:rPr>
          <w:rFonts w:ascii="Cambria" w:hAnsi="Cambria"/>
          <w:i/>
        </w:rPr>
      </w:pPr>
      <w:r w:rsidRPr="000D17BC">
        <w:rPr>
          <w:rFonts w:ascii="Cambria" w:hAnsi="Cambria"/>
          <w:i/>
        </w:rPr>
        <w:t>Placement services</w:t>
      </w:r>
    </w:p>
    <w:p w14:paraId="50CE24EC" w14:textId="77777777" w:rsidR="00D93EC2" w:rsidRPr="000D17BC" w:rsidRDefault="00D93EC2" w:rsidP="00DE2223">
      <w:pPr>
        <w:spacing w:after="0" w:line="240" w:lineRule="auto"/>
        <w:ind w:left="360" w:hanging="360"/>
        <w:rPr>
          <w:rFonts w:ascii="Cambria" w:hAnsi="Cambria"/>
        </w:rPr>
      </w:pPr>
    </w:p>
    <w:p w14:paraId="0F6B5458" w14:textId="77777777" w:rsidR="00FD39CB" w:rsidRPr="000D17BC" w:rsidRDefault="00FD39CB" w:rsidP="009C7DE6">
      <w:pPr>
        <w:spacing w:after="0" w:line="240" w:lineRule="auto"/>
        <w:rPr>
          <w:rFonts w:ascii="Cambria" w:hAnsi="Cambria"/>
          <w:b/>
        </w:rPr>
      </w:pPr>
      <w:r w:rsidRPr="000D17BC">
        <w:rPr>
          <w:rFonts w:ascii="Cambria" w:hAnsi="Cambria"/>
          <w:b/>
        </w:rPr>
        <w:t>Administrative Services</w:t>
      </w:r>
    </w:p>
    <w:p w14:paraId="1174BC50" w14:textId="77777777" w:rsidR="005D64C2" w:rsidRPr="000D17BC" w:rsidRDefault="005D64C2" w:rsidP="009C7DE6">
      <w:pPr>
        <w:spacing w:after="0" w:line="240" w:lineRule="auto"/>
        <w:rPr>
          <w:rFonts w:ascii="Cambria" w:hAnsi="Cambria"/>
        </w:rPr>
      </w:pPr>
    </w:p>
    <w:p w14:paraId="4CD57F43" w14:textId="03F5D7F1" w:rsidR="00B0660E" w:rsidRPr="000D17BC" w:rsidRDefault="00130EDA" w:rsidP="00B0660E">
      <w:pPr>
        <w:ind w:firstLine="28"/>
        <w:rPr>
          <w:rFonts w:ascii="Cambria" w:hAnsi="Cambria"/>
        </w:rPr>
      </w:pPr>
      <w:r w:rsidRPr="000D17BC">
        <w:rPr>
          <w:rFonts w:ascii="Cambria" w:hAnsi="Cambria"/>
          <w:highlight w:val="lightGray"/>
        </w:rPr>
        <w:t>Admissions to the University are facilitated online and do</w:t>
      </w:r>
      <w:r w:rsidR="00A20309" w:rsidRPr="000D17BC">
        <w:rPr>
          <w:rFonts w:ascii="Cambria" w:hAnsi="Cambria"/>
          <w:highlight w:val="lightGray"/>
        </w:rPr>
        <w:t xml:space="preserve"> not require students to be</w:t>
      </w:r>
      <w:r w:rsidR="005D64C2" w:rsidRPr="000D17BC">
        <w:rPr>
          <w:rFonts w:ascii="Cambria" w:hAnsi="Cambria"/>
          <w:highlight w:val="lightGray"/>
        </w:rPr>
        <w:t xml:space="preserve"> physically present on campus. </w:t>
      </w:r>
      <w:r w:rsidR="00BC28C5" w:rsidRPr="000D17BC">
        <w:rPr>
          <w:rFonts w:ascii="Cambria" w:hAnsi="Cambria"/>
          <w:highlight w:val="lightGray"/>
        </w:rPr>
        <w:t>The University provides a single website (</w:t>
      </w:r>
      <w:hyperlink r:id="rId13" w:history="1">
        <w:r w:rsidR="005D64C2" w:rsidRPr="000D17BC">
          <w:rPr>
            <w:rStyle w:val="Hyperlink"/>
            <w:rFonts w:ascii="Cambria" w:hAnsi="Cambria"/>
            <w:highlight w:val="lightGray"/>
          </w:rPr>
          <w:t>http://onestop.uc.edu</w:t>
        </w:r>
      </w:hyperlink>
      <w:r w:rsidR="005D64C2" w:rsidRPr="000D17BC">
        <w:rPr>
          <w:rFonts w:ascii="Cambria" w:hAnsi="Cambria"/>
          <w:highlight w:val="lightGray"/>
        </w:rPr>
        <w:t>)</w:t>
      </w:r>
      <w:r w:rsidR="00BC28C5" w:rsidRPr="000D17BC">
        <w:rPr>
          <w:rFonts w:ascii="Cambria" w:hAnsi="Cambria"/>
          <w:highlight w:val="lightGray"/>
        </w:rPr>
        <w:t xml:space="preserve"> for</w:t>
      </w:r>
      <w:r w:rsidR="008C3DEF" w:rsidRPr="000D17BC">
        <w:rPr>
          <w:rFonts w:ascii="Cambria" w:hAnsi="Cambria"/>
          <w:highlight w:val="lightGray"/>
        </w:rPr>
        <w:t xml:space="preserve"> student</w:t>
      </w:r>
      <w:r w:rsidR="00BC28C5" w:rsidRPr="000D17BC">
        <w:rPr>
          <w:rFonts w:ascii="Cambria" w:hAnsi="Cambria"/>
          <w:highlight w:val="lightGray"/>
        </w:rPr>
        <w:t xml:space="preserve"> services</w:t>
      </w:r>
      <w:r w:rsidR="00FD39CB" w:rsidRPr="000D17BC">
        <w:rPr>
          <w:rFonts w:ascii="Cambria" w:hAnsi="Cambria"/>
          <w:highlight w:val="lightGray"/>
        </w:rPr>
        <w:t xml:space="preserve"> including </w:t>
      </w:r>
      <w:r w:rsidR="00A20309" w:rsidRPr="000D17BC">
        <w:rPr>
          <w:rFonts w:ascii="Cambria" w:hAnsi="Cambria"/>
          <w:highlight w:val="lightGray"/>
        </w:rPr>
        <w:t>registration</w:t>
      </w:r>
      <w:r w:rsidR="00FD39CB" w:rsidRPr="000D17BC">
        <w:rPr>
          <w:rFonts w:ascii="Cambria" w:hAnsi="Cambria"/>
          <w:highlight w:val="lightGray"/>
        </w:rPr>
        <w:t>, financial aid, student records, tuition and payment.</w:t>
      </w:r>
      <w:r w:rsidR="005D64C2" w:rsidRPr="000D17BC">
        <w:rPr>
          <w:rFonts w:ascii="Cambria" w:hAnsi="Cambria"/>
          <w:highlight w:val="lightGray"/>
        </w:rPr>
        <w:t xml:space="preserve"> </w:t>
      </w:r>
      <w:r w:rsidR="00BC28C5" w:rsidRPr="000D17BC">
        <w:rPr>
          <w:rFonts w:ascii="Cambria" w:hAnsi="Cambria"/>
          <w:highlight w:val="lightGray"/>
        </w:rPr>
        <w:t xml:space="preserve">The site </w:t>
      </w:r>
      <w:r w:rsidR="00FD39CB" w:rsidRPr="000D17BC">
        <w:rPr>
          <w:rFonts w:ascii="Cambria" w:hAnsi="Cambria"/>
          <w:highlight w:val="lightGray"/>
        </w:rPr>
        <w:t>serves both</w:t>
      </w:r>
      <w:r w:rsidR="00BC28C5" w:rsidRPr="000D17BC">
        <w:rPr>
          <w:rFonts w:ascii="Cambria" w:hAnsi="Cambria"/>
          <w:highlight w:val="lightGray"/>
        </w:rPr>
        <w:t xml:space="preserve"> </w:t>
      </w:r>
      <w:r w:rsidR="00CC11BB">
        <w:rPr>
          <w:rFonts w:ascii="Cambria" w:hAnsi="Cambria"/>
          <w:highlight w:val="lightGray"/>
        </w:rPr>
        <w:t>online</w:t>
      </w:r>
      <w:r w:rsidR="00BC28C5" w:rsidRPr="000D17BC">
        <w:rPr>
          <w:rFonts w:ascii="Cambria" w:hAnsi="Cambria"/>
          <w:highlight w:val="lightGray"/>
        </w:rPr>
        <w:t xml:space="preserve"> learning students </w:t>
      </w:r>
      <w:r w:rsidR="00FD39CB" w:rsidRPr="000D17BC">
        <w:rPr>
          <w:rFonts w:ascii="Cambria" w:hAnsi="Cambria"/>
          <w:highlight w:val="lightGray"/>
        </w:rPr>
        <w:t>and traditional</w:t>
      </w:r>
      <w:r w:rsidR="00BC28C5" w:rsidRPr="000D17BC">
        <w:rPr>
          <w:rFonts w:ascii="Cambria" w:hAnsi="Cambria"/>
          <w:highlight w:val="lightGray"/>
        </w:rPr>
        <w:t xml:space="preserve"> students</w:t>
      </w:r>
      <w:r w:rsidR="00C87203" w:rsidRPr="000D17BC">
        <w:rPr>
          <w:rFonts w:ascii="Cambria" w:hAnsi="Cambria"/>
          <w:highlight w:val="lightGray"/>
        </w:rPr>
        <w:t xml:space="preserve"> and s</w:t>
      </w:r>
      <w:r w:rsidR="008C3DEF" w:rsidRPr="000D17BC">
        <w:rPr>
          <w:rFonts w:ascii="Cambria" w:hAnsi="Cambria"/>
          <w:highlight w:val="lightGray"/>
        </w:rPr>
        <w:t>erves as the centralized location</w:t>
      </w:r>
      <w:r w:rsidR="00BC28C5" w:rsidRPr="000D17BC">
        <w:rPr>
          <w:rFonts w:ascii="Cambria" w:hAnsi="Cambria"/>
          <w:highlight w:val="lightGray"/>
        </w:rPr>
        <w:t xml:space="preserve"> for students needing</w:t>
      </w:r>
      <w:r w:rsidR="00C87203" w:rsidRPr="000D17BC">
        <w:rPr>
          <w:rFonts w:ascii="Cambria" w:hAnsi="Cambria"/>
          <w:strike/>
          <w:highlight w:val="lightGray"/>
        </w:rPr>
        <w:t xml:space="preserve"> </w:t>
      </w:r>
      <w:r w:rsidR="00B0660E" w:rsidRPr="000D17BC">
        <w:rPr>
          <w:rFonts w:ascii="Cambria" w:hAnsi="Cambria"/>
          <w:highlight w:val="lightGray"/>
        </w:rPr>
        <w:t>assistance and i</w:t>
      </w:r>
      <w:r w:rsidR="008C3DEF" w:rsidRPr="000D17BC">
        <w:rPr>
          <w:rFonts w:ascii="Cambria" w:hAnsi="Cambria"/>
          <w:highlight w:val="lightGray"/>
        </w:rPr>
        <w:t>nformation on enrollment, academic records, billing, and financial aid.</w:t>
      </w:r>
      <w:r w:rsidR="00BC28C5" w:rsidRPr="000D17BC">
        <w:rPr>
          <w:rFonts w:ascii="Cambria" w:hAnsi="Cambria"/>
          <w:highlight w:val="lightGray"/>
        </w:rPr>
        <w:t xml:space="preserve">  </w:t>
      </w:r>
      <w:r w:rsidR="00B0660E" w:rsidRPr="000D17BC">
        <w:rPr>
          <w:rFonts w:ascii="Cambria" w:hAnsi="Cambria"/>
          <w:highlight w:val="lightGray"/>
        </w:rPr>
        <w:t>Students are directed to OneStop via links from the University’s home page</w:t>
      </w:r>
      <w:r w:rsidR="00C12048" w:rsidRPr="000D17BC">
        <w:rPr>
          <w:rFonts w:ascii="Cambria" w:hAnsi="Cambria"/>
          <w:highlight w:val="lightGray"/>
        </w:rPr>
        <w:t>.</w:t>
      </w:r>
      <w:r w:rsidR="005D64C2" w:rsidRPr="000D17BC">
        <w:rPr>
          <w:rFonts w:ascii="Cambria" w:hAnsi="Cambria"/>
          <w:highlight w:val="lightGray"/>
        </w:rPr>
        <w:t xml:space="preserve"> </w:t>
      </w:r>
      <w:r w:rsidR="006C320C">
        <w:rPr>
          <w:rFonts w:ascii="Cambria" w:hAnsi="Cambria"/>
          <w:highlight w:val="lightGray"/>
        </w:rPr>
        <w:t xml:space="preserve">Online </w:t>
      </w:r>
      <w:r w:rsidR="00B0660E" w:rsidRPr="000D17BC">
        <w:rPr>
          <w:rFonts w:ascii="Cambria" w:hAnsi="Cambria"/>
          <w:highlight w:val="lightGray"/>
        </w:rPr>
        <w:t>learners receive a university e-mail account (UConnect), and all correspondence, grades, and billing are directed to this account for the duration of the student’s enrollment.</w:t>
      </w:r>
    </w:p>
    <w:p w14:paraId="265A3532" w14:textId="77777777" w:rsidR="00BC28C5" w:rsidRPr="000D17BC" w:rsidRDefault="00BC28C5" w:rsidP="009C7DE6">
      <w:pPr>
        <w:spacing w:after="0" w:line="240" w:lineRule="auto"/>
        <w:rPr>
          <w:rFonts w:ascii="Cambria" w:hAnsi="Cambria"/>
        </w:rPr>
      </w:pPr>
    </w:p>
    <w:p w14:paraId="6DB794E1" w14:textId="77777777" w:rsidR="00FD39CB" w:rsidRPr="000D17BC" w:rsidRDefault="00FD39CB" w:rsidP="009C7DE6">
      <w:pPr>
        <w:spacing w:after="0" w:line="240" w:lineRule="auto"/>
        <w:rPr>
          <w:rFonts w:ascii="Cambria" w:hAnsi="Cambria"/>
          <w:b/>
        </w:rPr>
      </w:pPr>
      <w:r w:rsidRPr="000D17BC">
        <w:rPr>
          <w:rFonts w:ascii="Cambria" w:hAnsi="Cambria"/>
          <w:b/>
        </w:rPr>
        <w:t xml:space="preserve">Advising </w:t>
      </w:r>
    </w:p>
    <w:p w14:paraId="2B5F6DDE" w14:textId="77777777" w:rsidR="005A6B50" w:rsidRPr="000D17BC" w:rsidRDefault="005A6B50" w:rsidP="009C7DE6">
      <w:pPr>
        <w:spacing w:after="0" w:line="240" w:lineRule="auto"/>
        <w:rPr>
          <w:rFonts w:ascii="Cambria" w:hAnsi="Cambria"/>
        </w:rPr>
      </w:pPr>
    </w:p>
    <w:p w14:paraId="36D77426" w14:textId="72A81F4E" w:rsidR="00FD39CB" w:rsidRPr="000D17BC" w:rsidRDefault="00C8477A" w:rsidP="009C7DE6">
      <w:pPr>
        <w:spacing w:after="0" w:line="240" w:lineRule="auto"/>
        <w:rPr>
          <w:rFonts w:ascii="Cambria" w:hAnsi="Cambria"/>
          <w:i/>
          <w:color w:val="FF0000"/>
        </w:rPr>
      </w:pPr>
      <w:r w:rsidRPr="000D17BC">
        <w:rPr>
          <w:rFonts w:ascii="Cambria" w:hAnsi="Cambria"/>
          <w:i/>
          <w:color w:val="FF0000"/>
        </w:rPr>
        <w:t xml:space="preserve">Programs </w:t>
      </w:r>
      <w:r w:rsidR="00CD3947" w:rsidRPr="000D17BC">
        <w:rPr>
          <w:rFonts w:ascii="Cambria" w:hAnsi="Cambria"/>
          <w:i/>
          <w:color w:val="FF0000"/>
        </w:rPr>
        <w:t xml:space="preserve">should provide </w:t>
      </w:r>
      <w:r w:rsidR="00FD39CB" w:rsidRPr="000D17BC">
        <w:rPr>
          <w:rFonts w:ascii="Cambria" w:hAnsi="Cambria"/>
          <w:i/>
          <w:color w:val="FF0000"/>
        </w:rPr>
        <w:t>specific information on student advising</w:t>
      </w:r>
    </w:p>
    <w:p w14:paraId="028FABC0" w14:textId="77777777" w:rsidR="00FD39CB" w:rsidRPr="000D17BC" w:rsidRDefault="00FD39CB" w:rsidP="009C7DE6">
      <w:pPr>
        <w:spacing w:after="0" w:line="240" w:lineRule="auto"/>
        <w:rPr>
          <w:rFonts w:ascii="Cambria" w:hAnsi="Cambria"/>
        </w:rPr>
      </w:pPr>
    </w:p>
    <w:p w14:paraId="5CBCA556" w14:textId="3FAD58EC" w:rsidR="00BC28C5" w:rsidRPr="000D17BC" w:rsidRDefault="00FD39CB" w:rsidP="009C7DE6">
      <w:pPr>
        <w:spacing w:after="0" w:line="240" w:lineRule="auto"/>
        <w:rPr>
          <w:rFonts w:ascii="Cambria" w:hAnsi="Cambria"/>
          <w:color w:val="FF0000"/>
        </w:rPr>
      </w:pPr>
      <w:r w:rsidRPr="000D17BC">
        <w:rPr>
          <w:rFonts w:ascii="Cambria" w:hAnsi="Cambria"/>
          <w:color w:val="FF0000"/>
        </w:rPr>
        <w:t xml:space="preserve">Example - </w:t>
      </w:r>
      <w:r w:rsidR="00D93EC2" w:rsidRPr="000D17BC">
        <w:rPr>
          <w:rFonts w:ascii="Cambria" w:hAnsi="Cambria"/>
          <w:color w:val="FF0000"/>
        </w:rPr>
        <w:t>A</w:t>
      </w:r>
      <w:r w:rsidR="00BC28C5" w:rsidRPr="000D17BC">
        <w:rPr>
          <w:rFonts w:ascii="Cambria" w:hAnsi="Cambria"/>
          <w:color w:val="FF0000"/>
        </w:rPr>
        <w:t xml:space="preserve"> program director </w:t>
      </w:r>
      <w:r w:rsidR="00D93EC2" w:rsidRPr="000D17BC">
        <w:rPr>
          <w:rFonts w:ascii="Cambria" w:hAnsi="Cambria"/>
          <w:color w:val="FF0000"/>
        </w:rPr>
        <w:t>has oversight of this</w:t>
      </w:r>
      <w:r w:rsidR="00290E68" w:rsidRPr="000D17BC">
        <w:rPr>
          <w:rFonts w:ascii="Cambria" w:hAnsi="Cambria"/>
          <w:color w:val="FF0000"/>
        </w:rPr>
        <w:t xml:space="preserve"> degree programs</w:t>
      </w:r>
      <w:r w:rsidR="00BC28C5" w:rsidRPr="000D17BC">
        <w:rPr>
          <w:rFonts w:ascii="Cambria" w:hAnsi="Cambria"/>
          <w:color w:val="FF0000"/>
        </w:rPr>
        <w:t xml:space="preserve">.  This individual will serve as the advisor for </w:t>
      </w:r>
      <w:r w:rsidR="00CC11BB">
        <w:rPr>
          <w:rFonts w:ascii="Cambria" w:hAnsi="Cambria"/>
          <w:color w:val="FF0000"/>
        </w:rPr>
        <w:t>online</w:t>
      </w:r>
      <w:r w:rsidR="00BC28C5" w:rsidRPr="000D17BC">
        <w:rPr>
          <w:rFonts w:ascii="Cambria" w:hAnsi="Cambria"/>
          <w:color w:val="FF0000"/>
        </w:rPr>
        <w:t xml:space="preserve"> learning students.  Advising can be accomplished virtually, through email, video conferencing, phone calls, etc.</w:t>
      </w:r>
    </w:p>
    <w:p w14:paraId="4C1FC41D" w14:textId="77777777" w:rsidR="00BC28C5" w:rsidRPr="000D17BC" w:rsidRDefault="00BC28C5" w:rsidP="009C7DE6">
      <w:pPr>
        <w:spacing w:after="0" w:line="240" w:lineRule="auto"/>
        <w:rPr>
          <w:rFonts w:ascii="Cambria" w:hAnsi="Cambria"/>
        </w:rPr>
      </w:pPr>
    </w:p>
    <w:p w14:paraId="79B35E47" w14:textId="77777777" w:rsidR="00FD39CB" w:rsidRPr="000D17BC" w:rsidRDefault="00FD39CB" w:rsidP="009C7DE6">
      <w:pPr>
        <w:spacing w:after="0" w:line="240" w:lineRule="auto"/>
        <w:rPr>
          <w:rFonts w:ascii="Cambria" w:hAnsi="Cambria"/>
          <w:b/>
        </w:rPr>
      </w:pPr>
      <w:r w:rsidRPr="000D17BC">
        <w:rPr>
          <w:rFonts w:ascii="Cambria" w:hAnsi="Cambria"/>
          <w:b/>
        </w:rPr>
        <w:t>Library Resources</w:t>
      </w:r>
    </w:p>
    <w:p w14:paraId="049762B7" w14:textId="77777777" w:rsidR="005D64C2" w:rsidRPr="000D17BC" w:rsidRDefault="005D64C2" w:rsidP="009C7DE6">
      <w:pPr>
        <w:spacing w:after="0" w:line="240" w:lineRule="auto"/>
        <w:rPr>
          <w:rFonts w:ascii="Cambria" w:hAnsi="Cambria"/>
        </w:rPr>
      </w:pPr>
    </w:p>
    <w:p w14:paraId="7134D083" w14:textId="446471C4" w:rsidR="007E35FC" w:rsidRPr="000D17BC" w:rsidRDefault="00CC11BB" w:rsidP="009C7DE6">
      <w:pPr>
        <w:spacing w:after="0" w:line="240" w:lineRule="auto"/>
        <w:rPr>
          <w:rFonts w:ascii="Cambria" w:hAnsi="Cambria"/>
        </w:rPr>
      </w:pPr>
      <w:r>
        <w:rPr>
          <w:rFonts w:ascii="Cambria" w:hAnsi="Cambria"/>
          <w:highlight w:val="lightGray"/>
        </w:rPr>
        <w:t>Online</w:t>
      </w:r>
      <w:r w:rsidR="007E35FC" w:rsidRPr="000D17BC">
        <w:rPr>
          <w:rFonts w:ascii="Cambria" w:hAnsi="Cambria"/>
          <w:highlight w:val="lightGray"/>
        </w:rPr>
        <w:t xml:space="preserve"> learners have online access to the University’s library system and databases.  This includes access to the library catalog, electronic resources and e-books, articles and materials that faculty put on reserve for students, 24/7 access to certain online library resources, interlibrary loan capabilities, and access to a research librarian for assistance (through chat, email or telephone).</w:t>
      </w:r>
      <w:r w:rsidR="007E35FC" w:rsidRPr="000D17BC">
        <w:rPr>
          <w:rFonts w:ascii="Cambria" w:hAnsi="Cambria"/>
        </w:rPr>
        <w:t xml:space="preserve"> </w:t>
      </w:r>
    </w:p>
    <w:p w14:paraId="6B04AD1F" w14:textId="77777777" w:rsidR="005D64C2" w:rsidRPr="000D17BC" w:rsidRDefault="005D64C2" w:rsidP="009C7DE6">
      <w:pPr>
        <w:spacing w:after="0" w:line="240" w:lineRule="auto"/>
        <w:rPr>
          <w:rFonts w:ascii="Cambria" w:hAnsi="Cambria"/>
        </w:rPr>
      </w:pPr>
    </w:p>
    <w:p w14:paraId="12302236" w14:textId="3EB2C38C" w:rsidR="00E23815" w:rsidRPr="000D17BC" w:rsidRDefault="007E35FC" w:rsidP="009C7DE6">
      <w:pPr>
        <w:spacing w:after="0" w:line="240" w:lineRule="auto"/>
        <w:rPr>
          <w:rFonts w:ascii="Cambria" w:hAnsi="Cambria"/>
          <w:i/>
          <w:color w:val="FF0000"/>
        </w:rPr>
      </w:pPr>
      <w:r w:rsidRPr="000D17BC">
        <w:rPr>
          <w:rFonts w:ascii="Cambria" w:hAnsi="Cambria"/>
          <w:i/>
          <w:color w:val="FF0000"/>
        </w:rPr>
        <w:t>College should provide program specific information as appropriate.</w:t>
      </w:r>
    </w:p>
    <w:p w14:paraId="5B9D2564" w14:textId="77777777" w:rsidR="007E35FC" w:rsidRPr="000D17BC" w:rsidRDefault="007E35FC" w:rsidP="009C7DE6">
      <w:pPr>
        <w:spacing w:after="0" w:line="240" w:lineRule="auto"/>
        <w:rPr>
          <w:rFonts w:ascii="Cambria" w:hAnsi="Cambria"/>
        </w:rPr>
      </w:pPr>
    </w:p>
    <w:p w14:paraId="7287C33F" w14:textId="361B4D1B" w:rsidR="00991D63" w:rsidRPr="000D17BC" w:rsidRDefault="00991D63" w:rsidP="009C7DE6">
      <w:pPr>
        <w:spacing w:after="0" w:line="240" w:lineRule="auto"/>
        <w:rPr>
          <w:rFonts w:ascii="Cambria" w:hAnsi="Cambria"/>
          <w:b/>
          <w:iCs/>
        </w:rPr>
      </w:pPr>
    </w:p>
    <w:p w14:paraId="36B05AE0" w14:textId="77777777" w:rsidR="00FD39CB" w:rsidRPr="000D17BC" w:rsidRDefault="00FD39CB" w:rsidP="009C7DE6">
      <w:pPr>
        <w:spacing w:after="0" w:line="240" w:lineRule="auto"/>
        <w:rPr>
          <w:rFonts w:ascii="Cambria" w:hAnsi="Cambria"/>
          <w:b/>
          <w:iCs/>
        </w:rPr>
      </w:pPr>
      <w:r w:rsidRPr="000D17BC">
        <w:rPr>
          <w:rFonts w:ascii="Cambria" w:hAnsi="Cambria"/>
          <w:b/>
          <w:iCs/>
        </w:rPr>
        <w:t>Psycho-social Counseling</w:t>
      </w:r>
    </w:p>
    <w:p w14:paraId="4F0B4043" w14:textId="77777777" w:rsidR="005D64C2" w:rsidRPr="000D17BC" w:rsidRDefault="005D64C2" w:rsidP="009C7DE6">
      <w:pPr>
        <w:spacing w:after="0" w:line="240" w:lineRule="auto"/>
        <w:rPr>
          <w:rFonts w:ascii="Cambria" w:hAnsi="Cambria"/>
          <w:b/>
          <w:iCs/>
        </w:rPr>
      </w:pPr>
    </w:p>
    <w:p w14:paraId="3A964EEE" w14:textId="0AEB4B59" w:rsidR="002E1863" w:rsidRPr="000D17BC" w:rsidRDefault="002E1863" w:rsidP="009C7DE6">
      <w:pPr>
        <w:spacing w:after="0" w:line="240" w:lineRule="auto"/>
        <w:rPr>
          <w:rFonts w:ascii="Cambria" w:hAnsi="Cambria"/>
        </w:rPr>
      </w:pPr>
      <w:r w:rsidRPr="000D17BC">
        <w:rPr>
          <w:rFonts w:ascii="Cambria" w:hAnsi="Cambria"/>
          <w:highlight w:val="lightGray"/>
        </w:rPr>
        <w:t>Counseling/Psych Servic</w:t>
      </w:r>
      <w:r w:rsidR="005D64C2" w:rsidRPr="000D17BC">
        <w:rPr>
          <w:rFonts w:ascii="Cambria" w:hAnsi="Cambria"/>
          <w:highlight w:val="lightGray"/>
        </w:rPr>
        <w:t xml:space="preserve">es are available through CAPS. </w:t>
      </w:r>
      <w:r w:rsidRPr="000D17BC">
        <w:rPr>
          <w:rFonts w:ascii="Cambria" w:hAnsi="Cambria"/>
          <w:highlight w:val="lightGray"/>
        </w:rPr>
        <w:t xml:space="preserve">Due to state law (licensure), individual/professional counseling must be provided person-to-person.  A brief screening and </w:t>
      </w:r>
      <w:r w:rsidRPr="000D17BC">
        <w:rPr>
          <w:rFonts w:ascii="Cambria" w:hAnsi="Cambria"/>
          <w:highlight w:val="lightGray"/>
        </w:rPr>
        <w:lastRenderedPageBreak/>
        <w:t xml:space="preserve">consultation may be performed over the telephone; however, the student must come in to the office/center to receive professional counseling services. </w:t>
      </w:r>
      <w:r w:rsidR="00E112C8" w:rsidRPr="000D17BC">
        <w:rPr>
          <w:rFonts w:ascii="Cambria" w:hAnsi="Cambria"/>
          <w:highlight w:val="lightGray"/>
        </w:rPr>
        <w:t>A</w:t>
      </w:r>
      <w:r w:rsidRPr="000D17BC">
        <w:rPr>
          <w:rFonts w:ascii="Cambria" w:hAnsi="Cambria"/>
          <w:highlight w:val="lightGray"/>
        </w:rPr>
        <w:t xml:space="preserve"> 24/7 hotline </w:t>
      </w:r>
      <w:r w:rsidR="00E112C8" w:rsidRPr="000D17BC">
        <w:rPr>
          <w:rFonts w:ascii="Cambria" w:hAnsi="Cambria"/>
          <w:highlight w:val="lightGray"/>
        </w:rPr>
        <w:t xml:space="preserve">is </w:t>
      </w:r>
      <w:r w:rsidRPr="000D17BC">
        <w:rPr>
          <w:rFonts w:ascii="Cambria" w:hAnsi="Cambria"/>
          <w:highlight w:val="lightGray"/>
        </w:rPr>
        <w:t xml:space="preserve">available </w:t>
      </w:r>
      <w:r w:rsidR="00FA452E" w:rsidRPr="000D17BC">
        <w:rPr>
          <w:rFonts w:ascii="Cambria" w:hAnsi="Cambria"/>
          <w:highlight w:val="lightGray"/>
        </w:rPr>
        <w:t xml:space="preserve">to </w:t>
      </w:r>
      <w:r w:rsidR="00E112C8" w:rsidRPr="000D17BC">
        <w:rPr>
          <w:rFonts w:ascii="Cambria" w:hAnsi="Cambria"/>
          <w:highlight w:val="lightGray"/>
        </w:rPr>
        <w:t xml:space="preserve">all UC </w:t>
      </w:r>
      <w:r w:rsidRPr="000D17BC">
        <w:rPr>
          <w:rFonts w:ascii="Cambria" w:hAnsi="Cambria"/>
          <w:highlight w:val="lightGray"/>
        </w:rPr>
        <w:t>students</w:t>
      </w:r>
      <w:r w:rsidR="00E112C8" w:rsidRPr="000D17BC">
        <w:rPr>
          <w:rFonts w:ascii="Cambria" w:hAnsi="Cambria"/>
          <w:highlight w:val="lightGray"/>
        </w:rPr>
        <w:t xml:space="preserve">, including </w:t>
      </w:r>
      <w:r w:rsidR="00CC11BB">
        <w:rPr>
          <w:rFonts w:ascii="Cambria" w:hAnsi="Cambria"/>
          <w:highlight w:val="lightGray"/>
        </w:rPr>
        <w:t>online</w:t>
      </w:r>
      <w:r w:rsidR="00E112C8" w:rsidRPr="000D17BC">
        <w:rPr>
          <w:rFonts w:ascii="Cambria" w:hAnsi="Cambria"/>
          <w:highlight w:val="lightGray"/>
        </w:rPr>
        <w:t xml:space="preserve"> learners, for crisis needs</w:t>
      </w:r>
      <w:r w:rsidR="00E112C8" w:rsidRPr="000D17BC">
        <w:rPr>
          <w:rFonts w:ascii="Cambria" w:hAnsi="Cambria"/>
          <w:color w:val="FF0000"/>
          <w:highlight w:val="lightGray"/>
        </w:rPr>
        <w:t xml:space="preserve"> </w:t>
      </w:r>
      <w:hyperlink r:id="rId14" w:history="1">
        <w:r w:rsidR="00F927DC" w:rsidRPr="00F927DC">
          <w:rPr>
            <w:rStyle w:val="Hyperlink"/>
            <w:rFonts w:asciiTheme="majorHAnsi" w:hAnsiTheme="majorHAnsi"/>
            <w:highlight w:val="lightGray"/>
          </w:rPr>
          <w:t>https://www.uc.edu/campus-life/caps.html</w:t>
        </w:r>
      </w:hyperlink>
      <w:r w:rsidR="00F927DC" w:rsidRPr="00F927DC">
        <w:rPr>
          <w:rFonts w:asciiTheme="majorHAnsi" w:hAnsiTheme="majorHAnsi"/>
          <w:highlight w:val="lightGray"/>
        </w:rPr>
        <w:t>. C</w:t>
      </w:r>
      <w:r w:rsidR="00E112C8" w:rsidRPr="00F927DC">
        <w:rPr>
          <w:rFonts w:ascii="Cambria" w:hAnsi="Cambria"/>
          <w:highlight w:val="lightGray"/>
        </w:rPr>
        <w:t xml:space="preserve">APS also provides </w:t>
      </w:r>
      <w:r w:rsidRPr="00F927DC">
        <w:rPr>
          <w:rFonts w:ascii="Cambria" w:hAnsi="Cambria"/>
          <w:highlight w:val="lightGray"/>
        </w:rPr>
        <w:t>resources online (screening tools, referral websites, UC’s Title IX program on</w:t>
      </w:r>
      <w:r w:rsidRPr="000D17BC">
        <w:rPr>
          <w:rFonts w:ascii="Cambria" w:hAnsi="Cambria"/>
          <w:highlight w:val="lightGray"/>
        </w:rPr>
        <w:t xml:space="preserve"> sexual harassment, etc.)</w:t>
      </w:r>
    </w:p>
    <w:p w14:paraId="1E1A2836" w14:textId="77777777" w:rsidR="00026898" w:rsidRPr="000D17BC" w:rsidRDefault="00026898" w:rsidP="009C7DE6">
      <w:pPr>
        <w:spacing w:after="0" w:line="240" w:lineRule="auto"/>
        <w:rPr>
          <w:rFonts w:ascii="Cambria" w:hAnsi="Cambria"/>
          <w:b/>
        </w:rPr>
      </w:pPr>
    </w:p>
    <w:p w14:paraId="6C855411" w14:textId="77777777" w:rsidR="00FD39CB" w:rsidRPr="000D17BC" w:rsidRDefault="00FD39CB" w:rsidP="009C7DE6">
      <w:pPr>
        <w:spacing w:after="0" w:line="240" w:lineRule="auto"/>
        <w:rPr>
          <w:rFonts w:ascii="Cambria" w:hAnsi="Cambria"/>
          <w:b/>
        </w:rPr>
      </w:pPr>
      <w:r w:rsidRPr="000D17BC">
        <w:rPr>
          <w:rFonts w:ascii="Cambria" w:hAnsi="Cambria"/>
          <w:b/>
        </w:rPr>
        <w:t>Career Advising</w:t>
      </w:r>
    </w:p>
    <w:p w14:paraId="4AAD2D33" w14:textId="77777777" w:rsidR="005D64C2" w:rsidRPr="000D17BC" w:rsidRDefault="005D64C2" w:rsidP="009C7DE6">
      <w:pPr>
        <w:spacing w:after="0" w:line="240" w:lineRule="auto"/>
        <w:rPr>
          <w:rFonts w:ascii="Cambria" w:hAnsi="Cambria"/>
        </w:rPr>
      </w:pPr>
    </w:p>
    <w:p w14:paraId="61B67148" w14:textId="0B268FD2" w:rsidR="00FD39CB" w:rsidRPr="000D17BC" w:rsidRDefault="00CC11BB" w:rsidP="008B7037">
      <w:pPr>
        <w:spacing w:after="0" w:line="240" w:lineRule="auto"/>
        <w:rPr>
          <w:rFonts w:ascii="Cambria" w:hAnsi="Cambria"/>
        </w:rPr>
      </w:pPr>
      <w:r>
        <w:rPr>
          <w:rFonts w:ascii="Cambria" w:hAnsi="Cambria"/>
          <w:highlight w:val="lightGray"/>
        </w:rPr>
        <w:t>Online</w:t>
      </w:r>
      <w:r w:rsidR="00DA5686" w:rsidRPr="000D17BC">
        <w:rPr>
          <w:rFonts w:ascii="Cambria" w:hAnsi="Cambria"/>
          <w:highlight w:val="lightGray"/>
        </w:rPr>
        <w:t xml:space="preserve"> learners have online access to the University’s Career Development Center, couns</w:t>
      </w:r>
      <w:r w:rsidR="00A653A1" w:rsidRPr="000D17BC">
        <w:rPr>
          <w:rFonts w:ascii="Cambria" w:hAnsi="Cambria"/>
          <w:highlight w:val="lightGray"/>
        </w:rPr>
        <w:t>eling services, and resources at</w:t>
      </w:r>
      <w:r w:rsidR="00DA5686" w:rsidRPr="000D17BC">
        <w:rPr>
          <w:rFonts w:ascii="Cambria" w:hAnsi="Cambria"/>
          <w:highlight w:val="lightGray"/>
        </w:rPr>
        <w:t xml:space="preserve"> </w:t>
      </w:r>
      <w:hyperlink r:id="rId15" w:history="1">
        <w:r w:rsidR="00F927DC" w:rsidRPr="00F927DC">
          <w:rPr>
            <w:rStyle w:val="Hyperlink"/>
            <w:rFonts w:asciiTheme="majorHAnsi" w:hAnsiTheme="majorHAnsi"/>
            <w:highlight w:val="lightGray"/>
          </w:rPr>
          <w:t>https://www.uc.edu/campus-life/careereducation.html</w:t>
        </w:r>
      </w:hyperlink>
      <w:r w:rsidR="00A653A1" w:rsidRPr="00F927DC">
        <w:rPr>
          <w:rFonts w:asciiTheme="majorHAnsi" w:hAnsiTheme="majorHAnsi"/>
          <w:highlight w:val="lightGray"/>
        </w:rPr>
        <w:t>.</w:t>
      </w:r>
      <w:r w:rsidR="002D14C0" w:rsidRPr="00F927DC">
        <w:rPr>
          <w:rFonts w:asciiTheme="majorHAnsi" w:hAnsiTheme="majorHAnsi"/>
          <w:highlight w:val="lightGray"/>
        </w:rPr>
        <w:t xml:space="preserve"> In additio</w:t>
      </w:r>
      <w:r w:rsidR="002D14C0" w:rsidRPr="000D17BC">
        <w:rPr>
          <w:rFonts w:ascii="Cambria" w:hAnsi="Cambria"/>
          <w:highlight w:val="lightGray"/>
        </w:rPr>
        <w:t xml:space="preserve">n, a </w:t>
      </w:r>
      <w:r w:rsidR="00026898" w:rsidRPr="000D17BC">
        <w:rPr>
          <w:rFonts w:ascii="Cambria" w:hAnsi="Cambria"/>
          <w:highlight w:val="lightGray"/>
        </w:rPr>
        <w:t xml:space="preserve">career advisor </w:t>
      </w:r>
      <w:r w:rsidR="00A653A1" w:rsidRPr="000D17BC">
        <w:rPr>
          <w:rFonts w:ascii="Cambria" w:hAnsi="Cambria"/>
          <w:highlight w:val="lightGray"/>
        </w:rPr>
        <w:t xml:space="preserve">is available via telephone or web-conferencing and </w:t>
      </w:r>
      <w:r w:rsidR="00026898" w:rsidRPr="000D17BC">
        <w:rPr>
          <w:rFonts w:ascii="Cambria" w:hAnsi="Cambria"/>
          <w:highlight w:val="lightGray"/>
        </w:rPr>
        <w:t>can help students</w:t>
      </w:r>
      <w:r w:rsidR="00FD39CB" w:rsidRPr="000D17BC">
        <w:rPr>
          <w:rFonts w:ascii="Cambria" w:hAnsi="Cambria"/>
          <w:highlight w:val="lightGray"/>
        </w:rPr>
        <w:t>:</w:t>
      </w:r>
      <w:r w:rsidR="008B7037" w:rsidRPr="000D17BC">
        <w:rPr>
          <w:rFonts w:ascii="Cambria" w:hAnsi="Cambria"/>
          <w:highlight w:val="lightGray"/>
        </w:rPr>
        <w:t xml:space="preserve"> l</w:t>
      </w:r>
      <w:r w:rsidR="00FD39CB" w:rsidRPr="000D17BC">
        <w:rPr>
          <w:rFonts w:ascii="Cambria" w:hAnsi="Cambria"/>
          <w:highlight w:val="lightGray"/>
        </w:rPr>
        <w:t xml:space="preserve">earn about values, interests, skills, and personality and how they influence </w:t>
      </w:r>
      <w:r w:rsidR="004336D0" w:rsidRPr="000D17BC">
        <w:rPr>
          <w:rFonts w:ascii="Cambria" w:hAnsi="Cambria"/>
          <w:highlight w:val="lightGray"/>
        </w:rPr>
        <w:t xml:space="preserve">potential </w:t>
      </w:r>
      <w:r w:rsidR="00FD39CB" w:rsidRPr="000D17BC">
        <w:rPr>
          <w:rFonts w:ascii="Cambria" w:hAnsi="Cambria"/>
          <w:highlight w:val="lightGray"/>
        </w:rPr>
        <w:t>career path</w:t>
      </w:r>
      <w:r w:rsidR="004336D0" w:rsidRPr="000D17BC">
        <w:rPr>
          <w:rFonts w:ascii="Cambria" w:hAnsi="Cambria"/>
          <w:highlight w:val="lightGray"/>
        </w:rPr>
        <w:t>s</w:t>
      </w:r>
      <w:r w:rsidR="008B7037" w:rsidRPr="000D17BC">
        <w:rPr>
          <w:rFonts w:ascii="Cambria" w:hAnsi="Cambria"/>
          <w:highlight w:val="lightGray"/>
        </w:rPr>
        <w:t>; e</w:t>
      </w:r>
      <w:r w:rsidR="00FD39CB" w:rsidRPr="000D17BC">
        <w:rPr>
          <w:rFonts w:ascii="Cambria" w:hAnsi="Cambria"/>
          <w:highlight w:val="lightGray"/>
        </w:rPr>
        <w:t>xplore career options</w:t>
      </w:r>
      <w:r w:rsidR="008B7037" w:rsidRPr="000D17BC">
        <w:rPr>
          <w:rFonts w:ascii="Cambria" w:hAnsi="Cambria"/>
          <w:highlight w:val="lightGray"/>
        </w:rPr>
        <w:t>; r</w:t>
      </w:r>
      <w:r w:rsidR="00FD39CB" w:rsidRPr="000D17BC">
        <w:rPr>
          <w:rFonts w:ascii="Cambria" w:hAnsi="Cambria"/>
          <w:highlight w:val="lightGray"/>
        </w:rPr>
        <w:t>eview resumes, cover letters, CV's, and personal statements</w:t>
      </w:r>
      <w:r w:rsidR="008B7037" w:rsidRPr="000D17BC">
        <w:rPr>
          <w:rFonts w:ascii="Cambria" w:hAnsi="Cambria"/>
          <w:highlight w:val="lightGray"/>
        </w:rPr>
        <w:t>; p</w:t>
      </w:r>
      <w:r w:rsidR="00FD39CB" w:rsidRPr="000D17BC">
        <w:rPr>
          <w:rFonts w:ascii="Cambria" w:hAnsi="Cambria"/>
          <w:highlight w:val="lightGray"/>
        </w:rPr>
        <w:t>repare for interviews</w:t>
      </w:r>
      <w:r w:rsidR="008B7037" w:rsidRPr="000D17BC">
        <w:rPr>
          <w:rFonts w:ascii="Cambria" w:hAnsi="Cambria"/>
          <w:highlight w:val="lightGray"/>
        </w:rPr>
        <w:t>; f</w:t>
      </w:r>
      <w:r w:rsidR="00FD39CB" w:rsidRPr="000D17BC">
        <w:rPr>
          <w:rFonts w:ascii="Cambria" w:hAnsi="Cambria"/>
          <w:highlight w:val="lightGray"/>
        </w:rPr>
        <w:t>ind internships, job experiences, and much more</w:t>
      </w:r>
      <w:r w:rsidR="008B7037" w:rsidRPr="000D17BC">
        <w:rPr>
          <w:rFonts w:ascii="Cambria" w:hAnsi="Cambria"/>
          <w:highlight w:val="lightGray"/>
        </w:rPr>
        <w:t>.</w:t>
      </w:r>
    </w:p>
    <w:p w14:paraId="2F24BD8C" w14:textId="77777777" w:rsidR="00FD39CB" w:rsidRPr="000D17BC" w:rsidRDefault="00FD39CB" w:rsidP="009C7DE6">
      <w:pPr>
        <w:spacing w:after="0" w:line="240" w:lineRule="auto"/>
        <w:rPr>
          <w:rFonts w:ascii="Cambria" w:hAnsi="Cambria"/>
        </w:rPr>
      </w:pPr>
    </w:p>
    <w:p w14:paraId="61EA977D" w14:textId="77777777" w:rsidR="00026898" w:rsidRPr="000D17BC" w:rsidRDefault="00026898" w:rsidP="009C7DE6">
      <w:pPr>
        <w:spacing w:after="0" w:line="240" w:lineRule="auto"/>
        <w:rPr>
          <w:rFonts w:ascii="Cambria" w:hAnsi="Cambria"/>
          <w:b/>
          <w:highlight w:val="lightGray"/>
        </w:rPr>
      </w:pPr>
      <w:r w:rsidRPr="000D17BC">
        <w:rPr>
          <w:rFonts w:ascii="Cambria" w:hAnsi="Cambria"/>
          <w:b/>
          <w:highlight w:val="lightGray"/>
        </w:rPr>
        <w:t>Ombuds</w:t>
      </w:r>
    </w:p>
    <w:p w14:paraId="0B9A4103" w14:textId="77777777" w:rsidR="005D64C2" w:rsidRPr="000D17BC" w:rsidRDefault="005D64C2" w:rsidP="009C7DE6">
      <w:pPr>
        <w:spacing w:after="0" w:line="240" w:lineRule="auto"/>
        <w:rPr>
          <w:rFonts w:ascii="Cambria" w:hAnsi="Cambria"/>
          <w:b/>
          <w:highlight w:val="lightGray"/>
        </w:rPr>
      </w:pPr>
    </w:p>
    <w:p w14:paraId="3BB046D8" w14:textId="35FF8C44" w:rsidR="00026898" w:rsidRPr="000D17BC" w:rsidRDefault="00026898" w:rsidP="00026898">
      <w:pPr>
        <w:spacing w:after="0" w:line="240" w:lineRule="auto"/>
        <w:rPr>
          <w:rFonts w:ascii="Cambria" w:hAnsi="Cambria"/>
        </w:rPr>
      </w:pPr>
      <w:r w:rsidRPr="000D17BC">
        <w:rPr>
          <w:rFonts w:ascii="Cambria" w:hAnsi="Cambria"/>
          <w:highlight w:val="lightGray"/>
        </w:rPr>
        <w:t xml:space="preserve">The Office of the University Ombuds is available for all members of the University community to </w:t>
      </w:r>
      <w:r w:rsidR="00927D4A" w:rsidRPr="000D17BC">
        <w:rPr>
          <w:rFonts w:ascii="Cambria" w:hAnsi="Cambria"/>
          <w:highlight w:val="lightGray"/>
        </w:rPr>
        <w:t xml:space="preserve">review and discuss </w:t>
      </w:r>
      <w:r w:rsidRPr="000D17BC">
        <w:rPr>
          <w:rFonts w:ascii="Cambria" w:hAnsi="Cambria"/>
          <w:highlight w:val="lightGray"/>
        </w:rPr>
        <w:t>university related conflicts, issues or concerns.  The Ombuds office staff will listen to concerns and help identify opti</w:t>
      </w:r>
      <w:r w:rsidR="005D64C2" w:rsidRPr="000D17BC">
        <w:rPr>
          <w:rFonts w:ascii="Cambria" w:hAnsi="Cambria"/>
          <w:highlight w:val="lightGray"/>
        </w:rPr>
        <w:t xml:space="preserve">ons for successful resolution. </w:t>
      </w:r>
      <w:r w:rsidRPr="000D17BC">
        <w:rPr>
          <w:rFonts w:ascii="Cambria" w:hAnsi="Cambria"/>
          <w:highlight w:val="lightGray"/>
        </w:rPr>
        <w:t>The Office of the Ombuds engages in a variety of informal conflict resolution methods, including:</w:t>
      </w:r>
      <w:r w:rsidR="00891865" w:rsidRPr="000D17BC">
        <w:rPr>
          <w:rFonts w:ascii="Cambria" w:hAnsi="Cambria"/>
          <w:highlight w:val="lightGray"/>
        </w:rPr>
        <w:t xml:space="preserve"> mediation, negotiation, consultation, coaching.  </w:t>
      </w:r>
      <w:r w:rsidRPr="000D17BC">
        <w:rPr>
          <w:rFonts w:ascii="Cambria" w:hAnsi="Cambria"/>
          <w:highlight w:val="lightGray"/>
        </w:rPr>
        <w:t xml:space="preserve">The Office provides guidance and information regarding any applicable university formal grievance processes and </w:t>
      </w:r>
      <w:r w:rsidR="00130EDA" w:rsidRPr="000D17BC">
        <w:rPr>
          <w:rFonts w:ascii="Cambria" w:hAnsi="Cambria"/>
          <w:highlight w:val="lightGray"/>
        </w:rPr>
        <w:t>helps</w:t>
      </w:r>
      <w:r w:rsidRPr="000D17BC">
        <w:rPr>
          <w:rFonts w:ascii="Cambria" w:hAnsi="Cambria"/>
          <w:highlight w:val="lightGray"/>
        </w:rPr>
        <w:t xml:space="preserve"> explain universit</w:t>
      </w:r>
      <w:r w:rsidR="005D64C2" w:rsidRPr="000D17BC">
        <w:rPr>
          <w:rFonts w:ascii="Cambria" w:hAnsi="Cambria"/>
          <w:highlight w:val="lightGray"/>
        </w:rPr>
        <w:t xml:space="preserve">y policies and procedures. </w:t>
      </w:r>
      <w:hyperlink r:id="rId16" w:history="1">
        <w:r w:rsidRPr="000D17BC">
          <w:rPr>
            <w:rStyle w:val="Hyperlink"/>
            <w:rFonts w:ascii="Cambria" w:hAnsi="Cambria"/>
            <w:highlight w:val="lightGray"/>
          </w:rPr>
          <w:t>http://www.uc.edu/om</w:t>
        </w:r>
        <w:r w:rsidRPr="000D17BC">
          <w:rPr>
            <w:rStyle w:val="Hyperlink"/>
            <w:rFonts w:ascii="Cambria" w:hAnsi="Cambria"/>
            <w:highlight w:val="lightGray"/>
          </w:rPr>
          <w:t>b</w:t>
        </w:r>
        <w:r w:rsidRPr="000D17BC">
          <w:rPr>
            <w:rStyle w:val="Hyperlink"/>
            <w:rFonts w:ascii="Cambria" w:hAnsi="Cambria"/>
            <w:highlight w:val="lightGray"/>
          </w:rPr>
          <w:t>uds.html</w:t>
        </w:r>
      </w:hyperlink>
      <w:r w:rsidRPr="000D17BC">
        <w:rPr>
          <w:rFonts w:ascii="Cambria" w:hAnsi="Cambria"/>
        </w:rPr>
        <w:t xml:space="preserve"> </w:t>
      </w:r>
    </w:p>
    <w:p w14:paraId="749AB0A5" w14:textId="77777777" w:rsidR="00026898" w:rsidRPr="000D17BC" w:rsidRDefault="00026898" w:rsidP="009C7DE6">
      <w:pPr>
        <w:spacing w:after="0" w:line="240" w:lineRule="auto"/>
        <w:rPr>
          <w:rFonts w:ascii="Cambria" w:hAnsi="Cambria"/>
        </w:rPr>
      </w:pPr>
    </w:p>
    <w:p w14:paraId="6D77A486" w14:textId="0B579C61" w:rsidR="00FD39CB" w:rsidRPr="000D17BC" w:rsidRDefault="00026898" w:rsidP="009C7DE6">
      <w:pPr>
        <w:spacing w:after="0" w:line="240" w:lineRule="auto"/>
        <w:rPr>
          <w:rFonts w:ascii="Cambria" w:hAnsi="Cambria"/>
          <w:i/>
          <w:color w:val="FF0000"/>
        </w:rPr>
      </w:pPr>
      <w:r w:rsidRPr="000D17BC">
        <w:rPr>
          <w:rFonts w:ascii="Cambria" w:hAnsi="Cambria"/>
          <w:i/>
          <w:color w:val="FF0000"/>
        </w:rPr>
        <w:t xml:space="preserve">Add any appropriate program specific information </w:t>
      </w:r>
      <w:r w:rsidR="005D64C2" w:rsidRPr="000D17BC">
        <w:rPr>
          <w:rFonts w:ascii="Cambria" w:hAnsi="Cambria"/>
          <w:i/>
          <w:color w:val="FF0000"/>
        </w:rPr>
        <w:t>in above sections or create new paragraphs below.</w:t>
      </w:r>
    </w:p>
    <w:p w14:paraId="4EAAD91A" w14:textId="77777777" w:rsidR="005D64C2" w:rsidRPr="000D17BC" w:rsidRDefault="005D64C2" w:rsidP="009C7DE6">
      <w:pPr>
        <w:spacing w:after="0" w:line="240" w:lineRule="auto"/>
        <w:rPr>
          <w:rFonts w:ascii="Cambria" w:hAnsi="Cambria"/>
          <w:i/>
          <w:color w:val="FF0000"/>
        </w:rPr>
      </w:pPr>
    </w:p>
    <w:p w14:paraId="21EF88D1" w14:textId="77777777" w:rsidR="00026898" w:rsidRPr="000D17BC" w:rsidRDefault="00026898" w:rsidP="009C7DE6">
      <w:pPr>
        <w:spacing w:after="0" w:line="240" w:lineRule="auto"/>
        <w:rPr>
          <w:rFonts w:ascii="Cambria" w:hAnsi="Cambria"/>
        </w:rPr>
      </w:pPr>
    </w:p>
    <w:p w14:paraId="7D606F32" w14:textId="77777777" w:rsidR="00DE2223" w:rsidRPr="000D17BC" w:rsidRDefault="00DE2223" w:rsidP="00DE2223">
      <w:pPr>
        <w:spacing w:after="0" w:line="240" w:lineRule="auto"/>
        <w:ind w:left="360" w:hanging="360"/>
        <w:rPr>
          <w:rFonts w:ascii="Cambria" w:hAnsi="Cambria"/>
          <w:i/>
        </w:rPr>
      </w:pPr>
      <w:r w:rsidRPr="000D17BC">
        <w:rPr>
          <w:rFonts w:ascii="Cambria" w:hAnsi="Cambria"/>
          <w:i/>
        </w:rPr>
        <w:t xml:space="preserve">2.2 </w:t>
      </w:r>
      <w:r w:rsidRPr="000D17BC">
        <w:rPr>
          <w:rFonts w:ascii="Cambria" w:hAnsi="Cambria"/>
          <w:i/>
        </w:rPr>
        <w:tab/>
        <w:t>Describe the admission</w:t>
      </w:r>
      <w:r w:rsidR="004120D8" w:rsidRPr="000D17BC">
        <w:rPr>
          <w:rFonts w:ascii="Cambria" w:hAnsi="Cambria"/>
          <w:i/>
        </w:rPr>
        <w:t>s</w:t>
      </w:r>
      <w:r w:rsidRPr="000D17BC">
        <w:rPr>
          <w:rFonts w:ascii="Cambria" w:hAnsi="Cambria"/>
          <w:i/>
        </w:rPr>
        <w:t xml:space="preserve"> requirements for the online or blended/hybrid </w:t>
      </w:r>
      <w:r w:rsidR="004120D8" w:rsidRPr="000D17BC">
        <w:rPr>
          <w:rFonts w:ascii="Cambria" w:hAnsi="Cambria"/>
          <w:i/>
        </w:rPr>
        <w:t xml:space="preserve">program. </w:t>
      </w:r>
      <w:r w:rsidRPr="000D17BC">
        <w:rPr>
          <w:rFonts w:ascii="Cambria" w:hAnsi="Cambria"/>
          <w:i/>
        </w:rPr>
        <w:t>If these are different from those for the on-ground program, discuss the rationale for the differing requirements.</w:t>
      </w:r>
    </w:p>
    <w:p w14:paraId="7796D6FC" w14:textId="77777777" w:rsidR="005900BF" w:rsidRPr="000D17BC" w:rsidRDefault="005900BF" w:rsidP="00DE2223">
      <w:pPr>
        <w:spacing w:after="0" w:line="240" w:lineRule="auto"/>
        <w:ind w:left="360" w:hanging="360"/>
        <w:rPr>
          <w:rFonts w:ascii="Cambria" w:hAnsi="Cambria"/>
        </w:rPr>
      </w:pPr>
    </w:p>
    <w:p w14:paraId="70C26B45" w14:textId="75468EDF" w:rsidR="00290E68" w:rsidRPr="000D17BC" w:rsidRDefault="00C559C2" w:rsidP="00F374B2">
      <w:pPr>
        <w:spacing w:after="0" w:line="240" w:lineRule="auto"/>
        <w:ind w:left="360"/>
        <w:rPr>
          <w:rFonts w:ascii="Cambria" w:hAnsi="Cambria"/>
          <w:i/>
          <w:color w:val="FF0000"/>
        </w:rPr>
      </w:pPr>
      <w:r w:rsidRPr="000D17BC">
        <w:rPr>
          <w:rFonts w:ascii="Cambria" w:hAnsi="Cambria"/>
          <w:i/>
          <w:color w:val="FF0000"/>
        </w:rPr>
        <w:t>Programs identi</w:t>
      </w:r>
      <w:r w:rsidR="005D64C2" w:rsidRPr="000D17BC">
        <w:rPr>
          <w:rFonts w:ascii="Cambria" w:hAnsi="Cambria"/>
          <w:i/>
          <w:color w:val="FF0000"/>
        </w:rPr>
        <w:t xml:space="preserve">fy admission requirements. ODHE </w:t>
      </w:r>
      <w:r w:rsidRPr="000D17BC">
        <w:rPr>
          <w:rFonts w:ascii="Cambria" w:hAnsi="Cambria"/>
          <w:i/>
          <w:color w:val="FF0000"/>
        </w:rPr>
        <w:t>is particularly interested in any requirements that are different between the in-person program and on-line program.</w:t>
      </w:r>
    </w:p>
    <w:p w14:paraId="2BE35C3F" w14:textId="3BD972CF" w:rsidR="00130EDA" w:rsidRDefault="00130EDA" w:rsidP="00DE2223">
      <w:pPr>
        <w:spacing w:after="0" w:line="240" w:lineRule="auto"/>
        <w:rPr>
          <w:rFonts w:ascii="Cambria" w:hAnsi="Cambria"/>
        </w:rPr>
      </w:pPr>
    </w:p>
    <w:p w14:paraId="20164226" w14:textId="6A3B7067" w:rsidR="00F927DC" w:rsidRDefault="00F927DC" w:rsidP="00DE2223">
      <w:pPr>
        <w:spacing w:after="0" w:line="240" w:lineRule="auto"/>
        <w:rPr>
          <w:rFonts w:ascii="Cambria" w:hAnsi="Cambria"/>
        </w:rPr>
      </w:pPr>
    </w:p>
    <w:p w14:paraId="05540972" w14:textId="2B9D4F44" w:rsidR="00F927DC" w:rsidRDefault="00F927DC" w:rsidP="00DE2223">
      <w:pPr>
        <w:spacing w:after="0" w:line="240" w:lineRule="auto"/>
        <w:rPr>
          <w:rFonts w:ascii="Cambria" w:hAnsi="Cambria"/>
        </w:rPr>
      </w:pPr>
    </w:p>
    <w:p w14:paraId="4CF69DEC" w14:textId="7C3E49FF" w:rsidR="00F927DC" w:rsidRDefault="00F927DC" w:rsidP="00DE2223">
      <w:pPr>
        <w:spacing w:after="0" w:line="240" w:lineRule="auto"/>
        <w:rPr>
          <w:rFonts w:ascii="Cambria" w:hAnsi="Cambria"/>
        </w:rPr>
      </w:pPr>
    </w:p>
    <w:p w14:paraId="7CA9B671" w14:textId="30FE62E5" w:rsidR="00F927DC" w:rsidRDefault="00F927DC" w:rsidP="00DE2223">
      <w:pPr>
        <w:spacing w:after="0" w:line="240" w:lineRule="auto"/>
        <w:rPr>
          <w:rFonts w:ascii="Cambria" w:hAnsi="Cambria"/>
        </w:rPr>
      </w:pPr>
    </w:p>
    <w:p w14:paraId="2A24AE2E" w14:textId="0614C985" w:rsidR="00F927DC" w:rsidRDefault="00F927DC" w:rsidP="00DE2223">
      <w:pPr>
        <w:spacing w:after="0" w:line="240" w:lineRule="auto"/>
        <w:rPr>
          <w:rFonts w:ascii="Cambria" w:hAnsi="Cambria"/>
        </w:rPr>
      </w:pPr>
    </w:p>
    <w:p w14:paraId="6683A61E" w14:textId="28286CC1" w:rsidR="00F927DC" w:rsidRDefault="00F927DC" w:rsidP="00DE2223">
      <w:pPr>
        <w:spacing w:after="0" w:line="240" w:lineRule="auto"/>
        <w:rPr>
          <w:rFonts w:ascii="Cambria" w:hAnsi="Cambria"/>
        </w:rPr>
      </w:pPr>
    </w:p>
    <w:p w14:paraId="31E0DDEA" w14:textId="191422E9" w:rsidR="00F927DC" w:rsidRDefault="00F927DC" w:rsidP="00DE2223">
      <w:pPr>
        <w:spacing w:after="0" w:line="240" w:lineRule="auto"/>
        <w:rPr>
          <w:rFonts w:ascii="Cambria" w:hAnsi="Cambria"/>
        </w:rPr>
      </w:pPr>
    </w:p>
    <w:p w14:paraId="348C16C4" w14:textId="55705A2A" w:rsidR="00F927DC" w:rsidRDefault="00F927DC" w:rsidP="00DE2223">
      <w:pPr>
        <w:spacing w:after="0" w:line="240" w:lineRule="auto"/>
        <w:rPr>
          <w:rFonts w:ascii="Cambria" w:hAnsi="Cambria"/>
        </w:rPr>
      </w:pPr>
    </w:p>
    <w:p w14:paraId="523FE901" w14:textId="71A8A15A" w:rsidR="00F927DC" w:rsidRDefault="00F927DC" w:rsidP="00DE2223">
      <w:pPr>
        <w:spacing w:after="0" w:line="240" w:lineRule="auto"/>
        <w:rPr>
          <w:rFonts w:ascii="Cambria" w:hAnsi="Cambria"/>
        </w:rPr>
      </w:pPr>
    </w:p>
    <w:p w14:paraId="6D4300F0" w14:textId="75ABB86D" w:rsidR="00F927DC" w:rsidRDefault="00F927DC" w:rsidP="00DE2223">
      <w:pPr>
        <w:spacing w:after="0" w:line="240" w:lineRule="auto"/>
        <w:rPr>
          <w:rFonts w:ascii="Cambria" w:hAnsi="Cambria"/>
        </w:rPr>
      </w:pPr>
    </w:p>
    <w:p w14:paraId="57CF15BF" w14:textId="6906D483" w:rsidR="00F927DC" w:rsidRDefault="00F927DC" w:rsidP="00DE2223">
      <w:pPr>
        <w:spacing w:after="0" w:line="240" w:lineRule="auto"/>
        <w:rPr>
          <w:rFonts w:ascii="Cambria" w:hAnsi="Cambria"/>
        </w:rPr>
      </w:pPr>
    </w:p>
    <w:p w14:paraId="461391DC" w14:textId="77777777" w:rsidR="00F927DC" w:rsidRDefault="00F927DC" w:rsidP="00DE2223">
      <w:pPr>
        <w:spacing w:after="0" w:line="240" w:lineRule="auto"/>
        <w:rPr>
          <w:rFonts w:ascii="Cambria" w:hAnsi="Cambria"/>
        </w:rPr>
      </w:pPr>
    </w:p>
    <w:p w14:paraId="434E2834" w14:textId="77777777" w:rsidR="00CC11BB" w:rsidRPr="000D17BC" w:rsidRDefault="00CC11BB" w:rsidP="00DE2223">
      <w:pPr>
        <w:spacing w:after="0" w:line="240" w:lineRule="auto"/>
        <w:rPr>
          <w:rFonts w:ascii="Cambria" w:hAnsi="Cambria"/>
          <w:i/>
        </w:rPr>
      </w:pPr>
    </w:p>
    <w:p w14:paraId="29943D4A" w14:textId="77777777" w:rsidR="00DE2223" w:rsidRPr="000D17BC" w:rsidRDefault="00DE2223" w:rsidP="00DE2223">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rFonts w:ascii="Cambria" w:hAnsi="Cambria"/>
          <w:b/>
        </w:rPr>
      </w:pPr>
      <w:r w:rsidRPr="000D17BC">
        <w:rPr>
          <w:rFonts w:ascii="Cambria" w:hAnsi="Cambria"/>
          <w:b/>
        </w:rPr>
        <w:lastRenderedPageBreak/>
        <w:t>3. CURRICULUM</w:t>
      </w:r>
    </w:p>
    <w:p w14:paraId="5CF8E6C8" w14:textId="77777777" w:rsidR="00DE3D0F" w:rsidRPr="000D17BC" w:rsidRDefault="00DE3D0F" w:rsidP="00DE2223">
      <w:pPr>
        <w:spacing w:after="0" w:line="240" w:lineRule="auto"/>
        <w:rPr>
          <w:rFonts w:ascii="Cambria" w:hAnsi="Cambria"/>
          <w:i/>
        </w:rPr>
      </w:pPr>
      <w:bookmarkStart w:id="0" w:name="_GoBack"/>
      <w:bookmarkEnd w:id="0"/>
    </w:p>
    <w:p w14:paraId="156413DF" w14:textId="77777777" w:rsidR="00DE2223" w:rsidRPr="000D17BC" w:rsidRDefault="00DE2223" w:rsidP="00DE2223">
      <w:pPr>
        <w:pStyle w:val="ColorfulList-Accent11"/>
        <w:numPr>
          <w:ilvl w:val="1"/>
          <w:numId w:val="8"/>
        </w:numPr>
        <w:spacing w:after="0"/>
        <w:contextualSpacing w:val="0"/>
        <w:rPr>
          <w:rFonts w:ascii="Cambria" w:hAnsi="Cambria"/>
          <w:i/>
          <w:sz w:val="22"/>
          <w:szCs w:val="22"/>
        </w:rPr>
      </w:pPr>
      <w:r w:rsidRPr="000D17BC">
        <w:rPr>
          <w:rFonts w:ascii="Cambria" w:hAnsi="Cambria"/>
          <w:i/>
          <w:sz w:val="22"/>
          <w:szCs w:val="22"/>
        </w:rPr>
        <w:t xml:space="preserve">Will the online or blended/hybrid program be offered </w:t>
      </w:r>
      <w:r w:rsidRPr="000D17BC">
        <w:rPr>
          <w:rFonts w:ascii="Cambria" w:hAnsi="Cambria"/>
          <w:i/>
          <w:sz w:val="22"/>
          <w:szCs w:val="22"/>
          <w:u w:val="single"/>
        </w:rPr>
        <w:t>instead of</w:t>
      </w:r>
      <w:r w:rsidRPr="000D17BC">
        <w:rPr>
          <w:rFonts w:ascii="Cambria" w:hAnsi="Cambria"/>
          <w:i/>
          <w:sz w:val="22"/>
          <w:szCs w:val="22"/>
        </w:rPr>
        <w:t xml:space="preserve"> or </w:t>
      </w:r>
      <w:r w:rsidRPr="000D17BC">
        <w:rPr>
          <w:rFonts w:ascii="Cambria" w:hAnsi="Cambria"/>
          <w:i/>
          <w:sz w:val="22"/>
          <w:szCs w:val="22"/>
          <w:u w:val="single"/>
        </w:rPr>
        <w:t>in addition to</w:t>
      </w:r>
      <w:r w:rsidRPr="000D17BC">
        <w:rPr>
          <w:rFonts w:ascii="Cambria" w:hAnsi="Cambria"/>
          <w:i/>
          <w:sz w:val="22"/>
          <w:szCs w:val="22"/>
        </w:rPr>
        <w:t xml:space="preserve"> the onsite program?</w:t>
      </w:r>
    </w:p>
    <w:p w14:paraId="3B5B0C15" w14:textId="77777777" w:rsidR="00DE2223" w:rsidRPr="000D17BC" w:rsidRDefault="00DE2223" w:rsidP="00DE2223">
      <w:pPr>
        <w:spacing w:after="0" w:line="240" w:lineRule="auto"/>
        <w:ind w:left="360" w:hanging="360"/>
        <w:rPr>
          <w:rFonts w:ascii="Cambria" w:hAnsi="Cambria"/>
          <w:i/>
        </w:rPr>
      </w:pPr>
    </w:p>
    <w:p w14:paraId="14D08B66" w14:textId="77777777" w:rsidR="00C559C2" w:rsidRPr="000D17BC" w:rsidRDefault="00C559C2" w:rsidP="00DE2223">
      <w:pPr>
        <w:spacing w:after="0" w:line="240" w:lineRule="auto"/>
        <w:ind w:left="360" w:hanging="360"/>
        <w:rPr>
          <w:rFonts w:ascii="Cambria" w:hAnsi="Cambria"/>
          <w:i/>
        </w:rPr>
      </w:pPr>
    </w:p>
    <w:p w14:paraId="1F8090E3" w14:textId="77777777" w:rsidR="00DE2223" w:rsidRPr="000D17BC" w:rsidRDefault="00DE2223" w:rsidP="00DE2223">
      <w:pPr>
        <w:pStyle w:val="ColorfulList-Accent11"/>
        <w:numPr>
          <w:ilvl w:val="1"/>
          <w:numId w:val="8"/>
        </w:numPr>
        <w:spacing w:after="0"/>
        <w:contextualSpacing w:val="0"/>
        <w:rPr>
          <w:rFonts w:ascii="Cambria" w:hAnsi="Cambria"/>
          <w:i/>
          <w:sz w:val="22"/>
          <w:szCs w:val="22"/>
        </w:rPr>
      </w:pPr>
      <w:r w:rsidRPr="000D17BC">
        <w:rPr>
          <w:rFonts w:ascii="Cambria" w:hAnsi="Cambria"/>
          <w:i/>
          <w:sz w:val="22"/>
          <w:szCs w:val="22"/>
        </w:rPr>
        <w:t>Indicate whether the online or blended/hybrid program is equivalent to the on-ground program (e.g., expected outcomes, number of credits, course availability, etc.). If there are differences, please explain.</w:t>
      </w:r>
    </w:p>
    <w:p w14:paraId="03C4D580" w14:textId="591AFDEF" w:rsidR="000704BF" w:rsidRPr="000D17BC" w:rsidRDefault="000704BF" w:rsidP="000704BF">
      <w:pPr>
        <w:spacing w:after="0" w:line="240" w:lineRule="auto"/>
        <w:ind w:left="360" w:hanging="360"/>
        <w:rPr>
          <w:rFonts w:ascii="Cambria" w:hAnsi="Cambria"/>
          <w:color w:val="FF0000"/>
        </w:rPr>
      </w:pPr>
    </w:p>
    <w:p w14:paraId="5FFCA4E4" w14:textId="77777777" w:rsidR="00DE2223" w:rsidRPr="000D17BC" w:rsidRDefault="00DE2223" w:rsidP="00F374B2">
      <w:pPr>
        <w:spacing w:after="0" w:line="240" w:lineRule="auto"/>
        <w:rPr>
          <w:rFonts w:ascii="Cambria" w:hAnsi="Cambria"/>
          <w:i/>
        </w:rPr>
      </w:pPr>
    </w:p>
    <w:p w14:paraId="7A4EAE3E" w14:textId="77777777" w:rsidR="00DE2223" w:rsidRPr="000D17BC" w:rsidRDefault="00DE2223" w:rsidP="00DE2223">
      <w:pPr>
        <w:pStyle w:val="ColorfulList-Accent11"/>
        <w:numPr>
          <w:ilvl w:val="1"/>
          <w:numId w:val="8"/>
        </w:numPr>
        <w:spacing w:after="0"/>
        <w:contextualSpacing w:val="0"/>
        <w:rPr>
          <w:rFonts w:ascii="Cambria" w:hAnsi="Cambria"/>
          <w:sz w:val="22"/>
          <w:szCs w:val="22"/>
        </w:rPr>
      </w:pPr>
      <w:r w:rsidRPr="000D17BC">
        <w:rPr>
          <w:rFonts w:ascii="Cambria" w:hAnsi="Cambria"/>
          <w:i/>
          <w:sz w:val="22"/>
          <w:szCs w:val="22"/>
        </w:rPr>
        <w:t>Describe how interaction (synchronous or asynchronous) between the instructor and the students and among the students is reflected in the design of the program and its courses.</w:t>
      </w:r>
    </w:p>
    <w:p w14:paraId="2FCCC914" w14:textId="77777777" w:rsidR="00026898" w:rsidRPr="000D17BC" w:rsidRDefault="00026898" w:rsidP="00EE79EF">
      <w:pPr>
        <w:pStyle w:val="ColorfulList-Accent11"/>
        <w:spacing w:after="0"/>
        <w:ind w:left="0"/>
        <w:contextualSpacing w:val="0"/>
        <w:rPr>
          <w:rFonts w:ascii="Cambria" w:hAnsi="Cambria"/>
          <w:sz w:val="22"/>
          <w:szCs w:val="22"/>
        </w:rPr>
      </w:pPr>
    </w:p>
    <w:p w14:paraId="5E4ADD5B" w14:textId="1B5171CA" w:rsidR="00026898" w:rsidRDefault="00026898" w:rsidP="00F374B2">
      <w:pPr>
        <w:pStyle w:val="ColorfulList-Accent11"/>
        <w:spacing w:after="0"/>
        <w:ind w:left="360"/>
        <w:contextualSpacing w:val="0"/>
        <w:rPr>
          <w:rFonts w:ascii="Cambria" w:hAnsi="Cambria"/>
          <w:color w:val="FF0000"/>
          <w:sz w:val="22"/>
          <w:szCs w:val="22"/>
        </w:rPr>
      </w:pPr>
      <w:r w:rsidRPr="000D17BC">
        <w:rPr>
          <w:rFonts w:ascii="Cambria" w:hAnsi="Cambria"/>
          <w:color w:val="FF0000"/>
          <w:sz w:val="22"/>
          <w:szCs w:val="22"/>
        </w:rPr>
        <w:t>Examples include</w:t>
      </w:r>
    </w:p>
    <w:p w14:paraId="1E870722" w14:textId="77777777" w:rsidR="006C320C" w:rsidRPr="000D17BC" w:rsidRDefault="006C320C" w:rsidP="00F374B2">
      <w:pPr>
        <w:pStyle w:val="ColorfulList-Accent11"/>
        <w:spacing w:after="0"/>
        <w:ind w:left="360"/>
        <w:contextualSpacing w:val="0"/>
        <w:rPr>
          <w:rFonts w:ascii="Cambria" w:hAnsi="Cambria"/>
          <w:color w:val="FF0000"/>
          <w:sz w:val="22"/>
          <w:szCs w:val="22"/>
        </w:rPr>
      </w:pPr>
    </w:p>
    <w:p w14:paraId="791AC4C5" w14:textId="11BDB58E" w:rsidR="00D93EC2" w:rsidRPr="000D17BC" w:rsidRDefault="00D93EC2" w:rsidP="00F374B2">
      <w:pPr>
        <w:pStyle w:val="ColorfulList-Accent11"/>
        <w:numPr>
          <w:ilvl w:val="0"/>
          <w:numId w:val="23"/>
        </w:numPr>
        <w:spacing w:after="0"/>
        <w:ind w:left="1080"/>
        <w:contextualSpacing w:val="0"/>
        <w:rPr>
          <w:rFonts w:ascii="Cambria" w:hAnsi="Cambria"/>
          <w:color w:val="FF0000"/>
          <w:sz w:val="22"/>
          <w:szCs w:val="22"/>
        </w:rPr>
      </w:pPr>
      <w:r w:rsidRPr="000D17BC">
        <w:rPr>
          <w:rFonts w:ascii="Cambria" w:hAnsi="Cambria"/>
          <w:color w:val="FF0000"/>
          <w:sz w:val="22"/>
          <w:szCs w:val="22"/>
        </w:rPr>
        <w:t xml:space="preserve">The Blackboard learning management system incorporates a variety of mechanisms that instructors can use </w:t>
      </w:r>
      <w:r w:rsidR="00A605F4" w:rsidRPr="000D17BC">
        <w:rPr>
          <w:rFonts w:ascii="Cambria" w:hAnsi="Cambria"/>
          <w:color w:val="FF0000"/>
          <w:sz w:val="22"/>
          <w:szCs w:val="22"/>
        </w:rPr>
        <w:t xml:space="preserve">for interaction.  Tools commonly used </w:t>
      </w:r>
      <w:r w:rsidR="003F3D38" w:rsidRPr="000D17BC">
        <w:rPr>
          <w:rFonts w:ascii="Cambria" w:hAnsi="Cambria"/>
          <w:color w:val="FF0000"/>
          <w:sz w:val="22"/>
          <w:szCs w:val="22"/>
        </w:rPr>
        <w:t xml:space="preserve">to facilitate </w:t>
      </w:r>
      <w:r w:rsidR="00A605F4" w:rsidRPr="000D17BC">
        <w:rPr>
          <w:rFonts w:ascii="Cambria" w:hAnsi="Cambria"/>
          <w:color w:val="FF0000"/>
          <w:sz w:val="22"/>
          <w:szCs w:val="22"/>
        </w:rPr>
        <w:t>student to teacher and student to student interaction include:</w:t>
      </w:r>
    </w:p>
    <w:p w14:paraId="12FBBC2B" w14:textId="77777777" w:rsidR="00A605F4" w:rsidRPr="000D17BC" w:rsidRDefault="00A605F4" w:rsidP="00F374B2">
      <w:pPr>
        <w:pStyle w:val="ColorfulList-Accent11"/>
        <w:numPr>
          <w:ilvl w:val="0"/>
          <w:numId w:val="16"/>
        </w:numPr>
        <w:spacing w:after="0"/>
        <w:ind w:left="2160"/>
        <w:contextualSpacing w:val="0"/>
        <w:rPr>
          <w:rFonts w:ascii="Cambria" w:hAnsi="Cambria"/>
          <w:color w:val="FF0000"/>
          <w:sz w:val="22"/>
          <w:szCs w:val="22"/>
        </w:rPr>
      </w:pPr>
      <w:r w:rsidRPr="000D17BC">
        <w:rPr>
          <w:rFonts w:ascii="Cambria" w:hAnsi="Cambria"/>
          <w:color w:val="FF0000"/>
          <w:sz w:val="22"/>
          <w:szCs w:val="22"/>
        </w:rPr>
        <w:t>Email within the learning management system</w:t>
      </w:r>
    </w:p>
    <w:p w14:paraId="5E6E882C" w14:textId="77777777" w:rsidR="00A605F4" w:rsidRPr="000D17BC" w:rsidRDefault="00A605F4" w:rsidP="00F374B2">
      <w:pPr>
        <w:pStyle w:val="ColorfulList-Accent11"/>
        <w:numPr>
          <w:ilvl w:val="0"/>
          <w:numId w:val="16"/>
        </w:numPr>
        <w:spacing w:after="0"/>
        <w:ind w:left="2160"/>
        <w:contextualSpacing w:val="0"/>
        <w:rPr>
          <w:rFonts w:ascii="Cambria" w:hAnsi="Cambria"/>
          <w:color w:val="FF0000"/>
          <w:sz w:val="22"/>
          <w:szCs w:val="22"/>
        </w:rPr>
      </w:pPr>
      <w:r w:rsidRPr="000D17BC">
        <w:rPr>
          <w:rFonts w:ascii="Cambria" w:hAnsi="Cambria"/>
          <w:color w:val="FF0000"/>
          <w:sz w:val="22"/>
          <w:szCs w:val="22"/>
        </w:rPr>
        <w:t>Discussion boards</w:t>
      </w:r>
    </w:p>
    <w:p w14:paraId="516AF5EC" w14:textId="77777777" w:rsidR="00A605F4" w:rsidRPr="000D17BC" w:rsidRDefault="00A605F4" w:rsidP="00F374B2">
      <w:pPr>
        <w:pStyle w:val="ColorfulList-Accent11"/>
        <w:numPr>
          <w:ilvl w:val="0"/>
          <w:numId w:val="16"/>
        </w:numPr>
        <w:spacing w:after="0"/>
        <w:ind w:left="2160"/>
        <w:contextualSpacing w:val="0"/>
        <w:rPr>
          <w:rFonts w:ascii="Cambria" w:hAnsi="Cambria"/>
          <w:color w:val="FF0000"/>
          <w:sz w:val="22"/>
          <w:szCs w:val="22"/>
        </w:rPr>
      </w:pPr>
      <w:r w:rsidRPr="000D17BC">
        <w:rPr>
          <w:rFonts w:ascii="Cambria" w:hAnsi="Cambria"/>
          <w:color w:val="FF0000"/>
          <w:sz w:val="22"/>
          <w:szCs w:val="22"/>
        </w:rPr>
        <w:t>Group pages for collaboration</w:t>
      </w:r>
    </w:p>
    <w:p w14:paraId="0F6934D5" w14:textId="77777777" w:rsidR="00A605F4" w:rsidRPr="000D17BC" w:rsidRDefault="00A605F4" w:rsidP="00F374B2">
      <w:pPr>
        <w:pStyle w:val="ColorfulList-Accent11"/>
        <w:numPr>
          <w:ilvl w:val="0"/>
          <w:numId w:val="16"/>
        </w:numPr>
        <w:spacing w:after="0"/>
        <w:ind w:left="2160"/>
        <w:contextualSpacing w:val="0"/>
        <w:rPr>
          <w:rFonts w:ascii="Cambria" w:hAnsi="Cambria"/>
          <w:color w:val="FF0000"/>
          <w:sz w:val="22"/>
          <w:szCs w:val="22"/>
        </w:rPr>
      </w:pPr>
      <w:r w:rsidRPr="000D17BC">
        <w:rPr>
          <w:rFonts w:ascii="Cambria" w:hAnsi="Cambria"/>
          <w:color w:val="FF0000"/>
          <w:sz w:val="22"/>
          <w:szCs w:val="22"/>
        </w:rPr>
        <w:t>Synchronous Chat</w:t>
      </w:r>
    </w:p>
    <w:p w14:paraId="521C778A" w14:textId="77777777" w:rsidR="00A605F4" w:rsidRPr="000D17BC" w:rsidRDefault="00A605F4" w:rsidP="00F374B2">
      <w:pPr>
        <w:pStyle w:val="ColorfulList-Accent11"/>
        <w:numPr>
          <w:ilvl w:val="0"/>
          <w:numId w:val="16"/>
        </w:numPr>
        <w:spacing w:after="0"/>
        <w:ind w:left="2160"/>
        <w:contextualSpacing w:val="0"/>
        <w:rPr>
          <w:rFonts w:ascii="Cambria" w:hAnsi="Cambria"/>
          <w:color w:val="FF0000"/>
          <w:sz w:val="22"/>
          <w:szCs w:val="22"/>
        </w:rPr>
      </w:pPr>
      <w:r w:rsidRPr="000D17BC">
        <w:rPr>
          <w:rFonts w:ascii="Cambria" w:hAnsi="Cambria"/>
          <w:color w:val="FF0000"/>
          <w:sz w:val="22"/>
          <w:szCs w:val="22"/>
        </w:rPr>
        <w:t>Audio and video recording and sharing</w:t>
      </w:r>
    </w:p>
    <w:p w14:paraId="2922D0C3" w14:textId="77777777" w:rsidR="00A605F4" w:rsidRPr="000D17BC" w:rsidRDefault="00A605F4" w:rsidP="00F374B2">
      <w:pPr>
        <w:pStyle w:val="ColorfulList-Accent11"/>
        <w:spacing w:after="0"/>
        <w:contextualSpacing w:val="0"/>
        <w:rPr>
          <w:rFonts w:ascii="Cambria" w:hAnsi="Cambria"/>
          <w:color w:val="FF0000"/>
          <w:sz w:val="22"/>
          <w:szCs w:val="22"/>
        </w:rPr>
      </w:pPr>
    </w:p>
    <w:p w14:paraId="37AF8455" w14:textId="018FED92" w:rsidR="00A605F4" w:rsidRPr="000D17BC" w:rsidRDefault="00A605F4" w:rsidP="00F374B2">
      <w:pPr>
        <w:pStyle w:val="ColorfulList-Accent11"/>
        <w:numPr>
          <w:ilvl w:val="0"/>
          <w:numId w:val="16"/>
        </w:numPr>
        <w:spacing w:after="0"/>
        <w:ind w:left="1080"/>
        <w:contextualSpacing w:val="0"/>
        <w:rPr>
          <w:rFonts w:ascii="Cambria" w:hAnsi="Cambria"/>
          <w:color w:val="FF0000"/>
          <w:sz w:val="22"/>
          <w:szCs w:val="22"/>
        </w:rPr>
      </w:pPr>
      <w:r w:rsidRPr="000D17BC">
        <w:rPr>
          <w:rFonts w:ascii="Cambria" w:hAnsi="Cambria"/>
          <w:color w:val="FF0000"/>
          <w:sz w:val="22"/>
          <w:szCs w:val="22"/>
        </w:rPr>
        <w:t>A</w:t>
      </w:r>
      <w:r w:rsidR="00F374B2" w:rsidRPr="000D17BC">
        <w:rPr>
          <w:rFonts w:ascii="Cambria" w:hAnsi="Cambria"/>
          <w:color w:val="FF0000"/>
          <w:sz w:val="22"/>
          <w:szCs w:val="22"/>
        </w:rPr>
        <w:t>ll instructors and students</w:t>
      </w:r>
      <w:r w:rsidRPr="000D17BC">
        <w:rPr>
          <w:rFonts w:ascii="Cambria" w:hAnsi="Cambria"/>
          <w:color w:val="FF0000"/>
          <w:sz w:val="22"/>
          <w:szCs w:val="22"/>
        </w:rPr>
        <w:t xml:space="preserve"> have access to WebEx for synchronous collaboration which can be recorded and made available to students for use after the session.</w:t>
      </w:r>
    </w:p>
    <w:p w14:paraId="63749342" w14:textId="77777777" w:rsidR="00D93EC2" w:rsidRPr="000D17BC" w:rsidRDefault="00D93EC2" w:rsidP="00F374B2">
      <w:pPr>
        <w:pStyle w:val="ColorfulList-Accent11"/>
        <w:spacing w:after="0"/>
        <w:ind w:left="0"/>
        <w:contextualSpacing w:val="0"/>
        <w:rPr>
          <w:rFonts w:ascii="Cambria" w:hAnsi="Cambria"/>
          <w:sz w:val="22"/>
          <w:szCs w:val="22"/>
        </w:rPr>
      </w:pPr>
    </w:p>
    <w:p w14:paraId="296276E1" w14:textId="1216FA3A" w:rsidR="001C4659" w:rsidRPr="000D17BC" w:rsidRDefault="001C4659" w:rsidP="00EE79EF">
      <w:pPr>
        <w:pStyle w:val="ColorfulList-Accent11"/>
        <w:spacing w:after="0"/>
        <w:ind w:left="0"/>
        <w:contextualSpacing w:val="0"/>
        <w:rPr>
          <w:rFonts w:ascii="Cambria" w:hAnsi="Cambria"/>
          <w:sz w:val="22"/>
          <w:szCs w:val="22"/>
        </w:rPr>
      </w:pPr>
    </w:p>
    <w:p w14:paraId="4177684F" w14:textId="77777777" w:rsidR="00DE2223" w:rsidRPr="000D17BC" w:rsidRDefault="00DE2223" w:rsidP="00DE2223">
      <w:pPr>
        <w:pStyle w:val="ColorfulList-Accent11"/>
        <w:numPr>
          <w:ilvl w:val="1"/>
          <w:numId w:val="8"/>
        </w:numPr>
        <w:spacing w:after="0"/>
        <w:contextualSpacing w:val="0"/>
        <w:rPr>
          <w:rFonts w:ascii="Cambria" w:hAnsi="Cambria"/>
          <w:sz w:val="22"/>
          <w:szCs w:val="22"/>
        </w:rPr>
      </w:pPr>
      <w:r w:rsidRPr="000D17BC">
        <w:rPr>
          <w:rFonts w:ascii="Cambria" w:hAnsi="Cambria"/>
          <w:i/>
          <w:sz w:val="22"/>
          <w:szCs w:val="22"/>
        </w:rPr>
        <w:t>Explain how students are supported and counseled to ensure that they have the skills and competencies to successfully complete the curriculum in an online learning environment.</w:t>
      </w:r>
    </w:p>
    <w:p w14:paraId="1CE97EFC" w14:textId="77777777" w:rsidR="00DB0A84" w:rsidRPr="000D17BC" w:rsidRDefault="00DB0A84" w:rsidP="00F374B2">
      <w:pPr>
        <w:spacing w:after="0" w:line="240" w:lineRule="auto"/>
        <w:ind w:left="360"/>
        <w:rPr>
          <w:rFonts w:ascii="Cambria" w:hAnsi="Cambria"/>
        </w:rPr>
      </w:pPr>
    </w:p>
    <w:p w14:paraId="3A4957BC" w14:textId="524450A9" w:rsidR="007E35FC" w:rsidRPr="000D17BC" w:rsidRDefault="007E35FC" w:rsidP="00F374B2">
      <w:pPr>
        <w:spacing w:after="0" w:line="240" w:lineRule="auto"/>
        <w:ind w:left="360"/>
        <w:rPr>
          <w:rFonts w:ascii="Cambria" w:hAnsi="Cambria"/>
        </w:rPr>
      </w:pPr>
      <w:r w:rsidRPr="000D17BC">
        <w:rPr>
          <w:rFonts w:ascii="Cambria" w:hAnsi="Cambria"/>
          <w:highlight w:val="lightGray"/>
        </w:rPr>
        <w:t xml:space="preserve">Information and links to resources and support for online learners and instructors is provided on the University’s </w:t>
      </w:r>
      <w:r w:rsidR="00CC11BB">
        <w:rPr>
          <w:rFonts w:ascii="Cambria" w:hAnsi="Cambria"/>
          <w:highlight w:val="lightGray"/>
        </w:rPr>
        <w:t>Online</w:t>
      </w:r>
      <w:r w:rsidRPr="000D17BC">
        <w:rPr>
          <w:rFonts w:ascii="Cambria" w:hAnsi="Cambria"/>
          <w:highlight w:val="lightGray"/>
        </w:rPr>
        <w:t xml:space="preserve"> Learning &amp; Outreach website </w:t>
      </w:r>
      <w:hyperlink r:id="rId17" w:history="1">
        <w:r w:rsidRPr="000D17BC">
          <w:rPr>
            <w:rStyle w:val="Hyperlink"/>
            <w:rFonts w:ascii="Cambria" w:hAnsi="Cambria"/>
            <w:highlight w:val="lightGray"/>
          </w:rPr>
          <w:t>www.uc.edu/</w:t>
        </w:r>
        <w:r w:rsidR="00CC11BB">
          <w:rPr>
            <w:rStyle w:val="Hyperlink"/>
            <w:rFonts w:ascii="Cambria" w:hAnsi="Cambria"/>
            <w:highlight w:val="lightGray"/>
          </w:rPr>
          <w:t>o</w:t>
        </w:r>
        <w:r w:rsidR="00CC11BB">
          <w:rPr>
            <w:rStyle w:val="Hyperlink"/>
            <w:rFonts w:ascii="Cambria" w:hAnsi="Cambria"/>
            <w:highlight w:val="lightGray"/>
          </w:rPr>
          <w:t>n</w:t>
        </w:r>
        <w:r w:rsidR="00CC11BB">
          <w:rPr>
            <w:rStyle w:val="Hyperlink"/>
            <w:rFonts w:ascii="Cambria" w:hAnsi="Cambria"/>
            <w:highlight w:val="lightGray"/>
          </w:rPr>
          <w:t>line</w:t>
        </w:r>
      </w:hyperlink>
      <w:r w:rsidR="00F374B2" w:rsidRPr="000D17BC">
        <w:rPr>
          <w:rFonts w:ascii="Cambria" w:hAnsi="Cambria"/>
          <w:highlight w:val="lightGray"/>
        </w:rPr>
        <w:t xml:space="preserve">. </w:t>
      </w:r>
      <w:r w:rsidRPr="000D17BC">
        <w:rPr>
          <w:rFonts w:ascii="Cambria" w:hAnsi="Cambria"/>
          <w:highlight w:val="lightGray"/>
        </w:rPr>
        <w:t>This includes access to an online orientation for prospective students</w:t>
      </w:r>
      <w:r w:rsidR="00112477" w:rsidRPr="000D17BC">
        <w:rPr>
          <w:rFonts w:ascii="Cambria" w:hAnsi="Cambria"/>
          <w:highlight w:val="lightGray"/>
        </w:rPr>
        <w:t xml:space="preserve">, </w:t>
      </w:r>
      <w:r w:rsidRPr="000D17BC">
        <w:rPr>
          <w:rFonts w:ascii="Cambria" w:hAnsi="Cambria"/>
          <w:highlight w:val="lightGray"/>
        </w:rPr>
        <w:t>focusing on strategies for success as an online learner</w:t>
      </w:r>
      <w:r w:rsidR="009735D7" w:rsidRPr="000D17BC">
        <w:rPr>
          <w:rFonts w:ascii="Cambria" w:hAnsi="Cambria"/>
          <w:highlight w:val="lightGray"/>
        </w:rPr>
        <w:t>,</w:t>
      </w:r>
      <w:r w:rsidRPr="000D17BC">
        <w:rPr>
          <w:rFonts w:ascii="Cambria" w:hAnsi="Cambria"/>
          <w:highlight w:val="lightGray"/>
        </w:rPr>
        <w:t xml:space="preserve"> as well as resources and tutorials to help get started as a new online student at UC</w:t>
      </w:r>
      <w:r w:rsidR="00B86EF9" w:rsidRPr="000D17BC">
        <w:rPr>
          <w:rFonts w:ascii="Cambria" w:hAnsi="Cambria"/>
          <w:highlight w:val="lightGray"/>
        </w:rPr>
        <w:t xml:space="preserve">, as well as links to academic support resources such as the Learning Assistance Center (LAC).  </w:t>
      </w:r>
      <w:r w:rsidRPr="000D17BC">
        <w:rPr>
          <w:rFonts w:ascii="Cambria" w:hAnsi="Cambria"/>
          <w:highlight w:val="lightGray"/>
        </w:rPr>
        <w:t>The University’</w:t>
      </w:r>
      <w:r w:rsidR="00B86EF9" w:rsidRPr="000D17BC">
        <w:rPr>
          <w:rFonts w:ascii="Cambria" w:hAnsi="Cambria"/>
          <w:highlight w:val="lightGray"/>
        </w:rPr>
        <w:t xml:space="preserve">s </w:t>
      </w:r>
      <w:r w:rsidRPr="000D17BC">
        <w:rPr>
          <w:rFonts w:ascii="Cambria" w:hAnsi="Cambria"/>
          <w:highlight w:val="lightGray"/>
        </w:rPr>
        <w:t xml:space="preserve">LAC provides both in-person and online tutoring for all undergraduate UC students, including </w:t>
      </w:r>
      <w:r w:rsidR="00CC11BB">
        <w:rPr>
          <w:rFonts w:ascii="Cambria" w:hAnsi="Cambria"/>
          <w:highlight w:val="lightGray"/>
        </w:rPr>
        <w:t>online</w:t>
      </w:r>
      <w:r w:rsidRPr="000D17BC">
        <w:rPr>
          <w:rFonts w:ascii="Cambria" w:hAnsi="Cambria"/>
          <w:highlight w:val="lightGray"/>
        </w:rPr>
        <w:t xml:space="preserve"> learners. The LAC offers tutoring in more than 300 courses including subjects such as math, science, lan</w:t>
      </w:r>
      <w:r w:rsidR="00F374B2" w:rsidRPr="000D17BC">
        <w:rPr>
          <w:rFonts w:ascii="Cambria" w:hAnsi="Cambria"/>
          <w:highlight w:val="lightGray"/>
        </w:rPr>
        <w:t xml:space="preserve">guages, business, and writing. </w:t>
      </w:r>
      <w:r w:rsidRPr="000D17BC">
        <w:rPr>
          <w:rFonts w:ascii="Cambria" w:hAnsi="Cambria"/>
          <w:highlight w:val="lightGray"/>
        </w:rPr>
        <w:t xml:space="preserve">Through the Online Writing Lab, </w:t>
      </w:r>
      <w:r w:rsidR="00CC11BB">
        <w:rPr>
          <w:rFonts w:ascii="Cambria" w:hAnsi="Cambria"/>
          <w:highlight w:val="lightGray"/>
        </w:rPr>
        <w:t>online</w:t>
      </w:r>
      <w:r w:rsidRPr="000D17BC">
        <w:rPr>
          <w:rFonts w:ascii="Cambria" w:hAnsi="Cambria"/>
          <w:highlight w:val="lightGray"/>
        </w:rPr>
        <w:t xml:space="preserve"> learners receive the same help that on-campus students experience.  Students may submit their writing assignments and receive revision suggestions from tu</w:t>
      </w:r>
      <w:r w:rsidR="00F374B2" w:rsidRPr="000D17BC">
        <w:rPr>
          <w:rFonts w:ascii="Cambria" w:hAnsi="Cambria"/>
          <w:highlight w:val="lightGray"/>
        </w:rPr>
        <w:t xml:space="preserve">tors within 24-48 hours. </w:t>
      </w:r>
      <w:r w:rsidRPr="000D17BC">
        <w:rPr>
          <w:rFonts w:ascii="Cambria" w:hAnsi="Cambria"/>
          <w:highlight w:val="lightGray"/>
        </w:rPr>
        <w:t>A number of learning resources for acade</w:t>
      </w:r>
      <w:r w:rsidR="00F927DC">
        <w:rPr>
          <w:rFonts w:ascii="Cambria" w:hAnsi="Cambria"/>
          <w:highlight w:val="lightGray"/>
        </w:rPr>
        <w:t>mic success are provided online.</w:t>
      </w:r>
    </w:p>
    <w:p w14:paraId="2AB79719" w14:textId="77777777" w:rsidR="00026898" w:rsidRPr="000D17BC" w:rsidRDefault="00026898" w:rsidP="00026898">
      <w:pPr>
        <w:pStyle w:val="PlainText"/>
        <w:rPr>
          <w:rFonts w:ascii="Cambria" w:hAnsi="Cambria"/>
          <w:szCs w:val="22"/>
        </w:rPr>
      </w:pPr>
    </w:p>
    <w:p w14:paraId="602C5EB7" w14:textId="77FE0D70" w:rsidR="00BF09BA" w:rsidRPr="000D17BC" w:rsidRDefault="00E40407" w:rsidP="00F374B2">
      <w:pPr>
        <w:spacing w:after="0" w:line="240" w:lineRule="auto"/>
        <w:ind w:left="360"/>
        <w:rPr>
          <w:rFonts w:ascii="Cambria" w:hAnsi="Cambria"/>
          <w:i/>
          <w:color w:val="FF0000"/>
        </w:rPr>
      </w:pPr>
      <w:r w:rsidRPr="000D17BC">
        <w:rPr>
          <w:rFonts w:ascii="Cambria" w:hAnsi="Cambria"/>
          <w:i/>
          <w:color w:val="FF0000"/>
        </w:rPr>
        <w:t xml:space="preserve">Describe additional college or program specific support measures. </w:t>
      </w:r>
    </w:p>
    <w:p w14:paraId="213A7B02" w14:textId="77777777" w:rsidR="00BF09BA" w:rsidRPr="000D17BC" w:rsidRDefault="00BF09BA" w:rsidP="00DB0A84">
      <w:pPr>
        <w:spacing w:after="0" w:line="240" w:lineRule="auto"/>
        <w:rPr>
          <w:rFonts w:ascii="Cambria" w:hAnsi="Cambria"/>
          <w:i/>
        </w:rPr>
      </w:pPr>
    </w:p>
    <w:p w14:paraId="5B8DBE1D" w14:textId="77777777" w:rsidR="000704BF" w:rsidRPr="000D17BC" w:rsidRDefault="00BF09BA" w:rsidP="00DB0A84">
      <w:pPr>
        <w:spacing w:after="0" w:line="240" w:lineRule="auto"/>
        <w:rPr>
          <w:rFonts w:ascii="Cambria" w:hAnsi="Cambria"/>
          <w:i/>
        </w:rPr>
      </w:pPr>
      <w:r w:rsidRPr="000D17BC">
        <w:rPr>
          <w:rFonts w:ascii="Cambria" w:hAnsi="Cambria"/>
          <w:i/>
        </w:rPr>
        <w:t xml:space="preserve"> </w:t>
      </w:r>
    </w:p>
    <w:p w14:paraId="67C335D3" w14:textId="77777777" w:rsidR="00DE2223" w:rsidRPr="000D17BC" w:rsidRDefault="00DE2223" w:rsidP="00DE2223">
      <w:pPr>
        <w:pStyle w:val="ColorfulList-Accent11"/>
        <w:numPr>
          <w:ilvl w:val="1"/>
          <w:numId w:val="8"/>
        </w:numPr>
        <w:spacing w:after="0"/>
        <w:contextualSpacing w:val="0"/>
        <w:rPr>
          <w:rFonts w:ascii="Cambria" w:hAnsi="Cambria"/>
          <w:i/>
          <w:sz w:val="22"/>
          <w:szCs w:val="22"/>
        </w:rPr>
      </w:pPr>
      <w:r w:rsidRPr="000D17BC">
        <w:rPr>
          <w:rFonts w:ascii="Cambria" w:hAnsi="Cambria"/>
          <w:i/>
          <w:sz w:val="22"/>
          <w:szCs w:val="22"/>
        </w:rPr>
        <w:lastRenderedPageBreak/>
        <w:t>Describe the evaluation systems used to measure the quality and effectiveness of the program delivered in an online or blended/hybrid format.</w:t>
      </w:r>
    </w:p>
    <w:p w14:paraId="46F4D0F2" w14:textId="77777777" w:rsidR="005C3907" w:rsidRPr="000D17BC" w:rsidRDefault="005C3907" w:rsidP="005C3907">
      <w:pPr>
        <w:pStyle w:val="ColorfulList-Accent11"/>
        <w:spacing w:after="0"/>
        <w:ind w:left="360"/>
        <w:contextualSpacing w:val="0"/>
        <w:rPr>
          <w:rFonts w:ascii="Cambria" w:hAnsi="Cambria"/>
          <w:i/>
          <w:sz w:val="22"/>
          <w:szCs w:val="22"/>
        </w:rPr>
      </w:pPr>
    </w:p>
    <w:p w14:paraId="39009FF8" w14:textId="4AC61BA3" w:rsidR="0020167D" w:rsidRPr="000D17BC" w:rsidRDefault="007E35FC" w:rsidP="00F374B2">
      <w:pPr>
        <w:spacing w:after="0" w:line="240" w:lineRule="auto"/>
        <w:ind w:left="360"/>
        <w:rPr>
          <w:rFonts w:ascii="Cambria" w:hAnsi="Cambria"/>
        </w:rPr>
      </w:pPr>
      <w:r w:rsidRPr="000D17BC">
        <w:rPr>
          <w:rFonts w:ascii="Cambria" w:hAnsi="Cambria"/>
          <w:highlight w:val="lightGray"/>
        </w:rPr>
        <w:t>UC is a subscr</w:t>
      </w:r>
      <w:r w:rsidR="00F927DC">
        <w:rPr>
          <w:rFonts w:ascii="Cambria" w:hAnsi="Cambria"/>
          <w:highlight w:val="lightGray"/>
        </w:rPr>
        <w:t xml:space="preserve">ibing member to Quality Matters, </w:t>
      </w:r>
      <w:r w:rsidRPr="000D17BC">
        <w:rPr>
          <w:rFonts w:ascii="Cambria" w:hAnsi="Cambria"/>
          <w:highlight w:val="lightGray"/>
        </w:rPr>
        <w:t xml:space="preserve">a nationally recognized, student-centered, best-practice based instructional design standards for online courses </w:t>
      </w:r>
      <w:hyperlink r:id="rId18" w:history="1">
        <w:r w:rsidR="00F374B2" w:rsidRPr="000D17BC">
          <w:rPr>
            <w:rStyle w:val="Hyperlink"/>
            <w:rFonts w:ascii="Cambria" w:hAnsi="Cambria"/>
            <w:highlight w:val="lightGray"/>
          </w:rPr>
          <w:t>https://www.qualitymatters.org</w:t>
        </w:r>
      </w:hyperlink>
      <w:r w:rsidR="00F374B2" w:rsidRPr="000D17BC">
        <w:rPr>
          <w:rFonts w:ascii="Cambria" w:hAnsi="Cambria"/>
          <w:highlight w:val="lightGray"/>
        </w:rPr>
        <w:t xml:space="preserve">. </w:t>
      </w:r>
      <w:r w:rsidRPr="000D17BC">
        <w:rPr>
          <w:rFonts w:ascii="Cambria" w:hAnsi="Cambria"/>
          <w:highlight w:val="lightGray"/>
        </w:rPr>
        <w:t>QM principles are embedded in enterprise-wide faculty training and instructional design support services and collaborations provided through the Center for Excellence in eLearning and the Center for the Enh</w:t>
      </w:r>
      <w:r w:rsidR="00F927DC">
        <w:rPr>
          <w:rFonts w:ascii="Cambria" w:hAnsi="Cambria"/>
          <w:highlight w:val="lightGray"/>
        </w:rPr>
        <w:t xml:space="preserve">ancement of Teaching &amp; Learning, </w:t>
      </w:r>
      <w:hyperlink r:id="rId19" w:history="1">
        <w:r w:rsidR="00F927DC" w:rsidRPr="00F927DC">
          <w:rPr>
            <w:rStyle w:val="Hyperlink"/>
            <w:rFonts w:asciiTheme="majorHAnsi" w:hAnsiTheme="majorHAnsi"/>
            <w:highlight w:val="lightGray"/>
          </w:rPr>
          <w:t>https://www.uc.edu/cetl.html</w:t>
        </w:r>
      </w:hyperlink>
      <w:r w:rsidR="00F927DC">
        <w:rPr>
          <w:rFonts w:asciiTheme="majorHAnsi" w:hAnsiTheme="majorHAnsi"/>
        </w:rPr>
        <w:t>.</w:t>
      </w:r>
    </w:p>
    <w:p w14:paraId="6805AE94" w14:textId="77777777" w:rsidR="00460F6E" w:rsidRPr="000D17BC" w:rsidRDefault="00460F6E" w:rsidP="009C7DE6">
      <w:pPr>
        <w:spacing w:after="0" w:line="240" w:lineRule="auto"/>
        <w:rPr>
          <w:rFonts w:ascii="Cambria" w:hAnsi="Cambria"/>
        </w:rPr>
      </w:pPr>
    </w:p>
    <w:p w14:paraId="3D075A87" w14:textId="13C1DA29" w:rsidR="00460F6E" w:rsidRPr="000D17BC" w:rsidRDefault="00460F6E" w:rsidP="00F374B2">
      <w:pPr>
        <w:spacing w:after="0" w:line="240" w:lineRule="auto"/>
        <w:ind w:left="360"/>
        <w:rPr>
          <w:rFonts w:ascii="Cambria" w:hAnsi="Cambria"/>
          <w:i/>
          <w:color w:val="FF0000"/>
        </w:rPr>
      </w:pPr>
      <w:r w:rsidRPr="000D17BC">
        <w:rPr>
          <w:rFonts w:ascii="Cambria" w:hAnsi="Cambria"/>
          <w:i/>
          <w:color w:val="FF0000"/>
        </w:rPr>
        <w:t>Describe any college or program specific measures</w:t>
      </w:r>
      <w:r w:rsidR="00612D3F" w:rsidRPr="000D17BC">
        <w:rPr>
          <w:rFonts w:ascii="Cambria" w:hAnsi="Cambria"/>
          <w:i/>
          <w:color w:val="FF0000"/>
        </w:rPr>
        <w:t xml:space="preserve"> employed.</w:t>
      </w:r>
    </w:p>
    <w:p w14:paraId="5E28C30F" w14:textId="77777777" w:rsidR="000704BF" w:rsidRPr="000D17BC" w:rsidRDefault="000704BF" w:rsidP="00F374B2">
      <w:pPr>
        <w:spacing w:after="0" w:line="240" w:lineRule="auto"/>
        <w:ind w:left="720" w:hanging="360"/>
        <w:rPr>
          <w:rFonts w:ascii="Cambria" w:hAnsi="Cambria"/>
          <w:i/>
        </w:rPr>
      </w:pPr>
    </w:p>
    <w:p w14:paraId="5CD0045E" w14:textId="77777777" w:rsidR="000704BF" w:rsidRPr="000D17BC" w:rsidRDefault="000704BF" w:rsidP="00DE2223">
      <w:pPr>
        <w:spacing w:after="0" w:line="240" w:lineRule="auto"/>
        <w:ind w:left="360" w:hanging="360"/>
        <w:rPr>
          <w:rFonts w:ascii="Cambria" w:hAnsi="Cambria"/>
        </w:rPr>
      </w:pPr>
    </w:p>
    <w:p w14:paraId="334475E5" w14:textId="77777777" w:rsidR="00DE2223" w:rsidRPr="000D17BC" w:rsidRDefault="00F703B8" w:rsidP="00DE2223">
      <w:pPr>
        <w:spacing w:after="0" w:line="240" w:lineRule="auto"/>
        <w:ind w:left="360" w:hanging="360"/>
        <w:rPr>
          <w:rFonts w:ascii="Cambria" w:hAnsi="Cambria"/>
          <w:b/>
          <w:i/>
        </w:rPr>
      </w:pPr>
      <w:r w:rsidRPr="000D17BC">
        <w:rPr>
          <w:rFonts w:ascii="Cambria" w:hAnsi="Cambria"/>
          <w:i/>
        </w:rPr>
        <w:t>3.6</w:t>
      </w:r>
      <w:r w:rsidR="00DE2223" w:rsidRPr="000D17BC">
        <w:rPr>
          <w:rFonts w:ascii="Cambria" w:hAnsi="Cambria"/>
          <w:b/>
        </w:rPr>
        <w:tab/>
      </w:r>
      <w:r w:rsidR="00DE2223" w:rsidRPr="000D17BC">
        <w:rPr>
          <w:rFonts w:ascii="Cambria" w:hAnsi="Cambria"/>
          <w:i/>
        </w:rPr>
        <w:t xml:space="preserve">Using the chart below, please list the courses that make up the major/program and indicate whether they are delivered using an online, blended/hybrid, or on-ground format.  Identify all new courses (i.e., courses that are not a part of the approved, on-ground curriculum.) </w:t>
      </w:r>
      <w:r w:rsidR="00DE2223" w:rsidRPr="000D17BC">
        <w:rPr>
          <w:rFonts w:ascii="Cambria" w:hAnsi="Cambria"/>
          <w:b/>
          <w:i/>
        </w:rPr>
        <w:t>Please provide a syllabus for each new course as an appendix item.</w:t>
      </w:r>
    </w:p>
    <w:p w14:paraId="646BB3AC" w14:textId="77777777" w:rsidR="00DE2223" w:rsidRPr="000D17BC" w:rsidRDefault="00DE2223" w:rsidP="00DE2223">
      <w:pPr>
        <w:spacing w:after="0" w:line="240" w:lineRule="auto"/>
        <w:ind w:left="360" w:hanging="360"/>
        <w:rPr>
          <w:rFonts w:ascii="Cambria" w:hAnsi="Cambria"/>
          <w:i/>
        </w:rPr>
      </w:pPr>
    </w:p>
    <w:p w14:paraId="1E66B801" w14:textId="77777777" w:rsidR="00DE2223" w:rsidRPr="000D17BC" w:rsidRDefault="00DE2223" w:rsidP="00DE2223">
      <w:pPr>
        <w:tabs>
          <w:tab w:val="left" w:pos="3240"/>
          <w:tab w:val="left" w:pos="5760"/>
        </w:tabs>
        <w:spacing w:after="0" w:line="240" w:lineRule="auto"/>
        <w:rPr>
          <w:rFonts w:ascii="Cambria" w:hAnsi="Cambria"/>
        </w:rPr>
      </w:pPr>
    </w:p>
    <w:p w14:paraId="21CABAA5" w14:textId="77777777" w:rsidR="00DE2223" w:rsidRPr="000D17BC" w:rsidRDefault="00DE2223" w:rsidP="00DE2223">
      <w:pPr>
        <w:spacing w:after="0" w:line="240" w:lineRule="auto"/>
        <w:rPr>
          <w:rFonts w:ascii="Cambria" w:hAnsi="Cambria"/>
        </w:rPr>
      </w:pPr>
    </w:p>
    <w:p w14:paraId="646498D1" w14:textId="77777777" w:rsidR="00DE2223" w:rsidRPr="000D17BC" w:rsidRDefault="00DE2223" w:rsidP="00DE2223">
      <w:pPr>
        <w:spacing w:after="0" w:line="240" w:lineRule="auto"/>
        <w:rPr>
          <w:rFonts w:ascii="Cambria" w:hAnsi="Cambria"/>
        </w:rPr>
      </w:pPr>
    </w:p>
    <w:p w14:paraId="65CBBAE2" w14:textId="77777777" w:rsidR="00F374B2" w:rsidRPr="000D17BC" w:rsidRDefault="00F374B2" w:rsidP="00DE2223">
      <w:pPr>
        <w:spacing w:after="0" w:line="240" w:lineRule="auto"/>
        <w:rPr>
          <w:rFonts w:ascii="Cambria" w:hAnsi="Cambria"/>
        </w:rPr>
      </w:pPr>
    </w:p>
    <w:p w14:paraId="02477D18" w14:textId="4152755F" w:rsidR="004120D8" w:rsidRDefault="004120D8" w:rsidP="00DE2223">
      <w:pPr>
        <w:spacing w:after="0" w:line="240" w:lineRule="auto"/>
        <w:rPr>
          <w:rFonts w:ascii="Cambria" w:hAnsi="Cambria"/>
        </w:rPr>
      </w:pPr>
    </w:p>
    <w:p w14:paraId="441DDB04" w14:textId="6B7F8B88" w:rsidR="006C320C" w:rsidRDefault="006C320C">
      <w:pPr>
        <w:spacing w:after="0" w:line="240" w:lineRule="auto"/>
        <w:rPr>
          <w:rFonts w:ascii="Cambria" w:hAnsi="Cambria"/>
        </w:rPr>
      </w:pPr>
    </w:p>
    <w:p w14:paraId="548DCEC4" w14:textId="77777777" w:rsidR="006C320C" w:rsidRDefault="006C320C" w:rsidP="00D05E5A">
      <w:pPr>
        <w:jc w:val="center"/>
        <w:rPr>
          <w:rFonts w:ascii="Cambria" w:hAnsi="Cambria"/>
          <w:b/>
        </w:rPr>
        <w:sectPr w:rsidR="006C320C" w:rsidSect="007862CF">
          <w:headerReference w:type="default" r:id="rId20"/>
          <w:footerReference w:type="default" r:id="rId21"/>
          <w:headerReference w:type="first" r:id="rId22"/>
          <w:pgSz w:w="12240" w:h="15840"/>
          <w:pgMar w:top="1440" w:right="1440" w:bottom="1440" w:left="1440" w:header="720" w:footer="144" w:gutter="0"/>
          <w:cols w:space="720"/>
          <w:titlePg/>
          <w:docGrid w:linePitch="360"/>
        </w:sectPr>
      </w:pP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819"/>
        <w:gridCol w:w="1506"/>
        <w:gridCol w:w="1235"/>
        <w:gridCol w:w="1015"/>
        <w:gridCol w:w="889"/>
        <w:gridCol w:w="954"/>
        <w:gridCol w:w="1580"/>
        <w:gridCol w:w="1354"/>
        <w:gridCol w:w="1288"/>
        <w:gridCol w:w="1271"/>
      </w:tblGrid>
      <w:tr w:rsidR="006C320C" w:rsidRPr="00EA5269" w14:paraId="33BFD689" w14:textId="77777777" w:rsidTr="006C320C">
        <w:trPr>
          <w:trHeight w:val="1429"/>
          <w:jc w:val="center"/>
        </w:trPr>
        <w:tc>
          <w:tcPr>
            <w:tcW w:w="681" w:type="pct"/>
            <w:shd w:val="clear" w:color="auto" w:fill="DEEAF6"/>
            <w:vAlign w:val="center"/>
          </w:tcPr>
          <w:p w14:paraId="36CF7122" w14:textId="0C37D25C" w:rsidR="006C320C" w:rsidRPr="00EA5269" w:rsidRDefault="006C320C" w:rsidP="00D05E5A">
            <w:pPr>
              <w:jc w:val="center"/>
              <w:rPr>
                <w:rFonts w:ascii="Cambria" w:hAnsi="Cambria"/>
                <w:b/>
              </w:rPr>
            </w:pPr>
            <w:r w:rsidRPr="00EA5269">
              <w:rPr>
                <w:rFonts w:ascii="Cambria" w:hAnsi="Cambria"/>
                <w:b/>
              </w:rPr>
              <w:lastRenderedPageBreak/>
              <w:t>Course</w:t>
            </w:r>
          </w:p>
          <w:p w14:paraId="4F33E68A" w14:textId="77777777" w:rsidR="006C320C" w:rsidRPr="00EA5269" w:rsidRDefault="006C320C" w:rsidP="00D05E5A">
            <w:pPr>
              <w:jc w:val="center"/>
              <w:rPr>
                <w:rFonts w:ascii="Cambria" w:hAnsi="Cambria"/>
                <w:b/>
              </w:rPr>
            </w:pPr>
            <w:r w:rsidRPr="00EA5269">
              <w:rPr>
                <w:rFonts w:ascii="Cambria" w:hAnsi="Cambria"/>
                <w:b/>
              </w:rPr>
              <w:t>(name/number)</w:t>
            </w:r>
          </w:p>
        </w:tc>
        <w:tc>
          <w:tcPr>
            <w:tcW w:w="297" w:type="pct"/>
            <w:shd w:val="clear" w:color="auto" w:fill="DEEAF6"/>
            <w:vAlign w:val="center"/>
          </w:tcPr>
          <w:p w14:paraId="15201706" w14:textId="39F5FF41" w:rsidR="006C320C" w:rsidRPr="00EA5269" w:rsidRDefault="006C320C" w:rsidP="006C320C">
            <w:pPr>
              <w:jc w:val="center"/>
              <w:rPr>
                <w:rFonts w:ascii="Cambria" w:hAnsi="Cambria"/>
                <w:b/>
              </w:rPr>
            </w:pPr>
            <w:r w:rsidRPr="00EA5269">
              <w:rPr>
                <w:rFonts w:ascii="Cambria" w:hAnsi="Cambria"/>
                <w:b/>
              </w:rPr>
              <w:t xml:space="preserve">No. of credit hours </w:t>
            </w:r>
          </w:p>
        </w:tc>
        <w:tc>
          <w:tcPr>
            <w:tcW w:w="546" w:type="pct"/>
            <w:shd w:val="clear" w:color="auto" w:fill="DEEAF6"/>
            <w:vAlign w:val="center"/>
          </w:tcPr>
          <w:p w14:paraId="65DF6CD8" w14:textId="012F4B2A" w:rsidR="006C320C" w:rsidRPr="00EA5269" w:rsidRDefault="006C320C" w:rsidP="006C320C">
            <w:pPr>
              <w:jc w:val="center"/>
              <w:rPr>
                <w:rFonts w:ascii="Cambria" w:hAnsi="Cambria"/>
                <w:b/>
              </w:rPr>
            </w:pPr>
            <w:r w:rsidRPr="00EA5269">
              <w:rPr>
                <w:rFonts w:ascii="Cambria" w:hAnsi="Cambria"/>
                <w:b/>
              </w:rPr>
              <w:t>M</w:t>
            </w:r>
            <w:r>
              <w:rPr>
                <w:rFonts w:ascii="Cambria" w:hAnsi="Cambria"/>
                <w:b/>
              </w:rPr>
              <w:t>ajor/</w:t>
            </w:r>
            <w:r w:rsidRPr="00EA5269">
              <w:rPr>
                <w:rFonts w:ascii="Cambria" w:hAnsi="Cambria"/>
                <w:b/>
              </w:rPr>
              <w:t>Core/</w:t>
            </w:r>
          </w:p>
          <w:p w14:paraId="475F944D" w14:textId="77777777" w:rsidR="006C320C" w:rsidRPr="00EA5269" w:rsidRDefault="006C320C" w:rsidP="00D05E5A">
            <w:pPr>
              <w:jc w:val="center"/>
              <w:rPr>
                <w:rFonts w:ascii="Cambria" w:hAnsi="Cambria"/>
                <w:b/>
              </w:rPr>
            </w:pPr>
            <w:r w:rsidRPr="00EA5269">
              <w:rPr>
                <w:rFonts w:ascii="Cambria" w:hAnsi="Cambria"/>
                <w:b/>
              </w:rPr>
              <w:t>Technical</w:t>
            </w:r>
          </w:p>
        </w:tc>
        <w:tc>
          <w:tcPr>
            <w:tcW w:w="448" w:type="pct"/>
            <w:shd w:val="clear" w:color="auto" w:fill="DEEAF6"/>
            <w:vAlign w:val="center"/>
          </w:tcPr>
          <w:p w14:paraId="38C93526" w14:textId="77777777" w:rsidR="006C320C" w:rsidRPr="00EA5269" w:rsidRDefault="006C320C" w:rsidP="00D05E5A">
            <w:pPr>
              <w:jc w:val="center"/>
              <w:rPr>
                <w:rFonts w:ascii="Cambria" w:hAnsi="Cambria"/>
                <w:b/>
              </w:rPr>
            </w:pPr>
            <w:r w:rsidRPr="00EA5269">
              <w:rPr>
                <w:rFonts w:ascii="Cambria" w:hAnsi="Cambria"/>
                <w:b/>
              </w:rPr>
              <w:t>General</w:t>
            </w:r>
          </w:p>
          <w:p w14:paraId="1A08D138" w14:textId="77777777" w:rsidR="006C320C" w:rsidRPr="00EA5269" w:rsidRDefault="006C320C" w:rsidP="00D05E5A">
            <w:pPr>
              <w:jc w:val="center"/>
              <w:rPr>
                <w:rFonts w:ascii="Cambria" w:hAnsi="Cambria"/>
                <w:b/>
              </w:rPr>
            </w:pPr>
            <w:r w:rsidRPr="00EA5269">
              <w:rPr>
                <w:rFonts w:ascii="Cambria" w:hAnsi="Cambria"/>
                <w:b/>
              </w:rPr>
              <w:t>Education</w:t>
            </w:r>
          </w:p>
        </w:tc>
        <w:tc>
          <w:tcPr>
            <w:tcW w:w="368" w:type="pct"/>
            <w:shd w:val="clear" w:color="auto" w:fill="DEEAF6"/>
            <w:vAlign w:val="center"/>
          </w:tcPr>
          <w:p w14:paraId="5F4EFFB9" w14:textId="77777777" w:rsidR="006C320C" w:rsidRPr="00EA5269" w:rsidRDefault="006C320C" w:rsidP="00D05E5A">
            <w:pPr>
              <w:jc w:val="center"/>
              <w:rPr>
                <w:rFonts w:ascii="Cambria" w:hAnsi="Cambria"/>
                <w:b/>
              </w:rPr>
            </w:pPr>
            <w:r w:rsidRPr="00EA5269">
              <w:rPr>
                <w:rFonts w:ascii="Cambria" w:hAnsi="Cambria"/>
                <w:b/>
              </w:rPr>
              <w:t>Elective</w:t>
            </w:r>
          </w:p>
        </w:tc>
        <w:tc>
          <w:tcPr>
            <w:tcW w:w="322" w:type="pct"/>
            <w:shd w:val="clear" w:color="auto" w:fill="DEEAF6"/>
            <w:vAlign w:val="center"/>
          </w:tcPr>
          <w:p w14:paraId="5F4D15FD" w14:textId="4F324002" w:rsidR="006C320C" w:rsidRPr="00EA5269" w:rsidRDefault="006C320C" w:rsidP="00D05E5A">
            <w:pPr>
              <w:jc w:val="center"/>
              <w:rPr>
                <w:rFonts w:ascii="Cambria" w:hAnsi="Cambria"/>
                <w:b/>
              </w:rPr>
            </w:pPr>
            <w:r>
              <w:rPr>
                <w:rFonts w:ascii="Cambria" w:hAnsi="Cambria"/>
                <w:b/>
              </w:rPr>
              <w:t>Online</w:t>
            </w:r>
          </w:p>
        </w:tc>
        <w:tc>
          <w:tcPr>
            <w:tcW w:w="346" w:type="pct"/>
            <w:shd w:val="clear" w:color="auto" w:fill="DEEAF6"/>
            <w:vAlign w:val="center"/>
          </w:tcPr>
          <w:p w14:paraId="7B84DB62" w14:textId="0C915C2A" w:rsidR="006C320C" w:rsidRPr="00EA5269" w:rsidRDefault="006C320C" w:rsidP="006C320C">
            <w:pPr>
              <w:jc w:val="center"/>
              <w:rPr>
                <w:rFonts w:ascii="Cambria" w:hAnsi="Cambria"/>
                <w:b/>
              </w:rPr>
            </w:pPr>
            <w:r>
              <w:rPr>
                <w:rFonts w:ascii="Cambria" w:hAnsi="Cambria"/>
                <w:b/>
              </w:rPr>
              <w:t>On-ground</w:t>
            </w:r>
          </w:p>
        </w:tc>
        <w:tc>
          <w:tcPr>
            <w:tcW w:w="573" w:type="pct"/>
            <w:shd w:val="clear" w:color="auto" w:fill="DEEAF6"/>
            <w:vAlign w:val="center"/>
          </w:tcPr>
          <w:p w14:paraId="2B5166EC" w14:textId="186F2901" w:rsidR="006C320C" w:rsidRPr="00EA5269" w:rsidRDefault="006C320C" w:rsidP="00D05E5A">
            <w:pPr>
              <w:jc w:val="center"/>
              <w:rPr>
                <w:rFonts w:ascii="Cambria" w:hAnsi="Cambria"/>
                <w:b/>
              </w:rPr>
            </w:pPr>
            <w:r w:rsidRPr="00EA5269">
              <w:rPr>
                <w:rFonts w:ascii="Cambria" w:hAnsi="Cambria"/>
                <w:b/>
              </w:rPr>
              <w:t>New/Existing</w:t>
            </w:r>
          </w:p>
          <w:p w14:paraId="6CE647AB" w14:textId="77777777" w:rsidR="006C320C" w:rsidRPr="00EA5269" w:rsidRDefault="006C320C" w:rsidP="00D05E5A">
            <w:pPr>
              <w:jc w:val="center"/>
              <w:rPr>
                <w:rFonts w:ascii="Cambria" w:hAnsi="Cambria"/>
                <w:b/>
              </w:rPr>
            </w:pPr>
            <w:r w:rsidRPr="00EA5269">
              <w:rPr>
                <w:rFonts w:ascii="Cambria" w:hAnsi="Cambria"/>
                <w:b/>
              </w:rPr>
              <w:t>Course</w:t>
            </w:r>
          </w:p>
        </w:tc>
        <w:tc>
          <w:tcPr>
            <w:tcW w:w="491" w:type="pct"/>
            <w:shd w:val="clear" w:color="auto" w:fill="DEEAF6"/>
            <w:vAlign w:val="center"/>
          </w:tcPr>
          <w:p w14:paraId="59586674" w14:textId="77777777" w:rsidR="006C320C" w:rsidRPr="00EA5269" w:rsidRDefault="006C320C" w:rsidP="00D05E5A">
            <w:pPr>
              <w:jc w:val="center"/>
              <w:rPr>
                <w:rFonts w:ascii="Cambria" w:hAnsi="Cambria"/>
                <w:b/>
              </w:rPr>
            </w:pPr>
            <w:r w:rsidRPr="00EA5269">
              <w:rPr>
                <w:rFonts w:ascii="Cambria" w:hAnsi="Cambria"/>
                <w:b/>
              </w:rPr>
              <w:t>If an existing course, provide average enrollment numbers for three years</w:t>
            </w:r>
          </w:p>
        </w:tc>
        <w:tc>
          <w:tcPr>
            <w:tcW w:w="467" w:type="pct"/>
            <w:shd w:val="clear" w:color="auto" w:fill="DEEAF6"/>
            <w:vAlign w:val="center"/>
          </w:tcPr>
          <w:p w14:paraId="76AA1F67" w14:textId="77777777" w:rsidR="006C320C" w:rsidRDefault="006C320C" w:rsidP="00D05E5A">
            <w:pPr>
              <w:jc w:val="center"/>
              <w:rPr>
                <w:rFonts w:ascii="Cambria" w:hAnsi="Cambria"/>
                <w:b/>
              </w:rPr>
            </w:pPr>
            <w:r w:rsidRPr="00EA5269">
              <w:rPr>
                <w:rFonts w:ascii="Cambria" w:hAnsi="Cambria"/>
                <w:b/>
              </w:rPr>
              <w:t>Frequency of Offerings</w:t>
            </w:r>
          </w:p>
          <w:p w14:paraId="2F5F4962" w14:textId="66CE35E4" w:rsidR="00CC11BB" w:rsidRPr="00CC11BB" w:rsidRDefault="00CC11BB" w:rsidP="00D05E5A">
            <w:pPr>
              <w:jc w:val="center"/>
              <w:rPr>
                <w:rFonts w:ascii="Cambria" w:hAnsi="Cambria"/>
              </w:rPr>
            </w:pPr>
            <w:r w:rsidRPr="00CC11BB">
              <w:rPr>
                <w:rFonts w:ascii="Cambria" w:hAnsi="Cambria"/>
              </w:rPr>
              <w:t>(Fall, Spring, Summer)</w:t>
            </w:r>
          </w:p>
        </w:tc>
        <w:tc>
          <w:tcPr>
            <w:tcW w:w="462" w:type="pct"/>
            <w:shd w:val="clear" w:color="auto" w:fill="DEEAF6"/>
            <w:vAlign w:val="center"/>
          </w:tcPr>
          <w:p w14:paraId="0855A2D4" w14:textId="7BDBC1FD" w:rsidR="006C320C" w:rsidRPr="00EA5269" w:rsidRDefault="006C320C" w:rsidP="00D05E5A">
            <w:pPr>
              <w:jc w:val="center"/>
              <w:rPr>
                <w:rFonts w:ascii="Cambria" w:hAnsi="Cambria"/>
                <w:b/>
              </w:rPr>
            </w:pPr>
            <w:r w:rsidRPr="00EA5269">
              <w:rPr>
                <w:rFonts w:ascii="Cambria" w:hAnsi="Cambria"/>
                <w:b/>
              </w:rPr>
              <w:t xml:space="preserve">Offered at Other </w:t>
            </w:r>
            <w:r>
              <w:rPr>
                <w:rFonts w:ascii="Cambria" w:hAnsi="Cambria"/>
                <w:b/>
              </w:rPr>
              <w:t xml:space="preserve">UC </w:t>
            </w:r>
            <w:r w:rsidRPr="00EA5269">
              <w:rPr>
                <w:rFonts w:ascii="Cambria" w:hAnsi="Cambria"/>
                <w:b/>
              </w:rPr>
              <w:t>Campuses or Colleges</w:t>
            </w:r>
          </w:p>
          <w:p w14:paraId="585443F4" w14:textId="77777777" w:rsidR="006C320C" w:rsidRPr="00EA5269" w:rsidRDefault="006C320C" w:rsidP="00D05E5A">
            <w:pPr>
              <w:jc w:val="center"/>
              <w:rPr>
                <w:rFonts w:ascii="Cambria" w:hAnsi="Cambria"/>
                <w:i/>
              </w:rPr>
            </w:pPr>
            <w:r w:rsidRPr="00EA5269">
              <w:rPr>
                <w:rFonts w:ascii="Cambria" w:hAnsi="Cambria"/>
                <w:i/>
              </w:rPr>
              <w:t>(Yes or No)</w:t>
            </w:r>
          </w:p>
        </w:tc>
      </w:tr>
      <w:tr w:rsidR="006C320C" w:rsidRPr="00EA5269" w14:paraId="51167C34" w14:textId="77777777" w:rsidTr="006C320C">
        <w:trPr>
          <w:trHeight w:val="869"/>
          <w:jc w:val="center"/>
        </w:trPr>
        <w:tc>
          <w:tcPr>
            <w:tcW w:w="681" w:type="pct"/>
            <w:vAlign w:val="center"/>
          </w:tcPr>
          <w:p w14:paraId="61961903" w14:textId="77777777" w:rsidR="006C320C" w:rsidRPr="00EA5269" w:rsidRDefault="006C320C" w:rsidP="00D05E5A">
            <w:pPr>
              <w:jc w:val="center"/>
              <w:rPr>
                <w:rFonts w:ascii="Cambria" w:hAnsi="Cambria"/>
                <w:i/>
              </w:rPr>
            </w:pPr>
            <w:r w:rsidRPr="00EA5269">
              <w:rPr>
                <w:rFonts w:ascii="Cambria" w:hAnsi="Cambria"/>
                <w:i/>
              </w:rPr>
              <w:t>e.g., MTH130: Statistics</w:t>
            </w:r>
          </w:p>
          <w:p w14:paraId="564A80B9" w14:textId="77777777" w:rsidR="006C320C" w:rsidRPr="00EA5269" w:rsidRDefault="006C320C" w:rsidP="00D05E5A">
            <w:pPr>
              <w:jc w:val="center"/>
              <w:rPr>
                <w:rFonts w:ascii="Cambria" w:hAnsi="Cambria"/>
                <w:i/>
              </w:rPr>
            </w:pPr>
          </w:p>
        </w:tc>
        <w:tc>
          <w:tcPr>
            <w:tcW w:w="297" w:type="pct"/>
            <w:vAlign w:val="center"/>
          </w:tcPr>
          <w:p w14:paraId="033923FC" w14:textId="77777777" w:rsidR="006C320C" w:rsidRPr="00EA5269" w:rsidRDefault="006C320C" w:rsidP="00D05E5A">
            <w:pPr>
              <w:jc w:val="center"/>
              <w:rPr>
                <w:rFonts w:ascii="Cambria" w:hAnsi="Cambria"/>
                <w:i/>
              </w:rPr>
            </w:pPr>
            <w:r w:rsidRPr="00EA5269">
              <w:rPr>
                <w:rFonts w:ascii="Cambria" w:hAnsi="Cambria"/>
                <w:i/>
              </w:rPr>
              <w:t>e.g., 3s</w:t>
            </w:r>
          </w:p>
        </w:tc>
        <w:tc>
          <w:tcPr>
            <w:tcW w:w="546" w:type="pct"/>
            <w:vAlign w:val="center"/>
          </w:tcPr>
          <w:p w14:paraId="422627CE" w14:textId="77777777" w:rsidR="006C320C" w:rsidRPr="00EA5269" w:rsidRDefault="006C320C" w:rsidP="00D05E5A">
            <w:pPr>
              <w:jc w:val="center"/>
              <w:rPr>
                <w:rFonts w:ascii="Cambria" w:hAnsi="Cambria"/>
                <w:i/>
              </w:rPr>
            </w:pPr>
          </w:p>
        </w:tc>
        <w:tc>
          <w:tcPr>
            <w:tcW w:w="448" w:type="pct"/>
            <w:vAlign w:val="center"/>
          </w:tcPr>
          <w:p w14:paraId="4CD1D896" w14:textId="77777777" w:rsidR="006C320C" w:rsidRPr="00EA5269" w:rsidRDefault="006C320C" w:rsidP="00D05E5A">
            <w:pPr>
              <w:jc w:val="center"/>
              <w:rPr>
                <w:rFonts w:ascii="Cambria" w:hAnsi="Cambria"/>
                <w:i/>
              </w:rPr>
            </w:pPr>
            <w:r w:rsidRPr="00EA5269">
              <w:rPr>
                <w:rFonts w:ascii="Cambria" w:hAnsi="Cambria"/>
                <w:i/>
              </w:rPr>
              <w:t>X</w:t>
            </w:r>
          </w:p>
        </w:tc>
        <w:tc>
          <w:tcPr>
            <w:tcW w:w="368" w:type="pct"/>
            <w:vAlign w:val="center"/>
          </w:tcPr>
          <w:p w14:paraId="296EDFAA" w14:textId="77777777" w:rsidR="006C320C" w:rsidRPr="00EA5269" w:rsidRDefault="006C320C" w:rsidP="00D05E5A">
            <w:pPr>
              <w:jc w:val="center"/>
              <w:rPr>
                <w:rFonts w:ascii="Cambria" w:hAnsi="Cambria"/>
                <w:i/>
              </w:rPr>
            </w:pPr>
          </w:p>
        </w:tc>
        <w:tc>
          <w:tcPr>
            <w:tcW w:w="322" w:type="pct"/>
            <w:vAlign w:val="center"/>
          </w:tcPr>
          <w:p w14:paraId="1D874930" w14:textId="77777777" w:rsidR="006C320C" w:rsidRPr="00EA5269" w:rsidRDefault="006C320C" w:rsidP="00D05E5A">
            <w:pPr>
              <w:jc w:val="center"/>
              <w:rPr>
                <w:rFonts w:ascii="Cambria" w:hAnsi="Cambria"/>
                <w:i/>
              </w:rPr>
            </w:pPr>
          </w:p>
          <w:p w14:paraId="6A0F7467" w14:textId="77777777" w:rsidR="006C320C" w:rsidRPr="00EA5269" w:rsidRDefault="006C320C" w:rsidP="00D05E5A">
            <w:pPr>
              <w:jc w:val="center"/>
              <w:rPr>
                <w:rFonts w:ascii="Cambria" w:hAnsi="Cambria"/>
                <w:i/>
              </w:rPr>
            </w:pPr>
            <w:r w:rsidRPr="00EA5269">
              <w:rPr>
                <w:rFonts w:ascii="Cambria" w:hAnsi="Cambria"/>
                <w:i/>
              </w:rPr>
              <w:t>X</w:t>
            </w:r>
          </w:p>
          <w:p w14:paraId="6DF17592" w14:textId="77777777" w:rsidR="006C320C" w:rsidRPr="00EA5269" w:rsidRDefault="006C320C" w:rsidP="00D05E5A">
            <w:pPr>
              <w:jc w:val="center"/>
              <w:rPr>
                <w:rFonts w:ascii="Cambria" w:hAnsi="Cambria"/>
                <w:i/>
              </w:rPr>
            </w:pPr>
          </w:p>
        </w:tc>
        <w:tc>
          <w:tcPr>
            <w:tcW w:w="346" w:type="pct"/>
          </w:tcPr>
          <w:p w14:paraId="0627B71B" w14:textId="77777777" w:rsidR="006C320C" w:rsidRPr="00EA5269" w:rsidRDefault="006C320C" w:rsidP="00D05E5A">
            <w:pPr>
              <w:jc w:val="center"/>
              <w:rPr>
                <w:rFonts w:ascii="Cambria" w:hAnsi="Cambria"/>
                <w:i/>
              </w:rPr>
            </w:pPr>
          </w:p>
        </w:tc>
        <w:tc>
          <w:tcPr>
            <w:tcW w:w="573" w:type="pct"/>
            <w:vAlign w:val="center"/>
          </w:tcPr>
          <w:p w14:paraId="6338604B" w14:textId="32E13E81" w:rsidR="006C320C" w:rsidRPr="00EA5269" w:rsidRDefault="006C320C" w:rsidP="00D05E5A">
            <w:pPr>
              <w:jc w:val="center"/>
              <w:rPr>
                <w:rFonts w:ascii="Cambria" w:hAnsi="Cambria"/>
                <w:i/>
              </w:rPr>
            </w:pPr>
            <w:r w:rsidRPr="00EA5269">
              <w:rPr>
                <w:rFonts w:ascii="Cambria" w:hAnsi="Cambria"/>
                <w:i/>
              </w:rPr>
              <w:t>e.g., Existing</w:t>
            </w:r>
          </w:p>
        </w:tc>
        <w:tc>
          <w:tcPr>
            <w:tcW w:w="491" w:type="pct"/>
            <w:vAlign w:val="center"/>
          </w:tcPr>
          <w:p w14:paraId="04D2F9A3" w14:textId="77777777" w:rsidR="006C320C" w:rsidRPr="00EA5269" w:rsidRDefault="006C320C" w:rsidP="00D05E5A">
            <w:pPr>
              <w:jc w:val="center"/>
              <w:rPr>
                <w:rFonts w:ascii="Cambria" w:hAnsi="Cambria"/>
                <w:i/>
              </w:rPr>
            </w:pPr>
          </w:p>
        </w:tc>
        <w:tc>
          <w:tcPr>
            <w:tcW w:w="467" w:type="pct"/>
            <w:vAlign w:val="center"/>
          </w:tcPr>
          <w:p w14:paraId="2CBF9445" w14:textId="77777777" w:rsidR="006C320C" w:rsidRPr="00EA5269" w:rsidRDefault="006C320C" w:rsidP="00D05E5A">
            <w:pPr>
              <w:jc w:val="center"/>
              <w:rPr>
                <w:rFonts w:ascii="Cambria" w:hAnsi="Cambria"/>
                <w:i/>
              </w:rPr>
            </w:pPr>
          </w:p>
        </w:tc>
        <w:tc>
          <w:tcPr>
            <w:tcW w:w="462" w:type="pct"/>
            <w:vAlign w:val="center"/>
          </w:tcPr>
          <w:p w14:paraId="5E99E5EC" w14:textId="77777777" w:rsidR="006C320C" w:rsidRPr="00EA5269" w:rsidRDefault="006C320C" w:rsidP="00D05E5A">
            <w:pPr>
              <w:jc w:val="center"/>
              <w:rPr>
                <w:rFonts w:ascii="Cambria" w:hAnsi="Cambria"/>
                <w:i/>
              </w:rPr>
            </w:pPr>
          </w:p>
        </w:tc>
      </w:tr>
      <w:tr w:rsidR="006C320C" w:rsidRPr="00EA5269" w14:paraId="3DFAE206" w14:textId="77777777" w:rsidTr="006C320C">
        <w:trPr>
          <w:trHeight w:val="869"/>
          <w:jc w:val="center"/>
        </w:trPr>
        <w:tc>
          <w:tcPr>
            <w:tcW w:w="681" w:type="pct"/>
            <w:vAlign w:val="center"/>
          </w:tcPr>
          <w:p w14:paraId="66A7BF30" w14:textId="77777777" w:rsidR="006C320C" w:rsidRPr="00EA5269" w:rsidRDefault="006C320C" w:rsidP="00D05E5A">
            <w:pPr>
              <w:jc w:val="center"/>
              <w:rPr>
                <w:rFonts w:ascii="Cambria" w:hAnsi="Cambria"/>
                <w:i/>
              </w:rPr>
            </w:pPr>
            <w:r w:rsidRPr="00EA5269">
              <w:rPr>
                <w:rFonts w:ascii="Cambria" w:hAnsi="Cambria"/>
                <w:i/>
              </w:rPr>
              <w:t>e.g., BUS150: Into to Management</w:t>
            </w:r>
          </w:p>
        </w:tc>
        <w:tc>
          <w:tcPr>
            <w:tcW w:w="297" w:type="pct"/>
            <w:vAlign w:val="center"/>
          </w:tcPr>
          <w:p w14:paraId="4C5E8EA5" w14:textId="77777777" w:rsidR="006C320C" w:rsidRPr="00EA5269" w:rsidRDefault="006C320C" w:rsidP="00D05E5A">
            <w:pPr>
              <w:jc w:val="center"/>
              <w:rPr>
                <w:rFonts w:ascii="Cambria" w:hAnsi="Cambria"/>
                <w:i/>
              </w:rPr>
            </w:pPr>
            <w:r w:rsidRPr="00EA5269">
              <w:rPr>
                <w:rFonts w:ascii="Cambria" w:hAnsi="Cambria"/>
                <w:i/>
              </w:rPr>
              <w:t>e.g., 3s</w:t>
            </w:r>
          </w:p>
        </w:tc>
        <w:tc>
          <w:tcPr>
            <w:tcW w:w="546" w:type="pct"/>
            <w:vAlign w:val="center"/>
          </w:tcPr>
          <w:p w14:paraId="62933398" w14:textId="77777777" w:rsidR="006C320C" w:rsidRPr="00EA5269" w:rsidRDefault="006C320C" w:rsidP="00D05E5A">
            <w:pPr>
              <w:jc w:val="center"/>
              <w:rPr>
                <w:rFonts w:ascii="Cambria" w:hAnsi="Cambria"/>
                <w:i/>
              </w:rPr>
            </w:pPr>
            <w:r w:rsidRPr="00EA5269">
              <w:rPr>
                <w:rFonts w:ascii="Cambria" w:hAnsi="Cambria"/>
                <w:i/>
              </w:rPr>
              <w:t>X</w:t>
            </w:r>
          </w:p>
        </w:tc>
        <w:tc>
          <w:tcPr>
            <w:tcW w:w="448" w:type="pct"/>
            <w:vAlign w:val="center"/>
          </w:tcPr>
          <w:p w14:paraId="442F3E63" w14:textId="77777777" w:rsidR="006C320C" w:rsidRPr="00EA5269" w:rsidRDefault="006C320C" w:rsidP="00D05E5A">
            <w:pPr>
              <w:jc w:val="center"/>
              <w:rPr>
                <w:rFonts w:ascii="Cambria" w:hAnsi="Cambria"/>
                <w:i/>
              </w:rPr>
            </w:pPr>
          </w:p>
        </w:tc>
        <w:tc>
          <w:tcPr>
            <w:tcW w:w="368" w:type="pct"/>
            <w:vAlign w:val="center"/>
          </w:tcPr>
          <w:p w14:paraId="63793295" w14:textId="77777777" w:rsidR="006C320C" w:rsidRPr="00EA5269" w:rsidRDefault="006C320C" w:rsidP="00D05E5A">
            <w:pPr>
              <w:jc w:val="center"/>
              <w:rPr>
                <w:rFonts w:ascii="Cambria" w:hAnsi="Cambria"/>
                <w:i/>
              </w:rPr>
            </w:pPr>
          </w:p>
        </w:tc>
        <w:tc>
          <w:tcPr>
            <w:tcW w:w="322" w:type="pct"/>
            <w:vAlign w:val="center"/>
          </w:tcPr>
          <w:p w14:paraId="3B965712" w14:textId="77777777" w:rsidR="006C320C" w:rsidRPr="00EA5269" w:rsidRDefault="006C320C" w:rsidP="00D05E5A">
            <w:pPr>
              <w:jc w:val="center"/>
              <w:rPr>
                <w:rFonts w:ascii="Cambria" w:hAnsi="Cambria"/>
                <w:i/>
              </w:rPr>
            </w:pPr>
          </w:p>
          <w:p w14:paraId="11971852" w14:textId="77777777" w:rsidR="006C320C" w:rsidRPr="00EA5269" w:rsidRDefault="006C320C" w:rsidP="00D05E5A">
            <w:pPr>
              <w:jc w:val="center"/>
              <w:rPr>
                <w:rFonts w:ascii="Cambria" w:hAnsi="Cambria"/>
                <w:i/>
              </w:rPr>
            </w:pPr>
            <w:r w:rsidRPr="00EA5269">
              <w:rPr>
                <w:rFonts w:ascii="Cambria" w:hAnsi="Cambria"/>
                <w:i/>
              </w:rPr>
              <w:t>X</w:t>
            </w:r>
          </w:p>
          <w:p w14:paraId="6C8CBFE7" w14:textId="77777777" w:rsidR="006C320C" w:rsidRPr="00EA5269" w:rsidRDefault="006C320C" w:rsidP="00D05E5A">
            <w:pPr>
              <w:jc w:val="center"/>
              <w:rPr>
                <w:rFonts w:ascii="Cambria" w:hAnsi="Cambria"/>
                <w:i/>
              </w:rPr>
            </w:pPr>
          </w:p>
        </w:tc>
        <w:tc>
          <w:tcPr>
            <w:tcW w:w="346" w:type="pct"/>
          </w:tcPr>
          <w:p w14:paraId="1A838EB5" w14:textId="77777777" w:rsidR="006C320C" w:rsidRPr="00EA5269" w:rsidRDefault="006C320C" w:rsidP="00D05E5A">
            <w:pPr>
              <w:jc w:val="center"/>
              <w:rPr>
                <w:rFonts w:ascii="Cambria" w:hAnsi="Cambria"/>
                <w:i/>
              </w:rPr>
            </w:pPr>
          </w:p>
        </w:tc>
        <w:tc>
          <w:tcPr>
            <w:tcW w:w="573" w:type="pct"/>
            <w:vAlign w:val="center"/>
          </w:tcPr>
          <w:p w14:paraId="6EAAF102" w14:textId="3CA82AED" w:rsidR="006C320C" w:rsidRPr="00EA5269" w:rsidRDefault="006C320C" w:rsidP="00D05E5A">
            <w:pPr>
              <w:jc w:val="center"/>
              <w:rPr>
                <w:rFonts w:ascii="Cambria" w:hAnsi="Cambria"/>
                <w:i/>
              </w:rPr>
            </w:pPr>
            <w:r w:rsidRPr="00EA5269">
              <w:rPr>
                <w:rFonts w:ascii="Cambria" w:hAnsi="Cambria"/>
                <w:i/>
              </w:rPr>
              <w:t>e.g., Existing</w:t>
            </w:r>
          </w:p>
        </w:tc>
        <w:tc>
          <w:tcPr>
            <w:tcW w:w="491" w:type="pct"/>
            <w:vAlign w:val="center"/>
          </w:tcPr>
          <w:p w14:paraId="2EECCFBD" w14:textId="77777777" w:rsidR="006C320C" w:rsidRPr="00EA5269" w:rsidRDefault="006C320C" w:rsidP="00D05E5A">
            <w:pPr>
              <w:jc w:val="center"/>
              <w:rPr>
                <w:rFonts w:ascii="Cambria" w:hAnsi="Cambria"/>
                <w:i/>
              </w:rPr>
            </w:pPr>
          </w:p>
        </w:tc>
        <w:tc>
          <w:tcPr>
            <w:tcW w:w="467" w:type="pct"/>
            <w:vAlign w:val="center"/>
          </w:tcPr>
          <w:p w14:paraId="4DEA62CC" w14:textId="77777777" w:rsidR="006C320C" w:rsidRPr="00EA5269" w:rsidRDefault="006C320C" w:rsidP="00D05E5A">
            <w:pPr>
              <w:jc w:val="center"/>
              <w:rPr>
                <w:rFonts w:ascii="Cambria" w:hAnsi="Cambria"/>
                <w:i/>
              </w:rPr>
            </w:pPr>
          </w:p>
        </w:tc>
        <w:tc>
          <w:tcPr>
            <w:tcW w:w="462" w:type="pct"/>
            <w:vAlign w:val="center"/>
          </w:tcPr>
          <w:p w14:paraId="3FF53B90" w14:textId="77777777" w:rsidR="006C320C" w:rsidRPr="00EA5269" w:rsidRDefault="006C320C" w:rsidP="00D05E5A">
            <w:pPr>
              <w:jc w:val="center"/>
              <w:rPr>
                <w:rFonts w:ascii="Cambria" w:hAnsi="Cambria"/>
                <w:i/>
              </w:rPr>
            </w:pPr>
          </w:p>
        </w:tc>
      </w:tr>
      <w:tr w:rsidR="006C320C" w:rsidRPr="00EA5269" w14:paraId="2559E5CE" w14:textId="77777777" w:rsidTr="006C320C">
        <w:trPr>
          <w:trHeight w:val="869"/>
          <w:jc w:val="center"/>
        </w:trPr>
        <w:tc>
          <w:tcPr>
            <w:tcW w:w="681" w:type="pct"/>
            <w:vAlign w:val="center"/>
          </w:tcPr>
          <w:p w14:paraId="5CBDCA6F" w14:textId="77777777" w:rsidR="006C320C" w:rsidRPr="00EA5269" w:rsidRDefault="006C320C" w:rsidP="00D05E5A">
            <w:pPr>
              <w:jc w:val="center"/>
              <w:rPr>
                <w:rFonts w:ascii="Cambria" w:hAnsi="Cambria"/>
                <w:i/>
              </w:rPr>
            </w:pPr>
            <w:r w:rsidRPr="00EA5269">
              <w:rPr>
                <w:rFonts w:ascii="Cambria" w:hAnsi="Cambria"/>
                <w:i/>
              </w:rPr>
              <w:t>e.g,BUS350: Managing Healthcare Facilities</w:t>
            </w:r>
          </w:p>
        </w:tc>
        <w:tc>
          <w:tcPr>
            <w:tcW w:w="297" w:type="pct"/>
            <w:vAlign w:val="center"/>
          </w:tcPr>
          <w:p w14:paraId="780BDE63" w14:textId="77777777" w:rsidR="006C320C" w:rsidRPr="00EA5269" w:rsidRDefault="006C320C" w:rsidP="00D05E5A">
            <w:pPr>
              <w:jc w:val="center"/>
              <w:rPr>
                <w:rFonts w:ascii="Cambria" w:hAnsi="Cambria"/>
                <w:i/>
              </w:rPr>
            </w:pPr>
            <w:r w:rsidRPr="00EA5269">
              <w:rPr>
                <w:rFonts w:ascii="Cambria" w:hAnsi="Cambria"/>
                <w:i/>
              </w:rPr>
              <w:t>e.g., 3s</w:t>
            </w:r>
          </w:p>
        </w:tc>
        <w:tc>
          <w:tcPr>
            <w:tcW w:w="546" w:type="pct"/>
            <w:vAlign w:val="center"/>
          </w:tcPr>
          <w:p w14:paraId="7A5F628A" w14:textId="77777777" w:rsidR="006C320C" w:rsidRPr="00EA5269" w:rsidRDefault="006C320C" w:rsidP="00D05E5A">
            <w:pPr>
              <w:jc w:val="center"/>
              <w:rPr>
                <w:rFonts w:ascii="Cambria" w:hAnsi="Cambria"/>
                <w:i/>
              </w:rPr>
            </w:pPr>
          </w:p>
        </w:tc>
        <w:tc>
          <w:tcPr>
            <w:tcW w:w="448" w:type="pct"/>
            <w:vAlign w:val="center"/>
          </w:tcPr>
          <w:p w14:paraId="38543B99" w14:textId="77777777" w:rsidR="006C320C" w:rsidRPr="00EA5269" w:rsidRDefault="006C320C" w:rsidP="00D05E5A">
            <w:pPr>
              <w:jc w:val="center"/>
              <w:rPr>
                <w:rFonts w:ascii="Cambria" w:hAnsi="Cambria"/>
                <w:i/>
              </w:rPr>
            </w:pPr>
          </w:p>
        </w:tc>
        <w:tc>
          <w:tcPr>
            <w:tcW w:w="368" w:type="pct"/>
            <w:vAlign w:val="center"/>
          </w:tcPr>
          <w:p w14:paraId="127F32FA" w14:textId="77777777" w:rsidR="006C320C" w:rsidRPr="00EA5269" w:rsidRDefault="006C320C" w:rsidP="00D05E5A">
            <w:pPr>
              <w:jc w:val="center"/>
              <w:rPr>
                <w:rFonts w:ascii="Cambria" w:hAnsi="Cambria"/>
                <w:i/>
              </w:rPr>
            </w:pPr>
            <w:r w:rsidRPr="00EA5269">
              <w:rPr>
                <w:rFonts w:ascii="Cambria" w:hAnsi="Cambria"/>
                <w:i/>
              </w:rPr>
              <w:t>X</w:t>
            </w:r>
          </w:p>
        </w:tc>
        <w:tc>
          <w:tcPr>
            <w:tcW w:w="322" w:type="pct"/>
            <w:vAlign w:val="center"/>
          </w:tcPr>
          <w:p w14:paraId="34D364DB" w14:textId="77777777" w:rsidR="006C320C" w:rsidRPr="00EA5269" w:rsidRDefault="006C320C" w:rsidP="00D05E5A">
            <w:pPr>
              <w:jc w:val="center"/>
              <w:rPr>
                <w:rFonts w:ascii="Cambria" w:hAnsi="Cambria"/>
                <w:i/>
              </w:rPr>
            </w:pPr>
          </w:p>
        </w:tc>
        <w:tc>
          <w:tcPr>
            <w:tcW w:w="346" w:type="pct"/>
          </w:tcPr>
          <w:p w14:paraId="450E2D75" w14:textId="77777777" w:rsidR="006C320C" w:rsidRPr="00EA5269" w:rsidRDefault="006C320C" w:rsidP="00D05E5A">
            <w:pPr>
              <w:jc w:val="center"/>
              <w:rPr>
                <w:rFonts w:ascii="Cambria" w:hAnsi="Cambria"/>
                <w:i/>
              </w:rPr>
            </w:pPr>
          </w:p>
        </w:tc>
        <w:tc>
          <w:tcPr>
            <w:tcW w:w="573" w:type="pct"/>
            <w:vAlign w:val="center"/>
          </w:tcPr>
          <w:p w14:paraId="2CD0FCB4" w14:textId="4406699B" w:rsidR="006C320C" w:rsidRPr="00EA5269" w:rsidRDefault="006C320C" w:rsidP="00D05E5A">
            <w:pPr>
              <w:jc w:val="center"/>
              <w:rPr>
                <w:rFonts w:ascii="Cambria" w:hAnsi="Cambria"/>
                <w:i/>
              </w:rPr>
            </w:pPr>
            <w:r w:rsidRPr="00EA5269">
              <w:rPr>
                <w:rFonts w:ascii="Cambria" w:hAnsi="Cambria"/>
                <w:i/>
              </w:rPr>
              <w:t>e.g., New</w:t>
            </w:r>
          </w:p>
        </w:tc>
        <w:tc>
          <w:tcPr>
            <w:tcW w:w="491" w:type="pct"/>
            <w:vAlign w:val="center"/>
          </w:tcPr>
          <w:p w14:paraId="687B4261" w14:textId="77777777" w:rsidR="006C320C" w:rsidRPr="00EA5269" w:rsidRDefault="006C320C" w:rsidP="00D05E5A">
            <w:pPr>
              <w:jc w:val="center"/>
              <w:rPr>
                <w:rFonts w:ascii="Cambria" w:hAnsi="Cambria"/>
                <w:i/>
              </w:rPr>
            </w:pPr>
          </w:p>
        </w:tc>
        <w:tc>
          <w:tcPr>
            <w:tcW w:w="467" w:type="pct"/>
            <w:vAlign w:val="center"/>
          </w:tcPr>
          <w:p w14:paraId="5BAE7DE5" w14:textId="77777777" w:rsidR="006C320C" w:rsidRPr="00EA5269" w:rsidRDefault="006C320C" w:rsidP="00D05E5A">
            <w:pPr>
              <w:jc w:val="center"/>
              <w:rPr>
                <w:rFonts w:ascii="Cambria" w:hAnsi="Cambria"/>
                <w:i/>
              </w:rPr>
            </w:pPr>
          </w:p>
        </w:tc>
        <w:tc>
          <w:tcPr>
            <w:tcW w:w="462" w:type="pct"/>
            <w:vAlign w:val="center"/>
          </w:tcPr>
          <w:p w14:paraId="0ED891B1" w14:textId="77777777" w:rsidR="006C320C" w:rsidRPr="00EA5269" w:rsidRDefault="006C320C" w:rsidP="00D05E5A">
            <w:pPr>
              <w:jc w:val="center"/>
              <w:rPr>
                <w:rFonts w:ascii="Cambria" w:hAnsi="Cambria"/>
                <w:i/>
              </w:rPr>
            </w:pPr>
          </w:p>
        </w:tc>
      </w:tr>
      <w:tr w:rsidR="006C320C" w:rsidRPr="00EA5269" w14:paraId="68D44CD9" w14:textId="77777777" w:rsidTr="006C320C">
        <w:trPr>
          <w:trHeight w:val="270"/>
          <w:jc w:val="center"/>
        </w:trPr>
        <w:tc>
          <w:tcPr>
            <w:tcW w:w="681" w:type="pct"/>
            <w:vAlign w:val="center"/>
          </w:tcPr>
          <w:p w14:paraId="04D1D3A6" w14:textId="77777777" w:rsidR="006C320C" w:rsidRPr="00EA5269" w:rsidRDefault="006C320C" w:rsidP="00D05E5A">
            <w:pPr>
              <w:jc w:val="center"/>
              <w:rPr>
                <w:rFonts w:ascii="Cambria" w:hAnsi="Cambria"/>
              </w:rPr>
            </w:pPr>
          </w:p>
        </w:tc>
        <w:tc>
          <w:tcPr>
            <w:tcW w:w="297" w:type="pct"/>
            <w:vAlign w:val="center"/>
          </w:tcPr>
          <w:p w14:paraId="00B1498C" w14:textId="77777777" w:rsidR="006C320C" w:rsidRPr="00EA5269" w:rsidRDefault="006C320C" w:rsidP="00D05E5A">
            <w:pPr>
              <w:jc w:val="center"/>
              <w:rPr>
                <w:rFonts w:ascii="Cambria" w:hAnsi="Cambria"/>
              </w:rPr>
            </w:pPr>
          </w:p>
        </w:tc>
        <w:tc>
          <w:tcPr>
            <w:tcW w:w="546" w:type="pct"/>
            <w:vAlign w:val="center"/>
          </w:tcPr>
          <w:p w14:paraId="2C5F22DA" w14:textId="77777777" w:rsidR="006C320C" w:rsidRPr="00EA5269" w:rsidRDefault="006C320C" w:rsidP="00D05E5A">
            <w:pPr>
              <w:jc w:val="center"/>
              <w:rPr>
                <w:rFonts w:ascii="Cambria" w:hAnsi="Cambria"/>
              </w:rPr>
            </w:pPr>
          </w:p>
        </w:tc>
        <w:tc>
          <w:tcPr>
            <w:tcW w:w="448" w:type="pct"/>
            <w:vAlign w:val="center"/>
          </w:tcPr>
          <w:p w14:paraId="58C8D85E" w14:textId="77777777" w:rsidR="006C320C" w:rsidRPr="00EA5269" w:rsidRDefault="006C320C" w:rsidP="00D05E5A">
            <w:pPr>
              <w:jc w:val="center"/>
              <w:rPr>
                <w:rFonts w:ascii="Cambria" w:hAnsi="Cambria"/>
              </w:rPr>
            </w:pPr>
          </w:p>
        </w:tc>
        <w:tc>
          <w:tcPr>
            <w:tcW w:w="368" w:type="pct"/>
            <w:vAlign w:val="center"/>
          </w:tcPr>
          <w:p w14:paraId="2C2164F4" w14:textId="77777777" w:rsidR="006C320C" w:rsidRPr="00EA5269" w:rsidRDefault="006C320C" w:rsidP="00D05E5A">
            <w:pPr>
              <w:jc w:val="center"/>
              <w:rPr>
                <w:rFonts w:ascii="Cambria" w:hAnsi="Cambria"/>
              </w:rPr>
            </w:pPr>
          </w:p>
        </w:tc>
        <w:tc>
          <w:tcPr>
            <w:tcW w:w="322" w:type="pct"/>
            <w:vAlign w:val="center"/>
          </w:tcPr>
          <w:p w14:paraId="182ABBDC" w14:textId="77777777" w:rsidR="006C320C" w:rsidRPr="00EA5269" w:rsidRDefault="006C320C" w:rsidP="00D05E5A">
            <w:pPr>
              <w:jc w:val="center"/>
              <w:rPr>
                <w:rFonts w:ascii="Cambria" w:hAnsi="Cambria"/>
              </w:rPr>
            </w:pPr>
          </w:p>
        </w:tc>
        <w:tc>
          <w:tcPr>
            <w:tcW w:w="346" w:type="pct"/>
          </w:tcPr>
          <w:p w14:paraId="3CA1F2C4" w14:textId="77777777" w:rsidR="006C320C" w:rsidRPr="00EA5269" w:rsidRDefault="006C320C" w:rsidP="00D05E5A">
            <w:pPr>
              <w:jc w:val="center"/>
              <w:rPr>
                <w:rFonts w:ascii="Cambria" w:hAnsi="Cambria"/>
              </w:rPr>
            </w:pPr>
          </w:p>
        </w:tc>
        <w:tc>
          <w:tcPr>
            <w:tcW w:w="573" w:type="pct"/>
            <w:vAlign w:val="center"/>
          </w:tcPr>
          <w:p w14:paraId="3A75AAE2" w14:textId="4BF2CCA7" w:rsidR="006C320C" w:rsidRPr="00EA5269" w:rsidRDefault="006C320C" w:rsidP="00D05E5A">
            <w:pPr>
              <w:jc w:val="center"/>
              <w:rPr>
                <w:rFonts w:ascii="Cambria" w:hAnsi="Cambria"/>
              </w:rPr>
            </w:pPr>
          </w:p>
        </w:tc>
        <w:tc>
          <w:tcPr>
            <w:tcW w:w="491" w:type="pct"/>
            <w:vAlign w:val="center"/>
          </w:tcPr>
          <w:p w14:paraId="4F297046" w14:textId="77777777" w:rsidR="006C320C" w:rsidRPr="00EA5269" w:rsidRDefault="006C320C" w:rsidP="00D05E5A">
            <w:pPr>
              <w:jc w:val="center"/>
              <w:rPr>
                <w:rFonts w:ascii="Cambria" w:hAnsi="Cambria"/>
              </w:rPr>
            </w:pPr>
          </w:p>
        </w:tc>
        <w:tc>
          <w:tcPr>
            <w:tcW w:w="467" w:type="pct"/>
            <w:vAlign w:val="center"/>
          </w:tcPr>
          <w:p w14:paraId="03C514E9" w14:textId="77777777" w:rsidR="006C320C" w:rsidRPr="00EA5269" w:rsidRDefault="006C320C" w:rsidP="00D05E5A">
            <w:pPr>
              <w:jc w:val="center"/>
              <w:rPr>
                <w:rFonts w:ascii="Cambria" w:hAnsi="Cambria"/>
              </w:rPr>
            </w:pPr>
          </w:p>
        </w:tc>
        <w:tc>
          <w:tcPr>
            <w:tcW w:w="462" w:type="pct"/>
            <w:vAlign w:val="center"/>
          </w:tcPr>
          <w:p w14:paraId="6D6F7B26" w14:textId="77777777" w:rsidR="006C320C" w:rsidRPr="00EA5269" w:rsidRDefault="006C320C" w:rsidP="00D05E5A">
            <w:pPr>
              <w:jc w:val="center"/>
              <w:rPr>
                <w:rFonts w:ascii="Cambria" w:hAnsi="Cambria"/>
              </w:rPr>
            </w:pPr>
          </w:p>
        </w:tc>
      </w:tr>
      <w:tr w:rsidR="006C320C" w:rsidRPr="00EA5269" w14:paraId="4AE22B07" w14:textId="77777777" w:rsidTr="006C320C">
        <w:trPr>
          <w:trHeight w:val="290"/>
          <w:jc w:val="center"/>
        </w:trPr>
        <w:tc>
          <w:tcPr>
            <w:tcW w:w="681" w:type="pct"/>
            <w:vAlign w:val="center"/>
          </w:tcPr>
          <w:p w14:paraId="33951E57" w14:textId="77777777" w:rsidR="006C320C" w:rsidRPr="00EA5269" w:rsidRDefault="006C320C" w:rsidP="00D05E5A">
            <w:pPr>
              <w:jc w:val="center"/>
              <w:rPr>
                <w:rFonts w:ascii="Cambria" w:hAnsi="Cambria"/>
              </w:rPr>
            </w:pPr>
          </w:p>
        </w:tc>
        <w:tc>
          <w:tcPr>
            <w:tcW w:w="297" w:type="pct"/>
            <w:vAlign w:val="center"/>
          </w:tcPr>
          <w:p w14:paraId="7AB9AC98" w14:textId="77777777" w:rsidR="006C320C" w:rsidRPr="00EA5269" w:rsidRDefault="006C320C" w:rsidP="00D05E5A">
            <w:pPr>
              <w:jc w:val="center"/>
              <w:rPr>
                <w:rFonts w:ascii="Cambria" w:hAnsi="Cambria"/>
              </w:rPr>
            </w:pPr>
          </w:p>
        </w:tc>
        <w:tc>
          <w:tcPr>
            <w:tcW w:w="546" w:type="pct"/>
            <w:vAlign w:val="center"/>
          </w:tcPr>
          <w:p w14:paraId="401F3DE0" w14:textId="77777777" w:rsidR="006C320C" w:rsidRPr="00EA5269" w:rsidRDefault="006C320C" w:rsidP="00D05E5A">
            <w:pPr>
              <w:jc w:val="center"/>
              <w:rPr>
                <w:rFonts w:ascii="Cambria" w:hAnsi="Cambria"/>
              </w:rPr>
            </w:pPr>
          </w:p>
        </w:tc>
        <w:tc>
          <w:tcPr>
            <w:tcW w:w="448" w:type="pct"/>
            <w:vAlign w:val="center"/>
          </w:tcPr>
          <w:p w14:paraId="0995A18E" w14:textId="77777777" w:rsidR="006C320C" w:rsidRPr="00EA5269" w:rsidRDefault="006C320C" w:rsidP="00D05E5A">
            <w:pPr>
              <w:jc w:val="center"/>
              <w:rPr>
                <w:rFonts w:ascii="Cambria" w:hAnsi="Cambria"/>
              </w:rPr>
            </w:pPr>
          </w:p>
        </w:tc>
        <w:tc>
          <w:tcPr>
            <w:tcW w:w="368" w:type="pct"/>
            <w:vAlign w:val="center"/>
          </w:tcPr>
          <w:p w14:paraId="4C637CA2" w14:textId="77777777" w:rsidR="006C320C" w:rsidRPr="00EA5269" w:rsidRDefault="006C320C" w:rsidP="00D05E5A">
            <w:pPr>
              <w:jc w:val="center"/>
              <w:rPr>
                <w:rFonts w:ascii="Cambria" w:hAnsi="Cambria"/>
              </w:rPr>
            </w:pPr>
          </w:p>
        </w:tc>
        <w:tc>
          <w:tcPr>
            <w:tcW w:w="322" w:type="pct"/>
            <w:vAlign w:val="center"/>
          </w:tcPr>
          <w:p w14:paraId="1FB12799" w14:textId="77777777" w:rsidR="006C320C" w:rsidRPr="00EA5269" w:rsidRDefault="006C320C" w:rsidP="00D05E5A">
            <w:pPr>
              <w:jc w:val="center"/>
              <w:rPr>
                <w:rFonts w:ascii="Cambria" w:hAnsi="Cambria"/>
              </w:rPr>
            </w:pPr>
          </w:p>
        </w:tc>
        <w:tc>
          <w:tcPr>
            <w:tcW w:w="346" w:type="pct"/>
          </w:tcPr>
          <w:p w14:paraId="77AC0328" w14:textId="77777777" w:rsidR="006C320C" w:rsidRPr="00EA5269" w:rsidRDefault="006C320C" w:rsidP="00D05E5A">
            <w:pPr>
              <w:jc w:val="center"/>
              <w:rPr>
                <w:rFonts w:ascii="Cambria" w:hAnsi="Cambria"/>
              </w:rPr>
            </w:pPr>
          </w:p>
        </w:tc>
        <w:tc>
          <w:tcPr>
            <w:tcW w:w="573" w:type="pct"/>
            <w:vAlign w:val="center"/>
          </w:tcPr>
          <w:p w14:paraId="6A48DCC4" w14:textId="2BEB29B6" w:rsidR="006C320C" w:rsidRPr="00EA5269" w:rsidRDefault="006C320C" w:rsidP="00D05E5A">
            <w:pPr>
              <w:jc w:val="center"/>
              <w:rPr>
                <w:rFonts w:ascii="Cambria" w:hAnsi="Cambria"/>
              </w:rPr>
            </w:pPr>
          </w:p>
        </w:tc>
        <w:tc>
          <w:tcPr>
            <w:tcW w:w="491" w:type="pct"/>
            <w:vAlign w:val="center"/>
          </w:tcPr>
          <w:p w14:paraId="084A3049" w14:textId="77777777" w:rsidR="006C320C" w:rsidRPr="00EA5269" w:rsidRDefault="006C320C" w:rsidP="00D05E5A">
            <w:pPr>
              <w:jc w:val="center"/>
              <w:rPr>
                <w:rFonts w:ascii="Cambria" w:hAnsi="Cambria"/>
              </w:rPr>
            </w:pPr>
          </w:p>
        </w:tc>
        <w:tc>
          <w:tcPr>
            <w:tcW w:w="467" w:type="pct"/>
            <w:vAlign w:val="center"/>
          </w:tcPr>
          <w:p w14:paraId="212B1545" w14:textId="77777777" w:rsidR="006C320C" w:rsidRPr="00EA5269" w:rsidRDefault="006C320C" w:rsidP="00D05E5A">
            <w:pPr>
              <w:jc w:val="center"/>
              <w:rPr>
                <w:rFonts w:ascii="Cambria" w:hAnsi="Cambria"/>
              </w:rPr>
            </w:pPr>
          </w:p>
        </w:tc>
        <w:tc>
          <w:tcPr>
            <w:tcW w:w="462" w:type="pct"/>
            <w:vAlign w:val="center"/>
          </w:tcPr>
          <w:p w14:paraId="67588B3A" w14:textId="77777777" w:rsidR="006C320C" w:rsidRPr="00EA5269" w:rsidRDefault="006C320C" w:rsidP="00D05E5A">
            <w:pPr>
              <w:jc w:val="center"/>
              <w:rPr>
                <w:rFonts w:ascii="Cambria" w:hAnsi="Cambria"/>
              </w:rPr>
            </w:pPr>
          </w:p>
        </w:tc>
      </w:tr>
      <w:tr w:rsidR="006C320C" w:rsidRPr="00EA5269" w14:paraId="0733C3C7" w14:textId="77777777" w:rsidTr="006C320C">
        <w:trPr>
          <w:trHeight w:val="270"/>
          <w:jc w:val="center"/>
        </w:trPr>
        <w:tc>
          <w:tcPr>
            <w:tcW w:w="681" w:type="pct"/>
            <w:vAlign w:val="center"/>
          </w:tcPr>
          <w:p w14:paraId="61998827" w14:textId="77777777" w:rsidR="006C320C" w:rsidRPr="00EA5269" w:rsidRDefault="006C320C" w:rsidP="00D05E5A">
            <w:pPr>
              <w:jc w:val="center"/>
              <w:rPr>
                <w:rFonts w:ascii="Cambria" w:hAnsi="Cambria"/>
              </w:rPr>
            </w:pPr>
          </w:p>
        </w:tc>
        <w:tc>
          <w:tcPr>
            <w:tcW w:w="297" w:type="pct"/>
            <w:vAlign w:val="center"/>
          </w:tcPr>
          <w:p w14:paraId="5A092D7D" w14:textId="77777777" w:rsidR="006C320C" w:rsidRPr="00EA5269" w:rsidRDefault="006C320C" w:rsidP="00D05E5A">
            <w:pPr>
              <w:jc w:val="center"/>
              <w:rPr>
                <w:rFonts w:ascii="Cambria" w:hAnsi="Cambria"/>
              </w:rPr>
            </w:pPr>
          </w:p>
        </w:tc>
        <w:tc>
          <w:tcPr>
            <w:tcW w:w="546" w:type="pct"/>
            <w:vAlign w:val="center"/>
          </w:tcPr>
          <w:p w14:paraId="2D22EEC6" w14:textId="77777777" w:rsidR="006C320C" w:rsidRPr="00EA5269" w:rsidRDefault="006C320C" w:rsidP="00D05E5A">
            <w:pPr>
              <w:jc w:val="center"/>
              <w:rPr>
                <w:rFonts w:ascii="Cambria" w:hAnsi="Cambria"/>
              </w:rPr>
            </w:pPr>
          </w:p>
        </w:tc>
        <w:tc>
          <w:tcPr>
            <w:tcW w:w="448" w:type="pct"/>
            <w:vAlign w:val="center"/>
          </w:tcPr>
          <w:p w14:paraId="302EFE05" w14:textId="77777777" w:rsidR="006C320C" w:rsidRPr="00EA5269" w:rsidRDefault="006C320C" w:rsidP="00D05E5A">
            <w:pPr>
              <w:jc w:val="center"/>
              <w:rPr>
                <w:rFonts w:ascii="Cambria" w:hAnsi="Cambria"/>
              </w:rPr>
            </w:pPr>
          </w:p>
        </w:tc>
        <w:tc>
          <w:tcPr>
            <w:tcW w:w="368" w:type="pct"/>
            <w:vAlign w:val="center"/>
          </w:tcPr>
          <w:p w14:paraId="15D3C25D" w14:textId="77777777" w:rsidR="006C320C" w:rsidRPr="00EA5269" w:rsidRDefault="006C320C" w:rsidP="00D05E5A">
            <w:pPr>
              <w:jc w:val="center"/>
              <w:rPr>
                <w:rFonts w:ascii="Cambria" w:hAnsi="Cambria"/>
              </w:rPr>
            </w:pPr>
          </w:p>
        </w:tc>
        <w:tc>
          <w:tcPr>
            <w:tcW w:w="322" w:type="pct"/>
            <w:vAlign w:val="center"/>
          </w:tcPr>
          <w:p w14:paraId="77D41444" w14:textId="77777777" w:rsidR="006C320C" w:rsidRPr="00EA5269" w:rsidRDefault="006C320C" w:rsidP="00D05E5A">
            <w:pPr>
              <w:jc w:val="center"/>
              <w:rPr>
                <w:rFonts w:ascii="Cambria" w:hAnsi="Cambria"/>
              </w:rPr>
            </w:pPr>
          </w:p>
        </w:tc>
        <w:tc>
          <w:tcPr>
            <w:tcW w:w="346" w:type="pct"/>
          </w:tcPr>
          <w:p w14:paraId="70BE6502" w14:textId="77777777" w:rsidR="006C320C" w:rsidRPr="00EA5269" w:rsidRDefault="006C320C" w:rsidP="00D05E5A">
            <w:pPr>
              <w:jc w:val="center"/>
              <w:rPr>
                <w:rFonts w:ascii="Cambria" w:hAnsi="Cambria"/>
              </w:rPr>
            </w:pPr>
          </w:p>
        </w:tc>
        <w:tc>
          <w:tcPr>
            <w:tcW w:w="573" w:type="pct"/>
            <w:vAlign w:val="center"/>
          </w:tcPr>
          <w:p w14:paraId="1E1A7488" w14:textId="1D01FFC8" w:rsidR="006C320C" w:rsidRPr="00EA5269" w:rsidRDefault="006C320C" w:rsidP="00D05E5A">
            <w:pPr>
              <w:jc w:val="center"/>
              <w:rPr>
                <w:rFonts w:ascii="Cambria" w:hAnsi="Cambria"/>
              </w:rPr>
            </w:pPr>
          </w:p>
        </w:tc>
        <w:tc>
          <w:tcPr>
            <w:tcW w:w="491" w:type="pct"/>
            <w:vAlign w:val="center"/>
          </w:tcPr>
          <w:p w14:paraId="77F55ABF" w14:textId="77777777" w:rsidR="006C320C" w:rsidRPr="00EA5269" w:rsidRDefault="006C320C" w:rsidP="00D05E5A">
            <w:pPr>
              <w:jc w:val="center"/>
              <w:rPr>
                <w:rFonts w:ascii="Cambria" w:hAnsi="Cambria"/>
              </w:rPr>
            </w:pPr>
          </w:p>
        </w:tc>
        <w:tc>
          <w:tcPr>
            <w:tcW w:w="467" w:type="pct"/>
            <w:vAlign w:val="center"/>
          </w:tcPr>
          <w:p w14:paraId="1AA74D52" w14:textId="77777777" w:rsidR="006C320C" w:rsidRPr="00EA5269" w:rsidRDefault="006C320C" w:rsidP="00D05E5A">
            <w:pPr>
              <w:jc w:val="center"/>
              <w:rPr>
                <w:rFonts w:ascii="Cambria" w:hAnsi="Cambria"/>
              </w:rPr>
            </w:pPr>
          </w:p>
        </w:tc>
        <w:tc>
          <w:tcPr>
            <w:tcW w:w="462" w:type="pct"/>
            <w:vAlign w:val="center"/>
          </w:tcPr>
          <w:p w14:paraId="0F714369" w14:textId="77777777" w:rsidR="006C320C" w:rsidRPr="00EA5269" w:rsidRDefault="006C320C" w:rsidP="00D05E5A">
            <w:pPr>
              <w:jc w:val="center"/>
              <w:rPr>
                <w:rFonts w:ascii="Cambria" w:hAnsi="Cambria"/>
              </w:rPr>
            </w:pPr>
          </w:p>
        </w:tc>
      </w:tr>
    </w:tbl>
    <w:p w14:paraId="23CBE8FD" w14:textId="77777777" w:rsidR="006C320C" w:rsidRDefault="006C320C">
      <w:pPr>
        <w:spacing w:after="0" w:line="240" w:lineRule="auto"/>
        <w:rPr>
          <w:rFonts w:ascii="Cambria" w:hAnsi="Cambria"/>
        </w:rPr>
        <w:sectPr w:rsidR="006C320C" w:rsidSect="006C320C">
          <w:pgSz w:w="15840" w:h="12240" w:orient="landscape"/>
          <w:pgMar w:top="1440" w:right="1440" w:bottom="1440" w:left="1440" w:header="720" w:footer="144" w:gutter="0"/>
          <w:cols w:space="720"/>
          <w:titlePg/>
          <w:docGrid w:linePitch="360"/>
        </w:sectPr>
      </w:pPr>
    </w:p>
    <w:p w14:paraId="76F68CAC" w14:textId="17832FC2" w:rsidR="006C320C" w:rsidRDefault="006C320C">
      <w:pPr>
        <w:spacing w:after="0" w:line="240" w:lineRule="auto"/>
        <w:rPr>
          <w:rFonts w:ascii="Cambria" w:hAnsi="Cambria"/>
        </w:rPr>
      </w:pPr>
    </w:p>
    <w:p w14:paraId="5DBA836A" w14:textId="77777777" w:rsidR="006C320C" w:rsidRPr="000D17BC" w:rsidRDefault="006C320C" w:rsidP="00DE2223">
      <w:pPr>
        <w:spacing w:after="0" w:line="240" w:lineRule="auto"/>
        <w:rPr>
          <w:rFonts w:ascii="Cambria" w:hAnsi="Cambria"/>
        </w:rPr>
      </w:pPr>
    </w:p>
    <w:p w14:paraId="0B96BC2B" w14:textId="77777777" w:rsidR="00DE2223" w:rsidRPr="000D17BC" w:rsidRDefault="00DE2223" w:rsidP="00DE2223">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rFonts w:ascii="Cambria" w:hAnsi="Cambria"/>
          <w:b/>
        </w:rPr>
      </w:pPr>
      <w:r w:rsidRPr="000D17BC">
        <w:rPr>
          <w:rFonts w:ascii="Cambria" w:hAnsi="Cambria"/>
          <w:b/>
        </w:rPr>
        <w:t>4. FACULTY AND ADMINISTRATION</w:t>
      </w:r>
    </w:p>
    <w:p w14:paraId="30BD64D0" w14:textId="77777777" w:rsidR="00DE2223" w:rsidRPr="000D17BC" w:rsidRDefault="00DE2223" w:rsidP="00DE2223">
      <w:pPr>
        <w:spacing w:after="0" w:line="240" w:lineRule="auto"/>
        <w:rPr>
          <w:rFonts w:ascii="Cambria" w:hAnsi="Cambria"/>
          <w:i/>
        </w:rPr>
      </w:pPr>
    </w:p>
    <w:p w14:paraId="6CD149F4" w14:textId="4ECBD61E" w:rsidR="00DE2223" w:rsidRPr="000D17BC" w:rsidRDefault="00DE2223" w:rsidP="00DE2223">
      <w:pPr>
        <w:pStyle w:val="ColorfulList-Accent11"/>
        <w:ind w:left="360" w:hanging="360"/>
        <w:rPr>
          <w:rFonts w:ascii="Cambria" w:hAnsi="Cambria"/>
          <w:b/>
          <w:i/>
          <w:sz w:val="22"/>
          <w:szCs w:val="22"/>
        </w:rPr>
      </w:pPr>
      <w:r w:rsidRPr="000D17BC">
        <w:rPr>
          <w:rFonts w:ascii="Cambria" w:hAnsi="Cambria"/>
          <w:i/>
          <w:sz w:val="22"/>
          <w:szCs w:val="22"/>
        </w:rPr>
        <w:t>4.1</w:t>
      </w:r>
      <w:r w:rsidRPr="000D17BC">
        <w:rPr>
          <w:rFonts w:ascii="Cambria" w:hAnsi="Cambria"/>
          <w:i/>
          <w:sz w:val="22"/>
          <w:szCs w:val="22"/>
        </w:rPr>
        <w:tab/>
        <w:t xml:space="preserve">Describe the duties of the individual who has major responsibility for the administration and coordination of the online or blended/hybrid program. Describe the qualifications of this individual for the oversight of </w:t>
      </w:r>
      <w:r w:rsidR="00DE3D0F" w:rsidRPr="000D17BC">
        <w:rPr>
          <w:rFonts w:ascii="Cambria" w:hAnsi="Cambria"/>
          <w:i/>
          <w:sz w:val="22"/>
          <w:szCs w:val="22"/>
        </w:rPr>
        <w:t>an</w:t>
      </w:r>
      <w:r w:rsidRPr="000D17BC">
        <w:rPr>
          <w:rFonts w:ascii="Cambria" w:hAnsi="Cambria"/>
          <w:i/>
          <w:sz w:val="22"/>
          <w:szCs w:val="22"/>
        </w:rPr>
        <w:t xml:space="preserve"> </w:t>
      </w:r>
      <w:r w:rsidR="00CC11BB">
        <w:rPr>
          <w:rFonts w:ascii="Cambria" w:hAnsi="Cambria"/>
          <w:i/>
          <w:sz w:val="22"/>
          <w:szCs w:val="22"/>
        </w:rPr>
        <w:t>online</w:t>
      </w:r>
      <w:r w:rsidRPr="000D17BC">
        <w:rPr>
          <w:rFonts w:ascii="Cambria" w:hAnsi="Cambria"/>
          <w:i/>
          <w:sz w:val="22"/>
          <w:szCs w:val="22"/>
        </w:rPr>
        <w:t xml:space="preserve"> education program and</w:t>
      </w:r>
      <w:r w:rsidRPr="000D17BC">
        <w:rPr>
          <w:rFonts w:ascii="Cambria" w:hAnsi="Cambria"/>
          <w:b/>
          <w:i/>
          <w:sz w:val="22"/>
          <w:szCs w:val="22"/>
        </w:rPr>
        <w:t xml:space="preserve"> provide this individual’s CV as an appendix item.</w:t>
      </w:r>
      <w:r w:rsidR="00905DF6" w:rsidRPr="000D17BC">
        <w:rPr>
          <w:rFonts w:ascii="Cambria" w:hAnsi="Cambria"/>
          <w:b/>
          <w:i/>
          <w:sz w:val="22"/>
          <w:szCs w:val="22"/>
        </w:rPr>
        <w:t xml:space="preserve"> </w:t>
      </w:r>
    </w:p>
    <w:p w14:paraId="3E70ECB4" w14:textId="367D9F6E" w:rsidR="002E5A72" w:rsidRPr="000D17BC" w:rsidRDefault="002E5A72" w:rsidP="00DB006A">
      <w:pPr>
        <w:pStyle w:val="ColorfulList-Accent11"/>
        <w:ind w:left="0"/>
        <w:rPr>
          <w:rFonts w:ascii="Cambria" w:hAnsi="Cambria"/>
          <w:color w:val="FF0000"/>
          <w:sz w:val="22"/>
          <w:szCs w:val="22"/>
        </w:rPr>
      </w:pPr>
    </w:p>
    <w:p w14:paraId="7E45517E" w14:textId="77777777" w:rsidR="00DE2223" w:rsidRPr="000D17BC" w:rsidRDefault="00DE2223" w:rsidP="00DE2223">
      <w:pPr>
        <w:spacing w:after="0" w:line="240" w:lineRule="auto"/>
        <w:ind w:left="360" w:hanging="360"/>
        <w:rPr>
          <w:rFonts w:ascii="Cambria" w:hAnsi="Cambria"/>
          <w:i/>
        </w:rPr>
      </w:pPr>
      <w:r w:rsidRPr="000D17BC">
        <w:rPr>
          <w:rFonts w:ascii="Cambria" w:hAnsi="Cambria"/>
          <w:i/>
        </w:rPr>
        <w:t xml:space="preserve">4.2 </w:t>
      </w:r>
      <w:r w:rsidRPr="000D17BC">
        <w:rPr>
          <w:rFonts w:ascii="Cambria" w:hAnsi="Cambria"/>
          <w:i/>
        </w:rPr>
        <w:tab/>
        <w:t>Describe faculty members’ responsibilities to the online or blended/hybrid program.</w:t>
      </w:r>
      <w:r w:rsidR="004120D8" w:rsidRPr="000D17BC">
        <w:rPr>
          <w:rFonts w:ascii="Cambria" w:hAnsi="Cambria"/>
          <w:i/>
        </w:rPr>
        <w:t xml:space="preserve"> </w:t>
      </w:r>
      <w:r w:rsidRPr="000D17BC">
        <w:rPr>
          <w:rFonts w:ascii="Cambria" w:hAnsi="Cambria"/>
          <w:i/>
        </w:rPr>
        <w:t>In your response, indicate how faculty members’ responsibilities to the online or blended/hybrid program affect their responsibilities to the on-ground program, including teaching load, advising, research/scholarship, and participation in faculty committees/governance. Are additional faculty members going to be hired to implement the online or blended/hybrid program? Will these faculty members participate in only the online or blended/hybrid program or will they participate in the on-ground</w:t>
      </w:r>
      <w:r w:rsidR="004120D8" w:rsidRPr="000D17BC">
        <w:rPr>
          <w:rFonts w:ascii="Cambria" w:hAnsi="Cambria"/>
          <w:i/>
        </w:rPr>
        <w:t xml:space="preserve"> program as well?</w:t>
      </w:r>
      <w:r w:rsidR="00B4123F" w:rsidRPr="000D17BC">
        <w:rPr>
          <w:rFonts w:ascii="Cambria" w:hAnsi="Cambria"/>
          <w:i/>
        </w:rPr>
        <w:t xml:space="preserve"> </w:t>
      </w:r>
    </w:p>
    <w:p w14:paraId="7E790319" w14:textId="77777777" w:rsidR="0020167D" w:rsidRPr="000D17BC" w:rsidRDefault="0020167D" w:rsidP="005C2523">
      <w:pPr>
        <w:spacing w:after="0" w:line="240" w:lineRule="auto"/>
        <w:ind w:left="1080" w:hanging="360"/>
        <w:rPr>
          <w:rFonts w:ascii="Cambria" w:hAnsi="Cambria"/>
        </w:rPr>
      </w:pPr>
    </w:p>
    <w:p w14:paraId="0378CF52" w14:textId="77777777" w:rsidR="00DE2223" w:rsidRPr="000D17BC" w:rsidRDefault="00DE2223" w:rsidP="00DE2223">
      <w:pPr>
        <w:spacing w:after="0" w:line="240" w:lineRule="auto"/>
        <w:ind w:left="360" w:hanging="360"/>
        <w:rPr>
          <w:rFonts w:ascii="Cambria" w:hAnsi="Cambria"/>
          <w:i/>
        </w:rPr>
      </w:pPr>
      <w:r w:rsidRPr="000D17BC">
        <w:rPr>
          <w:rFonts w:ascii="Cambria" w:hAnsi="Cambria"/>
          <w:i/>
        </w:rPr>
        <w:t>4.3</w:t>
      </w:r>
      <w:r w:rsidRPr="000D17BC">
        <w:rPr>
          <w:rFonts w:ascii="Cambria" w:hAnsi="Cambria"/>
          <w:i/>
        </w:rPr>
        <w:tab/>
        <w:t>Describe the mechanisms used to ensure that faculty members have the appropriate qualifications and support to teach successf</w:t>
      </w:r>
      <w:r w:rsidR="004120D8" w:rsidRPr="000D17BC">
        <w:rPr>
          <w:rFonts w:ascii="Cambria" w:hAnsi="Cambria"/>
          <w:i/>
        </w:rPr>
        <w:t xml:space="preserve">ully in an online environment. </w:t>
      </w:r>
      <w:r w:rsidRPr="000D17BC">
        <w:rPr>
          <w:rFonts w:ascii="Cambria" w:hAnsi="Cambria"/>
          <w:i/>
        </w:rPr>
        <w:t xml:space="preserve">Include in your response the pedagogical and technical support provided for the design, production and management of online courses, as well as institutional support for all essential technology. </w:t>
      </w:r>
    </w:p>
    <w:p w14:paraId="4CB62C5E" w14:textId="77777777" w:rsidR="00DE2223" w:rsidRPr="000D17BC" w:rsidRDefault="00DE2223" w:rsidP="00DE2223">
      <w:pPr>
        <w:spacing w:after="0" w:line="240" w:lineRule="auto"/>
        <w:rPr>
          <w:rFonts w:ascii="Cambria" w:hAnsi="Cambria"/>
        </w:rPr>
      </w:pPr>
    </w:p>
    <w:p w14:paraId="6EA65555" w14:textId="5F3C5D05" w:rsidR="00175D51" w:rsidRPr="000D17BC" w:rsidRDefault="00175D51" w:rsidP="005C2523">
      <w:pPr>
        <w:ind w:left="360"/>
        <w:rPr>
          <w:rFonts w:ascii="Cambria" w:hAnsi="Cambria"/>
          <w:i/>
          <w:color w:val="FF0000"/>
        </w:rPr>
      </w:pPr>
      <w:r w:rsidRPr="000D17BC">
        <w:rPr>
          <w:rFonts w:ascii="Cambria" w:hAnsi="Cambria"/>
          <w:i/>
          <w:color w:val="FF0000"/>
        </w:rPr>
        <w:t>College should describe how addressed at unit/college level.</w:t>
      </w:r>
    </w:p>
    <w:p w14:paraId="03D0F91B" w14:textId="17664267" w:rsidR="0011142E" w:rsidRPr="000D17BC" w:rsidRDefault="0011142E" w:rsidP="005C2523">
      <w:pPr>
        <w:ind w:left="360"/>
        <w:rPr>
          <w:rFonts w:ascii="Cambria" w:hAnsi="Cambria"/>
          <w:highlight w:val="lightGray"/>
        </w:rPr>
      </w:pPr>
      <w:r w:rsidRPr="000D17BC">
        <w:rPr>
          <w:rFonts w:ascii="Cambria" w:hAnsi="Cambria"/>
          <w:highlight w:val="lightGray"/>
        </w:rPr>
        <w:t xml:space="preserve">The </w:t>
      </w:r>
      <w:r w:rsidR="00AD33DC" w:rsidRPr="000D17BC">
        <w:rPr>
          <w:rFonts w:ascii="Cambria" w:hAnsi="Cambria"/>
          <w:highlight w:val="lightGray"/>
        </w:rPr>
        <w:t xml:space="preserve">University Center for Excellence in eLearning provides faculty support for design, delivery and technology for eLearning.  Faculty have access to instructional design support, technology </w:t>
      </w:r>
      <w:r w:rsidR="00AD33DC" w:rsidRPr="00DE3D0F">
        <w:rPr>
          <w:rFonts w:asciiTheme="majorHAnsi" w:hAnsiTheme="majorHAnsi"/>
          <w:highlight w:val="lightGray"/>
        </w:rPr>
        <w:t>support and creative design support as needed or desired.</w:t>
      </w:r>
      <w:r w:rsidR="00DE3D0F" w:rsidRPr="00DE3D0F">
        <w:rPr>
          <w:rFonts w:asciiTheme="majorHAnsi" w:hAnsiTheme="majorHAnsi"/>
          <w:highlight w:val="lightGray"/>
        </w:rPr>
        <w:t xml:space="preserve"> </w:t>
      </w:r>
      <w:hyperlink r:id="rId23" w:history="1">
        <w:r w:rsidR="00DE3D0F" w:rsidRPr="00DE3D0F">
          <w:rPr>
            <w:rStyle w:val="Hyperlink"/>
            <w:rFonts w:asciiTheme="majorHAnsi" w:hAnsiTheme="majorHAnsi"/>
            <w:highlight w:val="lightGray"/>
          </w:rPr>
          <w:t>https://www.uc.edu/provost/initiatives/elearning.html</w:t>
        </w:r>
      </w:hyperlink>
    </w:p>
    <w:p w14:paraId="02F123F4" w14:textId="6EF278F9" w:rsidR="00BD47F9" w:rsidRPr="000D17BC" w:rsidRDefault="007A39D0" w:rsidP="005C2523">
      <w:pPr>
        <w:spacing w:after="0" w:line="240" w:lineRule="auto"/>
        <w:ind w:left="360"/>
        <w:rPr>
          <w:rFonts w:ascii="Cambria" w:hAnsi="Cambria"/>
        </w:rPr>
      </w:pPr>
      <w:r w:rsidRPr="000D17BC">
        <w:rPr>
          <w:rFonts w:ascii="Cambria" w:hAnsi="Cambria"/>
          <w:highlight w:val="lightGray"/>
        </w:rPr>
        <w:t>The Center for the Enhancement of Teaching &amp; Learning provides faculty with training on innovative and effective pedagogical approaches to maximize student learning.  The Center promotes research-based best practices, provides consultations at the programmatic, curricular, course, and individual level and offers a variety of workshops and learning opportunities to all faculty.  These services include workshops and consultations specific to developing and teaching online courses</w:t>
      </w:r>
      <w:r w:rsidRPr="00DE3D0F">
        <w:rPr>
          <w:rFonts w:asciiTheme="majorHAnsi" w:hAnsiTheme="majorHAnsi"/>
          <w:highlight w:val="lightGray"/>
        </w:rPr>
        <w:t xml:space="preserve">. </w:t>
      </w:r>
      <w:hyperlink r:id="rId24" w:history="1">
        <w:r w:rsidR="00DE3D0F" w:rsidRPr="00DE3D0F">
          <w:rPr>
            <w:rStyle w:val="Hyperlink"/>
            <w:rFonts w:asciiTheme="majorHAnsi" w:hAnsiTheme="majorHAnsi"/>
            <w:highlight w:val="lightGray"/>
          </w:rPr>
          <w:t>https://www.uc.edu/cetl.html</w:t>
        </w:r>
      </w:hyperlink>
    </w:p>
    <w:p w14:paraId="77FD0262" w14:textId="77777777" w:rsidR="000704BF" w:rsidRPr="000D17BC" w:rsidRDefault="000704BF" w:rsidP="00DE2223">
      <w:pPr>
        <w:spacing w:after="0" w:line="240" w:lineRule="auto"/>
        <w:rPr>
          <w:rFonts w:ascii="Cambria" w:hAnsi="Cambria"/>
          <w:i/>
        </w:rPr>
      </w:pPr>
    </w:p>
    <w:p w14:paraId="40515307" w14:textId="3072F4FA" w:rsidR="00DE2223" w:rsidRDefault="00DE2223" w:rsidP="00DE2223">
      <w:pPr>
        <w:spacing w:after="0" w:line="240" w:lineRule="auto"/>
        <w:ind w:left="360" w:hanging="360"/>
        <w:rPr>
          <w:rFonts w:ascii="Cambria" w:hAnsi="Cambria"/>
          <w:b/>
          <w:i/>
        </w:rPr>
      </w:pPr>
      <w:r w:rsidRPr="000D17BC">
        <w:rPr>
          <w:rFonts w:ascii="Cambria" w:hAnsi="Cambria"/>
          <w:i/>
        </w:rPr>
        <w:t xml:space="preserve">4.4 </w:t>
      </w:r>
      <w:r w:rsidRPr="000D17BC">
        <w:rPr>
          <w:rFonts w:ascii="Cambria" w:hAnsi="Cambria"/>
          <w:i/>
        </w:rPr>
        <w:tab/>
      </w:r>
      <w:r w:rsidR="004120D8" w:rsidRPr="000D17BC">
        <w:rPr>
          <w:rFonts w:ascii="Cambria" w:hAnsi="Cambria"/>
          <w:i/>
        </w:rPr>
        <w:t>Using the table</w:t>
      </w:r>
      <w:r w:rsidRPr="000D17BC">
        <w:rPr>
          <w:rFonts w:ascii="Cambria" w:hAnsi="Cambria"/>
          <w:i/>
        </w:rPr>
        <w:t xml:space="preserve"> below, provide the information requested for each member of the instructional staff.  A faculty member must be identified for each course to be taught during the first </w:t>
      </w:r>
      <w:r w:rsidR="004120D8" w:rsidRPr="000D17BC">
        <w:rPr>
          <w:rFonts w:ascii="Cambria" w:hAnsi="Cambria"/>
          <w:i/>
        </w:rPr>
        <w:t xml:space="preserve">two years of program delivery. </w:t>
      </w:r>
      <w:r w:rsidRPr="000D17BC">
        <w:rPr>
          <w:rFonts w:ascii="Cambria" w:hAnsi="Cambria"/>
          <w:i/>
        </w:rPr>
        <w:t xml:space="preserve">If a faculty member has not yet been identified for a course, indicate that as an “open position” and describe the necessary qualifications in the matrix (as shown in the example below). </w:t>
      </w:r>
      <w:r w:rsidRPr="000D17BC">
        <w:rPr>
          <w:rFonts w:ascii="Cambria" w:hAnsi="Cambria"/>
          <w:b/>
          <w:i/>
        </w:rPr>
        <w:t>A copy of each faculty member’s CV must be included as an appendix item.</w:t>
      </w:r>
      <w:r w:rsidR="00B4123F" w:rsidRPr="000D17BC">
        <w:rPr>
          <w:rFonts w:ascii="Cambria" w:hAnsi="Cambria"/>
          <w:b/>
          <w:i/>
        </w:rPr>
        <w:t xml:space="preserve"> </w:t>
      </w:r>
    </w:p>
    <w:p w14:paraId="452CD916" w14:textId="5F0BA277" w:rsidR="006C320C" w:rsidRDefault="006C320C" w:rsidP="00DE2223">
      <w:pPr>
        <w:spacing w:after="0" w:line="240" w:lineRule="auto"/>
        <w:ind w:left="360" w:hanging="360"/>
        <w:rPr>
          <w:rFonts w:ascii="Cambria" w:hAnsi="Cambria"/>
          <w:i/>
        </w:rPr>
      </w:pPr>
    </w:p>
    <w:p w14:paraId="5C649BBA" w14:textId="3974B0CF" w:rsidR="006C320C" w:rsidRDefault="006C320C" w:rsidP="00DE2223">
      <w:pPr>
        <w:spacing w:after="0" w:line="240" w:lineRule="auto"/>
        <w:ind w:left="360" w:hanging="360"/>
        <w:rPr>
          <w:rFonts w:ascii="Cambria" w:hAnsi="Cambria"/>
          <w:i/>
        </w:rPr>
      </w:pPr>
    </w:p>
    <w:p w14:paraId="4CAFC0A7" w14:textId="389E8624" w:rsidR="006C320C" w:rsidRDefault="006C320C" w:rsidP="00DE2223">
      <w:pPr>
        <w:spacing w:after="0" w:line="240" w:lineRule="auto"/>
        <w:ind w:left="360" w:hanging="360"/>
        <w:rPr>
          <w:rFonts w:ascii="Cambria" w:hAnsi="Cambria"/>
          <w:i/>
        </w:rPr>
      </w:pPr>
    </w:p>
    <w:p w14:paraId="4C803287" w14:textId="0DD70157" w:rsidR="006C320C" w:rsidRDefault="006C320C" w:rsidP="00DE2223">
      <w:pPr>
        <w:spacing w:after="0" w:line="240" w:lineRule="auto"/>
        <w:ind w:left="360" w:hanging="360"/>
        <w:rPr>
          <w:rFonts w:ascii="Cambria" w:hAnsi="Cambria"/>
          <w:i/>
        </w:rPr>
      </w:pPr>
    </w:p>
    <w:p w14:paraId="0C5B28FF" w14:textId="77777777" w:rsidR="006C320C" w:rsidRPr="000D17BC" w:rsidRDefault="006C320C" w:rsidP="00DE2223">
      <w:pPr>
        <w:spacing w:after="0" w:line="240" w:lineRule="auto"/>
        <w:ind w:left="360" w:hanging="360"/>
        <w:rPr>
          <w:rFonts w:ascii="Cambria" w:hAnsi="Cambria"/>
          <w:i/>
        </w:rPr>
      </w:pPr>
    </w:p>
    <w:p w14:paraId="6308FB6A" w14:textId="77777777" w:rsidR="00DE2223" w:rsidRPr="000D17BC" w:rsidRDefault="00DE2223" w:rsidP="00DE2223">
      <w:pPr>
        <w:spacing w:after="0" w:line="240" w:lineRule="auto"/>
        <w:rPr>
          <w:rFonts w:ascii="Cambria" w:hAnsi="Cambria"/>
          <w:i/>
        </w:rPr>
      </w:pPr>
    </w:p>
    <w:tbl>
      <w:tblPr>
        <w:tblpPr w:leftFromText="180" w:rightFromText="180" w:vertAnchor="text" w:horzAnchor="margin" w:tblpXSpec="center" w:tblpY="154"/>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2"/>
        <w:gridCol w:w="1353"/>
        <w:gridCol w:w="1352"/>
        <w:gridCol w:w="1353"/>
        <w:gridCol w:w="1352"/>
        <w:gridCol w:w="1353"/>
        <w:gridCol w:w="1353"/>
      </w:tblGrid>
      <w:tr w:rsidR="00DB006A" w:rsidRPr="000D17BC" w14:paraId="62B4959C" w14:textId="77777777" w:rsidTr="006C320C">
        <w:trPr>
          <w:cantSplit/>
          <w:trHeight w:val="1134"/>
        </w:trPr>
        <w:tc>
          <w:tcPr>
            <w:tcW w:w="1352" w:type="dxa"/>
            <w:shd w:val="clear" w:color="auto" w:fill="E6E6E6"/>
            <w:vAlign w:val="center"/>
          </w:tcPr>
          <w:p w14:paraId="6AA20006"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lastRenderedPageBreak/>
              <w:t>Name of Instructor</w:t>
            </w:r>
          </w:p>
        </w:tc>
        <w:tc>
          <w:tcPr>
            <w:tcW w:w="1353" w:type="dxa"/>
            <w:shd w:val="clear" w:color="auto" w:fill="E6E6E6"/>
            <w:vAlign w:val="center"/>
          </w:tcPr>
          <w:p w14:paraId="63E7E34F"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Rank or Title</w:t>
            </w:r>
          </w:p>
        </w:tc>
        <w:tc>
          <w:tcPr>
            <w:tcW w:w="1352" w:type="dxa"/>
            <w:shd w:val="clear" w:color="auto" w:fill="E6E6E6"/>
            <w:vAlign w:val="center"/>
          </w:tcPr>
          <w:p w14:paraId="52083493"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Full-Time</w:t>
            </w:r>
          </w:p>
          <w:p w14:paraId="1FD5D44E"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or</w:t>
            </w:r>
          </w:p>
          <w:p w14:paraId="693E7333"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Part-Time</w:t>
            </w:r>
          </w:p>
          <w:p w14:paraId="1BD65494" w14:textId="77777777" w:rsidR="00DB006A" w:rsidRPr="000D17BC" w:rsidRDefault="00DB006A" w:rsidP="00130EDA">
            <w:pPr>
              <w:spacing w:after="0" w:line="240" w:lineRule="auto"/>
              <w:jc w:val="center"/>
              <w:rPr>
                <w:rStyle w:val="Strong"/>
                <w:rFonts w:ascii="Cambria" w:hAnsi="Cambria" w:cs="Arial"/>
              </w:rPr>
            </w:pPr>
          </w:p>
        </w:tc>
        <w:tc>
          <w:tcPr>
            <w:tcW w:w="1353" w:type="dxa"/>
            <w:shd w:val="clear" w:color="auto" w:fill="E6E6E6"/>
            <w:vAlign w:val="center"/>
          </w:tcPr>
          <w:p w14:paraId="08777E92"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Degree Titles,</w:t>
            </w:r>
          </w:p>
          <w:p w14:paraId="6B3F617B"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Institution,</w:t>
            </w:r>
          </w:p>
          <w:p w14:paraId="798B9F98"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Year</w:t>
            </w:r>
          </w:p>
          <w:p w14:paraId="7C768A6B" w14:textId="77777777" w:rsidR="00DB006A" w:rsidRPr="000D17BC" w:rsidRDefault="00DB006A" w:rsidP="00130EDA">
            <w:pPr>
              <w:spacing w:after="0" w:line="240" w:lineRule="auto"/>
              <w:jc w:val="center"/>
              <w:rPr>
                <w:rStyle w:val="Strong"/>
                <w:rFonts w:ascii="Cambria" w:hAnsi="Cambria" w:cs="Arial"/>
              </w:rPr>
            </w:pPr>
          </w:p>
          <w:p w14:paraId="6AA922FB" w14:textId="35811C7F"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Include the Discipline/</w:t>
            </w:r>
            <w:r w:rsidR="00130EDA" w:rsidRPr="000D17BC">
              <w:rPr>
                <w:rStyle w:val="Strong"/>
                <w:rFonts w:ascii="Cambria" w:hAnsi="Cambria" w:cs="Arial"/>
              </w:rPr>
              <w:t xml:space="preserve"> </w:t>
            </w:r>
            <w:r w:rsidRPr="000D17BC">
              <w:rPr>
                <w:rStyle w:val="Strong"/>
                <w:rFonts w:ascii="Cambria" w:hAnsi="Cambria" w:cs="Arial"/>
              </w:rPr>
              <w:t>Field as Listed on the Diploma</w:t>
            </w:r>
          </w:p>
        </w:tc>
        <w:tc>
          <w:tcPr>
            <w:tcW w:w="1352" w:type="dxa"/>
            <w:shd w:val="clear" w:color="auto" w:fill="E6E6E6"/>
            <w:vAlign w:val="center"/>
          </w:tcPr>
          <w:p w14:paraId="75AFD79D"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Title of the Course(s)</w:t>
            </w:r>
          </w:p>
          <w:p w14:paraId="75EF9978"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This Individual Will</w:t>
            </w:r>
          </w:p>
          <w:p w14:paraId="03DF7F1E"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Teach in the Proposed Program</w:t>
            </w:r>
          </w:p>
          <w:p w14:paraId="301C5261" w14:textId="77777777" w:rsidR="00DB006A" w:rsidRPr="000D17BC" w:rsidRDefault="00DB006A" w:rsidP="00130EDA">
            <w:pPr>
              <w:spacing w:after="0" w:line="240" w:lineRule="auto"/>
              <w:jc w:val="center"/>
              <w:rPr>
                <w:rStyle w:val="Strong"/>
                <w:rFonts w:ascii="Cambria" w:hAnsi="Cambria" w:cs="Arial"/>
              </w:rPr>
            </w:pPr>
          </w:p>
          <w:p w14:paraId="49911AB8"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Include the course prefix and number</w:t>
            </w:r>
          </w:p>
          <w:p w14:paraId="5EBAE99F" w14:textId="77777777" w:rsidR="00DB006A" w:rsidRPr="000D17BC" w:rsidRDefault="00DB006A" w:rsidP="00130EDA">
            <w:pPr>
              <w:spacing w:after="0" w:line="240" w:lineRule="auto"/>
              <w:jc w:val="center"/>
              <w:rPr>
                <w:rStyle w:val="Strong"/>
                <w:rFonts w:ascii="Cambria" w:hAnsi="Cambria" w:cs="Arial"/>
              </w:rPr>
            </w:pPr>
          </w:p>
          <w:p w14:paraId="43A15E5D" w14:textId="77777777" w:rsidR="00DB006A" w:rsidRPr="000D17BC" w:rsidRDefault="00DB006A" w:rsidP="00130EDA">
            <w:pPr>
              <w:spacing w:after="0" w:line="240" w:lineRule="auto"/>
              <w:jc w:val="center"/>
              <w:rPr>
                <w:rStyle w:val="Strong"/>
                <w:rFonts w:ascii="Cambria" w:hAnsi="Cambria" w:cs="Arial"/>
              </w:rPr>
            </w:pPr>
          </w:p>
          <w:p w14:paraId="20ADFB51" w14:textId="77777777" w:rsidR="00DB006A" w:rsidRPr="000D17BC" w:rsidRDefault="00DB006A" w:rsidP="00130EDA">
            <w:pPr>
              <w:spacing w:after="0" w:line="240" w:lineRule="auto"/>
              <w:jc w:val="center"/>
              <w:rPr>
                <w:rStyle w:val="Strong"/>
                <w:rFonts w:ascii="Cambria" w:hAnsi="Cambria" w:cs="Arial"/>
              </w:rPr>
            </w:pPr>
          </w:p>
        </w:tc>
        <w:tc>
          <w:tcPr>
            <w:tcW w:w="1353" w:type="dxa"/>
            <w:shd w:val="clear" w:color="auto" w:fill="E6E6E6"/>
            <w:vAlign w:val="center"/>
          </w:tcPr>
          <w:p w14:paraId="4D8F0A9F" w14:textId="42BCE46E"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 xml:space="preserve">Experience Teaching </w:t>
            </w:r>
            <w:r w:rsidR="00CC11BB">
              <w:rPr>
                <w:rStyle w:val="Strong"/>
                <w:rFonts w:ascii="Cambria" w:hAnsi="Cambria" w:cs="Arial"/>
              </w:rPr>
              <w:t>Online</w:t>
            </w:r>
            <w:r w:rsidRPr="000D17BC">
              <w:rPr>
                <w:rStyle w:val="Strong"/>
                <w:rFonts w:ascii="Cambria" w:hAnsi="Cambria" w:cs="Arial"/>
              </w:rPr>
              <w:t xml:space="preserve"> Education Courses</w:t>
            </w:r>
          </w:p>
          <w:p w14:paraId="03975872" w14:textId="77777777" w:rsidR="00DB006A" w:rsidRPr="000D17BC" w:rsidRDefault="00DB006A" w:rsidP="00130EDA">
            <w:pPr>
              <w:spacing w:after="0" w:line="240" w:lineRule="auto"/>
              <w:jc w:val="center"/>
              <w:rPr>
                <w:rStyle w:val="Strong"/>
                <w:rFonts w:ascii="Cambria" w:hAnsi="Cambria" w:cs="Arial"/>
              </w:rPr>
            </w:pPr>
          </w:p>
          <w:p w14:paraId="6028C95B" w14:textId="4445A3F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 xml:space="preserve">Professional Development in </w:t>
            </w:r>
            <w:r w:rsidR="00CC11BB">
              <w:rPr>
                <w:rStyle w:val="Strong"/>
                <w:rFonts w:ascii="Cambria" w:hAnsi="Cambria" w:cs="Arial"/>
              </w:rPr>
              <w:t>online</w:t>
            </w:r>
            <w:r w:rsidRPr="000D17BC">
              <w:rPr>
                <w:rStyle w:val="Strong"/>
                <w:rFonts w:ascii="Cambria" w:hAnsi="Cambria" w:cs="Arial"/>
              </w:rPr>
              <w:t xml:space="preserve"> education</w:t>
            </w:r>
          </w:p>
        </w:tc>
        <w:tc>
          <w:tcPr>
            <w:tcW w:w="1353" w:type="dxa"/>
            <w:shd w:val="clear" w:color="auto" w:fill="E6E6E6"/>
            <w:vAlign w:val="center"/>
          </w:tcPr>
          <w:p w14:paraId="17C18DE4" w14:textId="77777777"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Number of</w:t>
            </w:r>
          </w:p>
          <w:p w14:paraId="776D1188" w14:textId="7CB07123"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Courses this Individual will</w:t>
            </w:r>
          </w:p>
          <w:p w14:paraId="2E4686F8" w14:textId="05B2C3F6" w:rsidR="00DB006A" w:rsidRPr="000D17BC" w:rsidRDefault="00DB006A" w:rsidP="00130EDA">
            <w:pPr>
              <w:spacing w:after="0" w:line="240" w:lineRule="auto"/>
              <w:jc w:val="center"/>
              <w:rPr>
                <w:rStyle w:val="Strong"/>
                <w:rFonts w:ascii="Cambria" w:hAnsi="Cambria" w:cs="Arial"/>
              </w:rPr>
            </w:pPr>
            <w:r w:rsidRPr="000D17BC">
              <w:rPr>
                <w:rStyle w:val="Strong"/>
                <w:rFonts w:ascii="Cambria" w:hAnsi="Cambria" w:cs="Arial"/>
              </w:rPr>
              <w:t xml:space="preserve">Teach Per Year (include onsite and </w:t>
            </w:r>
            <w:r w:rsidR="00CC11BB">
              <w:rPr>
                <w:rStyle w:val="Strong"/>
                <w:rFonts w:ascii="Cambria" w:hAnsi="Cambria" w:cs="Arial"/>
              </w:rPr>
              <w:t>online</w:t>
            </w:r>
            <w:r w:rsidRPr="000D17BC">
              <w:rPr>
                <w:rStyle w:val="Strong"/>
                <w:rFonts w:ascii="Cambria" w:hAnsi="Cambria" w:cs="Arial"/>
              </w:rPr>
              <w:t xml:space="preserve"> education courses)</w:t>
            </w:r>
          </w:p>
        </w:tc>
      </w:tr>
      <w:tr w:rsidR="00DB006A" w:rsidRPr="000D17BC" w14:paraId="4F08545B" w14:textId="77777777" w:rsidTr="006C320C">
        <w:trPr>
          <w:cantSplit/>
          <w:trHeight w:val="1134"/>
        </w:trPr>
        <w:tc>
          <w:tcPr>
            <w:tcW w:w="1352" w:type="dxa"/>
            <w:shd w:val="clear" w:color="auto" w:fill="auto"/>
            <w:vAlign w:val="center"/>
          </w:tcPr>
          <w:p w14:paraId="44DC6062" w14:textId="77777777" w:rsidR="00DB006A" w:rsidRPr="000D17BC" w:rsidRDefault="00DB006A" w:rsidP="00130EDA">
            <w:pPr>
              <w:spacing w:after="0" w:line="240" w:lineRule="auto"/>
              <w:jc w:val="center"/>
              <w:rPr>
                <w:rStyle w:val="Strong"/>
                <w:rFonts w:ascii="Cambria" w:hAnsi="Cambria" w:cs="Arial"/>
                <w:b w:val="0"/>
                <w:i/>
              </w:rPr>
            </w:pPr>
          </w:p>
        </w:tc>
        <w:tc>
          <w:tcPr>
            <w:tcW w:w="1353" w:type="dxa"/>
            <w:shd w:val="clear" w:color="auto" w:fill="auto"/>
            <w:vAlign w:val="center"/>
          </w:tcPr>
          <w:p w14:paraId="556A59DB" w14:textId="77777777" w:rsidR="00DB006A" w:rsidRPr="000D17BC" w:rsidRDefault="00DB006A" w:rsidP="00130EDA">
            <w:pPr>
              <w:spacing w:after="0" w:line="240" w:lineRule="auto"/>
              <w:jc w:val="center"/>
              <w:rPr>
                <w:rStyle w:val="Strong"/>
                <w:rFonts w:ascii="Cambria" w:hAnsi="Cambria" w:cs="Arial"/>
                <w:b w:val="0"/>
                <w:i/>
              </w:rPr>
            </w:pPr>
          </w:p>
        </w:tc>
        <w:tc>
          <w:tcPr>
            <w:tcW w:w="1352" w:type="dxa"/>
            <w:shd w:val="clear" w:color="auto" w:fill="auto"/>
            <w:vAlign w:val="center"/>
          </w:tcPr>
          <w:p w14:paraId="6C06009F" w14:textId="77777777" w:rsidR="00DB006A" w:rsidRPr="000D17BC" w:rsidRDefault="00DB006A" w:rsidP="00130EDA">
            <w:pPr>
              <w:spacing w:after="0" w:line="240" w:lineRule="auto"/>
              <w:jc w:val="center"/>
              <w:rPr>
                <w:rStyle w:val="Strong"/>
                <w:rFonts w:ascii="Cambria" w:hAnsi="Cambria" w:cs="Arial"/>
                <w:b w:val="0"/>
                <w:i/>
              </w:rPr>
            </w:pPr>
          </w:p>
        </w:tc>
        <w:tc>
          <w:tcPr>
            <w:tcW w:w="1353" w:type="dxa"/>
            <w:shd w:val="clear" w:color="auto" w:fill="auto"/>
            <w:vAlign w:val="center"/>
          </w:tcPr>
          <w:p w14:paraId="3D52BA57" w14:textId="77777777" w:rsidR="00DB006A" w:rsidRPr="000D17BC" w:rsidRDefault="00DB006A" w:rsidP="00130EDA">
            <w:pPr>
              <w:spacing w:after="0" w:line="240" w:lineRule="auto"/>
              <w:jc w:val="center"/>
              <w:rPr>
                <w:rStyle w:val="Strong"/>
                <w:rFonts w:ascii="Cambria" w:hAnsi="Cambria" w:cs="Arial"/>
                <w:b w:val="0"/>
                <w:i/>
              </w:rPr>
            </w:pPr>
          </w:p>
        </w:tc>
        <w:tc>
          <w:tcPr>
            <w:tcW w:w="1352" w:type="dxa"/>
            <w:shd w:val="clear" w:color="auto" w:fill="auto"/>
            <w:vAlign w:val="center"/>
          </w:tcPr>
          <w:p w14:paraId="29C368B5" w14:textId="77777777" w:rsidR="00DB006A" w:rsidRPr="000D17BC" w:rsidRDefault="00DB006A" w:rsidP="00130EDA">
            <w:pPr>
              <w:spacing w:after="0" w:line="240" w:lineRule="auto"/>
              <w:jc w:val="center"/>
              <w:rPr>
                <w:rStyle w:val="Strong"/>
                <w:rFonts w:ascii="Cambria" w:hAnsi="Cambria" w:cs="Arial"/>
                <w:b w:val="0"/>
              </w:rPr>
            </w:pPr>
          </w:p>
        </w:tc>
        <w:tc>
          <w:tcPr>
            <w:tcW w:w="1353" w:type="dxa"/>
            <w:vAlign w:val="center"/>
          </w:tcPr>
          <w:p w14:paraId="4894BE12" w14:textId="77777777" w:rsidR="00DB006A" w:rsidRPr="000D17BC" w:rsidRDefault="00DB006A" w:rsidP="00130EDA">
            <w:pPr>
              <w:spacing w:after="0" w:line="240" w:lineRule="auto"/>
              <w:jc w:val="center"/>
              <w:rPr>
                <w:rStyle w:val="Strong"/>
                <w:rFonts w:ascii="Cambria" w:hAnsi="Cambria" w:cs="Arial"/>
                <w:b w:val="0"/>
                <w:i/>
              </w:rPr>
            </w:pPr>
          </w:p>
        </w:tc>
        <w:tc>
          <w:tcPr>
            <w:tcW w:w="1353" w:type="dxa"/>
            <w:vAlign w:val="center"/>
          </w:tcPr>
          <w:p w14:paraId="0D4C9BF9" w14:textId="77777777" w:rsidR="00DB006A" w:rsidRPr="000D17BC" w:rsidRDefault="00DB006A" w:rsidP="00130EDA">
            <w:pPr>
              <w:spacing w:after="0" w:line="240" w:lineRule="auto"/>
              <w:jc w:val="center"/>
              <w:rPr>
                <w:rStyle w:val="Strong"/>
                <w:rFonts w:ascii="Cambria" w:hAnsi="Cambria" w:cs="Arial"/>
                <w:b w:val="0"/>
                <w:i/>
              </w:rPr>
            </w:pPr>
          </w:p>
        </w:tc>
      </w:tr>
      <w:tr w:rsidR="00DB006A" w:rsidRPr="000D17BC" w14:paraId="3D3CA2E4" w14:textId="77777777" w:rsidTr="006C320C">
        <w:trPr>
          <w:cantSplit/>
          <w:trHeight w:val="1134"/>
        </w:trPr>
        <w:tc>
          <w:tcPr>
            <w:tcW w:w="1352" w:type="dxa"/>
            <w:shd w:val="clear" w:color="auto" w:fill="auto"/>
            <w:vAlign w:val="center"/>
          </w:tcPr>
          <w:p w14:paraId="0D990A0B" w14:textId="77777777" w:rsidR="00DB006A" w:rsidRPr="000D17BC" w:rsidRDefault="00DB006A" w:rsidP="00130EDA">
            <w:pPr>
              <w:spacing w:after="0" w:line="240" w:lineRule="auto"/>
              <w:jc w:val="center"/>
              <w:rPr>
                <w:rStyle w:val="Strong"/>
                <w:rFonts w:ascii="Cambria" w:hAnsi="Cambria" w:cs="Arial"/>
                <w:b w:val="0"/>
                <w:i/>
              </w:rPr>
            </w:pPr>
          </w:p>
        </w:tc>
        <w:tc>
          <w:tcPr>
            <w:tcW w:w="1353" w:type="dxa"/>
            <w:shd w:val="clear" w:color="auto" w:fill="auto"/>
            <w:vAlign w:val="center"/>
          </w:tcPr>
          <w:p w14:paraId="4322F973" w14:textId="77777777" w:rsidR="00DB006A" w:rsidRPr="000D17BC" w:rsidRDefault="00DB006A" w:rsidP="00130EDA">
            <w:pPr>
              <w:spacing w:after="0" w:line="240" w:lineRule="auto"/>
              <w:jc w:val="center"/>
              <w:rPr>
                <w:rStyle w:val="Strong"/>
                <w:rFonts w:ascii="Cambria" w:hAnsi="Cambria" w:cs="Arial"/>
                <w:b w:val="0"/>
                <w:i/>
              </w:rPr>
            </w:pPr>
          </w:p>
        </w:tc>
        <w:tc>
          <w:tcPr>
            <w:tcW w:w="1352" w:type="dxa"/>
            <w:shd w:val="clear" w:color="auto" w:fill="auto"/>
            <w:vAlign w:val="center"/>
          </w:tcPr>
          <w:p w14:paraId="2FC8861F" w14:textId="77777777" w:rsidR="00DB006A" w:rsidRPr="000D17BC" w:rsidRDefault="00DB006A" w:rsidP="00130EDA">
            <w:pPr>
              <w:spacing w:after="0" w:line="240" w:lineRule="auto"/>
              <w:jc w:val="center"/>
              <w:rPr>
                <w:rStyle w:val="Strong"/>
                <w:rFonts w:ascii="Cambria" w:hAnsi="Cambria" w:cs="Arial"/>
                <w:b w:val="0"/>
                <w:i/>
              </w:rPr>
            </w:pPr>
          </w:p>
        </w:tc>
        <w:tc>
          <w:tcPr>
            <w:tcW w:w="1353" w:type="dxa"/>
            <w:shd w:val="clear" w:color="auto" w:fill="auto"/>
            <w:vAlign w:val="center"/>
          </w:tcPr>
          <w:p w14:paraId="3ACE28D5" w14:textId="77777777" w:rsidR="00DB006A" w:rsidRPr="000D17BC" w:rsidRDefault="00DB006A" w:rsidP="00130EDA">
            <w:pPr>
              <w:spacing w:after="0" w:line="240" w:lineRule="auto"/>
              <w:jc w:val="center"/>
              <w:rPr>
                <w:rStyle w:val="Strong"/>
                <w:rFonts w:ascii="Cambria" w:hAnsi="Cambria" w:cs="Arial"/>
                <w:b w:val="0"/>
                <w:i/>
              </w:rPr>
            </w:pPr>
          </w:p>
        </w:tc>
        <w:tc>
          <w:tcPr>
            <w:tcW w:w="1352" w:type="dxa"/>
            <w:shd w:val="clear" w:color="auto" w:fill="auto"/>
            <w:vAlign w:val="center"/>
          </w:tcPr>
          <w:p w14:paraId="1201377E" w14:textId="77777777" w:rsidR="00DB006A" w:rsidRPr="000D17BC" w:rsidRDefault="00DB006A" w:rsidP="00130EDA">
            <w:pPr>
              <w:spacing w:after="0" w:line="240" w:lineRule="auto"/>
              <w:jc w:val="center"/>
              <w:rPr>
                <w:rStyle w:val="Strong"/>
                <w:rFonts w:ascii="Cambria" w:hAnsi="Cambria" w:cs="Arial"/>
                <w:b w:val="0"/>
                <w:i/>
              </w:rPr>
            </w:pPr>
          </w:p>
        </w:tc>
        <w:tc>
          <w:tcPr>
            <w:tcW w:w="1353" w:type="dxa"/>
            <w:vAlign w:val="center"/>
          </w:tcPr>
          <w:p w14:paraId="53BA9485" w14:textId="77777777" w:rsidR="00DB006A" w:rsidRPr="000D17BC" w:rsidRDefault="00DB006A" w:rsidP="00130EDA">
            <w:pPr>
              <w:spacing w:after="0" w:line="240" w:lineRule="auto"/>
              <w:jc w:val="center"/>
              <w:rPr>
                <w:rStyle w:val="Strong"/>
                <w:rFonts w:ascii="Cambria" w:hAnsi="Cambria" w:cs="Arial"/>
                <w:b w:val="0"/>
                <w:i/>
              </w:rPr>
            </w:pPr>
          </w:p>
        </w:tc>
        <w:tc>
          <w:tcPr>
            <w:tcW w:w="1353" w:type="dxa"/>
            <w:vAlign w:val="center"/>
          </w:tcPr>
          <w:p w14:paraId="37E0918D" w14:textId="77777777" w:rsidR="00DB006A" w:rsidRPr="000D17BC" w:rsidRDefault="00DB006A" w:rsidP="00130EDA">
            <w:pPr>
              <w:spacing w:after="0" w:line="240" w:lineRule="auto"/>
              <w:jc w:val="center"/>
              <w:rPr>
                <w:rStyle w:val="Strong"/>
                <w:rFonts w:ascii="Cambria" w:hAnsi="Cambria" w:cs="Arial"/>
                <w:b w:val="0"/>
                <w:i/>
              </w:rPr>
            </w:pPr>
          </w:p>
        </w:tc>
      </w:tr>
      <w:tr w:rsidR="00DB006A" w:rsidRPr="000D17BC" w14:paraId="6B84066F" w14:textId="77777777" w:rsidTr="006C320C">
        <w:trPr>
          <w:cantSplit/>
          <w:trHeight w:val="1134"/>
        </w:trPr>
        <w:tc>
          <w:tcPr>
            <w:tcW w:w="1352" w:type="dxa"/>
            <w:shd w:val="clear" w:color="auto" w:fill="auto"/>
            <w:vAlign w:val="center"/>
          </w:tcPr>
          <w:p w14:paraId="5A41E868" w14:textId="77777777" w:rsidR="00DB006A" w:rsidRPr="000D17BC" w:rsidRDefault="00DB006A" w:rsidP="00130EDA">
            <w:pPr>
              <w:spacing w:after="0" w:line="240" w:lineRule="auto"/>
              <w:jc w:val="center"/>
              <w:rPr>
                <w:rStyle w:val="Strong"/>
                <w:rFonts w:ascii="Cambria" w:hAnsi="Cambria" w:cs="Arial"/>
                <w:b w:val="0"/>
                <w:i/>
              </w:rPr>
            </w:pPr>
          </w:p>
        </w:tc>
        <w:tc>
          <w:tcPr>
            <w:tcW w:w="1353" w:type="dxa"/>
            <w:shd w:val="clear" w:color="auto" w:fill="auto"/>
            <w:vAlign w:val="center"/>
          </w:tcPr>
          <w:p w14:paraId="2D7DC6FB" w14:textId="77777777" w:rsidR="00DB006A" w:rsidRPr="000D17BC" w:rsidRDefault="00DB006A" w:rsidP="00130EDA">
            <w:pPr>
              <w:spacing w:after="0" w:line="240" w:lineRule="auto"/>
              <w:jc w:val="center"/>
              <w:rPr>
                <w:rStyle w:val="Strong"/>
                <w:rFonts w:ascii="Cambria" w:hAnsi="Cambria" w:cs="Arial"/>
                <w:b w:val="0"/>
                <w:i/>
              </w:rPr>
            </w:pPr>
          </w:p>
        </w:tc>
        <w:tc>
          <w:tcPr>
            <w:tcW w:w="1352" w:type="dxa"/>
            <w:shd w:val="clear" w:color="auto" w:fill="auto"/>
            <w:vAlign w:val="center"/>
          </w:tcPr>
          <w:p w14:paraId="4D4765EC" w14:textId="77777777" w:rsidR="00DB006A" w:rsidRPr="000D17BC" w:rsidRDefault="00DB006A" w:rsidP="00130EDA">
            <w:pPr>
              <w:spacing w:after="0" w:line="240" w:lineRule="auto"/>
              <w:jc w:val="center"/>
              <w:rPr>
                <w:rStyle w:val="Strong"/>
                <w:rFonts w:ascii="Cambria" w:hAnsi="Cambria" w:cs="Arial"/>
                <w:b w:val="0"/>
                <w:i/>
              </w:rPr>
            </w:pPr>
          </w:p>
        </w:tc>
        <w:tc>
          <w:tcPr>
            <w:tcW w:w="1353" w:type="dxa"/>
            <w:shd w:val="clear" w:color="auto" w:fill="auto"/>
            <w:vAlign w:val="center"/>
          </w:tcPr>
          <w:p w14:paraId="471DE74D" w14:textId="77777777" w:rsidR="00DB006A" w:rsidRPr="000D17BC" w:rsidRDefault="00DB006A" w:rsidP="00130EDA">
            <w:pPr>
              <w:spacing w:after="0" w:line="240" w:lineRule="auto"/>
              <w:jc w:val="center"/>
              <w:rPr>
                <w:rStyle w:val="Strong"/>
                <w:rFonts w:ascii="Cambria" w:hAnsi="Cambria" w:cs="Arial"/>
                <w:b w:val="0"/>
                <w:i/>
              </w:rPr>
            </w:pPr>
          </w:p>
        </w:tc>
        <w:tc>
          <w:tcPr>
            <w:tcW w:w="1352" w:type="dxa"/>
            <w:shd w:val="clear" w:color="auto" w:fill="auto"/>
            <w:vAlign w:val="center"/>
          </w:tcPr>
          <w:p w14:paraId="613F4345" w14:textId="77777777" w:rsidR="00DB006A" w:rsidRPr="000D17BC" w:rsidRDefault="00DB006A" w:rsidP="00130EDA">
            <w:pPr>
              <w:spacing w:after="0" w:line="240" w:lineRule="auto"/>
              <w:jc w:val="center"/>
              <w:rPr>
                <w:rStyle w:val="Strong"/>
                <w:rFonts w:ascii="Cambria" w:hAnsi="Cambria" w:cs="Arial"/>
                <w:b w:val="0"/>
                <w:i/>
              </w:rPr>
            </w:pPr>
          </w:p>
        </w:tc>
        <w:tc>
          <w:tcPr>
            <w:tcW w:w="1353" w:type="dxa"/>
            <w:vAlign w:val="center"/>
          </w:tcPr>
          <w:p w14:paraId="5304A726" w14:textId="77777777" w:rsidR="00DB006A" w:rsidRPr="000D17BC" w:rsidRDefault="00DB006A" w:rsidP="00130EDA">
            <w:pPr>
              <w:spacing w:after="0" w:line="240" w:lineRule="auto"/>
              <w:jc w:val="center"/>
              <w:rPr>
                <w:rStyle w:val="Strong"/>
                <w:rFonts w:ascii="Cambria" w:hAnsi="Cambria" w:cs="Arial"/>
                <w:b w:val="0"/>
              </w:rPr>
            </w:pPr>
          </w:p>
        </w:tc>
        <w:tc>
          <w:tcPr>
            <w:tcW w:w="1353" w:type="dxa"/>
            <w:vAlign w:val="center"/>
          </w:tcPr>
          <w:p w14:paraId="748D4B05" w14:textId="77777777" w:rsidR="00547BDD" w:rsidRPr="000D17BC" w:rsidRDefault="00547BDD" w:rsidP="00130EDA">
            <w:pPr>
              <w:spacing w:after="0" w:line="240" w:lineRule="auto"/>
              <w:jc w:val="center"/>
              <w:rPr>
                <w:rStyle w:val="Strong"/>
                <w:rFonts w:ascii="Cambria" w:hAnsi="Cambria" w:cs="Arial"/>
                <w:b w:val="0"/>
                <w:i/>
              </w:rPr>
            </w:pPr>
          </w:p>
        </w:tc>
      </w:tr>
      <w:tr w:rsidR="00DB006A" w:rsidRPr="000D17BC" w14:paraId="2C1864EC" w14:textId="77777777" w:rsidTr="006C320C">
        <w:trPr>
          <w:cantSplit/>
          <w:trHeight w:val="1134"/>
        </w:trPr>
        <w:tc>
          <w:tcPr>
            <w:tcW w:w="1352" w:type="dxa"/>
            <w:shd w:val="clear" w:color="auto" w:fill="auto"/>
            <w:vAlign w:val="center"/>
          </w:tcPr>
          <w:p w14:paraId="42F7C7D6" w14:textId="77777777" w:rsidR="00DB006A" w:rsidRPr="000D17BC" w:rsidRDefault="00DB006A" w:rsidP="00130EDA">
            <w:pPr>
              <w:spacing w:after="0" w:line="240" w:lineRule="auto"/>
              <w:jc w:val="center"/>
              <w:rPr>
                <w:rStyle w:val="Strong"/>
                <w:rFonts w:ascii="Cambria" w:hAnsi="Cambria" w:cs="Arial"/>
                <w:b w:val="0"/>
                <w:i/>
              </w:rPr>
            </w:pPr>
          </w:p>
        </w:tc>
        <w:tc>
          <w:tcPr>
            <w:tcW w:w="1353" w:type="dxa"/>
            <w:shd w:val="clear" w:color="auto" w:fill="auto"/>
            <w:vAlign w:val="center"/>
          </w:tcPr>
          <w:p w14:paraId="36BA2BCB" w14:textId="77777777" w:rsidR="00DB006A" w:rsidRPr="000D17BC" w:rsidRDefault="00DB006A" w:rsidP="00130EDA">
            <w:pPr>
              <w:spacing w:after="0" w:line="240" w:lineRule="auto"/>
              <w:jc w:val="center"/>
              <w:rPr>
                <w:rStyle w:val="Strong"/>
                <w:rFonts w:ascii="Cambria" w:hAnsi="Cambria" w:cs="Arial"/>
                <w:b w:val="0"/>
                <w:i/>
              </w:rPr>
            </w:pPr>
          </w:p>
        </w:tc>
        <w:tc>
          <w:tcPr>
            <w:tcW w:w="1352" w:type="dxa"/>
            <w:shd w:val="clear" w:color="auto" w:fill="auto"/>
            <w:vAlign w:val="center"/>
          </w:tcPr>
          <w:p w14:paraId="1F2ED66D" w14:textId="77777777" w:rsidR="00DB006A" w:rsidRPr="000D17BC" w:rsidRDefault="00DB006A" w:rsidP="00130EDA">
            <w:pPr>
              <w:spacing w:after="0" w:line="240" w:lineRule="auto"/>
              <w:jc w:val="center"/>
              <w:rPr>
                <w:rStyle w:val="Strong"/>
                <w:rFonts w:ascii="Cambria" w:hAnsi="Cambria" w:cs="Arial"/>
                <w:b w:val="0"/>
                <w:i/>
              </w:rPr>
            </w:pPr>
          </w:p>
        </w:tc>
        <w:tc>
          <w:tcPr>
            <w:tcW w:w="1353" w:type="dxa"/>
            <w:shd w:val="clear" w:color="auto" w:fill="auto"/>
            <w:vAlign w:val="center"/>
          </w:tcPr>
          <w:p w14:paraId="62E4D89B" w14:textId="77777777" w:rsidR="00DB006A" w:rsidRPr="000D17BC" w:rsidRDefault="00DB006A" w:rsidP="00130EDA">
            <w:pPr>
              <w:spacing w:after="0" w:line="240" w:lineRule="auto"/>
              <w:jc w:val="center"/>
              <w:rPr>
                <w:rStyle w:val="Strong"/>
                <w:rFonts w:ascii="Cambria" w:hAnsi="Cambria" w:cs="Arial"/>
                <w:b w:val="0"/>
                <w:i/>
              </w:rPr>
            </w:pPr>
          </w:p>
        </w:tc>
        <w:tc>
          <w:tcPr>
            <w:tcW w:w="1352" w:type="dxa"/>
            <w:shd w:val="clear" w:color="auto" w:fill="auto"/>
            <w:vAlign w:val="center"/>
          </w:tcPr>
          <w:p w14:paraId="00569751" w14:textId="77777777" w:rsidR="00DB006A" w:rsidRPr="000D17BC" w:rsidRDefault="00DB006A" w:rsidP="00130EDA">
            <w:pPr>
              <w:spacing w:after="0" w:line="240" w:lineRule="auto"/>
              <w:jc w:val="center"/>
              <w:rPr>
                <w:rStyle w:val="Strong"/>
                <w:rFonts w:ascii="Cambria" w:hAnsi="Cambria" w:cs="Arial"/>
                <w:b w:val="0"/>
                <w:i/>
              </w:rPr>
            </w:pPr>
          </w:p>
        </w:tc>
        <w:tc>
          <w:tcPr>
            <w:tcW w:w="1353" w:type="dxa"/>
            <w:vAlign w:val="center"/>
          </w:tcPr>
          <w:p w14:paraId="14F7AC36" w14:textId="77777777" w:rsidR="00DB006A" w:rsidRPr="000D17BC" w:rsidRDefault="00DB006A" w:rsidP="00130EDA">
            <w:pPr>
              <w:spacing w:after="0" w:line="240" w:lineRule="auto"/>
              <w:jc w:val="center"/>
              <w:rPr>
                <w:rStyle w:val="Strong"/>
                <w:rFonts w:ascii="Cambria" w:hAnsi="Cambria" w:cs="Arial"/>
                <w:b w:val="0"/>
                <w:i/>
              </w:rPr>
            </w:pPr>
          </w:p>
        </w:tc>
        <w:tc>
          <w:tcPr>
            <w:tcW w:w="1353" w:type="dxa"/>
            <w:vAlign w:val="center"/>
          </w:tcPr>
          <w:p w14:paraId="7C96466B" w14:textId="77777777" w:rsidR="00DB006A" w:rsidRPr="000D17BC" w:rsidRDefault="00DB006A" w:rsidP="00130EDA">
            <w:pPr>
              <w:spacing w:after="0" w:line="240" w:lineRule="auto"/>
              <w:jc w:val="center"/>
              <w:rPr>
                <w:rStyle w:val="Strong"/>
                <w:rFonts w:ascii="Cambria" w:hAnsi="Cambria" w:cs="Arial"/>
                <w:b w:val="0"/>
                <w:i/>
              </w:rPr>
            </w:pPr>
          </w:p>
        </w:tc>
      </w:tr>
      <w:tr w:rsidR="00130EDA" w:rsidRPr="000D17BC" w14:paraId="0A5AF700" w14:textId="77777777" w:rsidTr="006C320C">
        <w:trPr>
          <w:cantSplit/>
          <w:trHeight w:val="1134"/>
        </w:trPr>
        <w:tc>
          <w:tcPr>
            <w:tcW w:w="1352" w:type="dxa"/>
            <w:shd w:val="clear" w:color="auto" w:fill="auto"/>
            <w:vAlign w:val="center"/>
          </w:tcPr>
          <w:p w14:paraId="35B19E53" w14:textId="77777777" w:rsidR="00130EDA" w:rsidRPr="000D17BC" w:rsidRDefault="00130EDA" w:rsidP="00130EDA">
            <w:pPr>
              <w:spacing w:after="0" w:line="240" w:lineRule="auto"/>
              <w:rPr>
                <w:rStyle w:val="Strong"/>
                <w:rFonts w:ascii="Cambria" w:hAnsi="Cambria" w:cs="Arial"/>
                <w:b w:val="0"/>
                <w:i/>
              </w:rPr>
            </w:pPr>
          </w:p>
        </w:tc>
        <w:tc>
          <w:tcPr>
            <w:tcW w:w="1353" w:type="dxa"/>
            <w:shd w:val="clear" w:color="auto" w:fill="auto"/>
            <w:vAlign w:val="center"/>
          </w:tcPr>
          <w:p w14:paraId="7A139FF4" w14:textId="77777777" w:rsidR="00130EDA" w:rsidRPr="000D17BC" w:rsidRDefault="00130EDA" w:rsidP="00130EDA">
            <w:pPr>
              <w:spacing w:after="0" w:line="240" w:lineRule="auto"/>
              <w:jc w:val="center"/>
              <w:rPr>
                <w:rStyle w:val="Strong"/>
                <w:rFonts w:ascii="Cambria" w:hAnsi="Cambria" w:cs="Arial"/>
                <w:b w:val="0"/>
                <w:i/>
              </w:rPr>
            </w:pPr>
          </w:p>
        </w:tc>
        <w:tc>
          <w:tcPr>
            <w:tcW w:w="1352" w:type="dxa"/>
            <w:shd w:val="clear" w:color="auto" w:fill="auto"/>
            <w:vAlign w:val="center"/>
          </w:tcPr>
          <w:p w14:paraId="5DEC509F" w14:textId="77777777" w:rsidR="00130EDA" w:rsidRPr="000D17BC" w:rsidRDefault="00130EDA" w:rsidP="00130EDA">
            <w:pPr>
              <w:spacing w:after="0" w:line="240" w:lineRule="auto"/>
              <w:jc w:val="center"/>
              <w:rPr>
                <w:rStyle w:val="Strong"/>
                <w:rFonts w:ascii="Cambria" w:hAnsi="Cambria" w:cs="Arial"/>
                <w:b w:val="0"/>
                <w:i/>
              </w:rPr>
            </w:pPr>
          </w:p>
        </w:tc>
        <w:tc>
          <w:tcPr>
            <w:tcW w:w="1353" w:type="dxa"/>
            <w:shd w:val="clear" w:color="auto" w:fill="auto"/>
            <w:vAlign w:val="center"/>
          </w:tcPr>
          <w:p w14:paraId="4DDDBCB3" w14:textId="77777777" w:rsidR="00130EDA" w:rsidRPr="000D17BC" w:rsidRDefault="00130EDA" w:rsidP="00130EDA">
            <w:pPr>
              <w:spacing w:after="0" w:line="240" w:lineRule="auto"/>
              <w:jc w:val="center"/>
              <w:rPr>
                <w:rStyle w:val="Strong"/>
                <w:rFonts w:ascii="Cambria" w:hAnsi="Cambria" w:cs="Arial"/>
                <w:b w:val="0"/>
                <w:i/>
              </w:rPr>
            </w:pPr>
          </w:p>
        </w:tc>
        <w:tc>
          <w:tcPr>
            <w:tcW w:w="1352" w:type="dxa"/>
            <w:shd w:val="clear" w:color="auto" w:fill="auto"/>
            <w:vAlign w:val="center"/>
          </w:tcPr>
          <w:p w14:paraId="4E9D102B" w14:textId="77777777" w:rsidR="00130EDA" w:rsidRPr="000D17BC" w:rsidRDefault="00130EDA" w:rsidP="00130EDA">
            <w:pPr>
              <w:spacing w:after="0" w:line="240" w:lineRule="auto"/>
              <w:jc w:val="center"/>
              <w:rPr>
                <w:rStyle w:val="Strong"/>
                <w:rFonts w:ascii="Cambria" w:hAnsi="Cambria" w:cs="Arial"/>
                <w:b w:val="0"/>
                <w:i/>
              </w:rPr>
            </w:pPr>
          </w:p>
        </w:tc>
        <w:tc>
          <w:tcPr>
            <w:tcW w:w="1353" w:type="dxa"/>
            <w:vAlign w:val="center"/>
          </w:tcPr>
          <w:p w14:paraId="7A822619" w14:textId="77777777" w:rsidR="00130EDA" w:rsidRPr="000D17BC" w:rsidRDefault="00130EDA" w:rsidP="00130EDA">
            <w:pPr>
              <w:spacing w:after="0" w:line="240" w:lineRule="auto"/>
              <w:jc w:val="center"/>
              <w:rPr>
                <w:rStyle w:val="Strong"/>
                <w:rFonts w:ascii="Cambria" w:hAnsi="Cambria" w:cs="Arial"/>
                <w:b w:val="0"/>
                <w:i/>
              </w:rPr>
            </w:pPr>
          </w:p>
        </w:tc>
        <w:tc>
          <w:tcPr>
            <w:tcW w:w="1353" w:type="dxa"/>
            <w:vAlign w:val="center"/>
          </w:tcPr>
          <w:p w14:paraId="6DFC7D2C" w14:textId="77777777" w:rsidR="00130EDA" w:rsidRPr="000D17BC" w:rsidRDefault="00130EDA" w:rsidP="00130EDA">
            <w:pPr>
              <w:spacing w:after="0" w:line="240" w:lineRule="auto"/>
              <w:jc w:val="center"/>
              <w:rPr>
                <w:rStyle w:val="Strong"/>
                <w:rFonts w:ascii="Cambria" w:hAnsi="Cambria" w:cs="Arial"/>
                <w:b w:val="0"/>
                <w:i/>
              </w:rPr>
            </w:pPr>
          </w:p>
        </w:tc>
      </w:tr>
    </w:tbl>
    <w:p w14:paraId="424106B3" w14:textId="77777777" w:rsidR="00DE2223" w:rsidRPr="000D17BC" w:rsidRDefault="00DE2223" w:rsidP="00DE2223">
      <w:pPr>
        <w:spacing w:after="0" w:line="240" w:lineRule="auto"/>
        <w:jc w:val="center"/>
        <w:rPr>
          <w:rFonts w:ascii="Cambria" w:hAnsi="Cambria"/>
          <w:b/>
        </w:rPr>
      </w:pPr>
    </w:p>
    <w:p w14:paraId="56E0D2F8" w14:textId="77777777" w:rsidR="00130EDA" w:rsidRPr="000D17BC" w:rsidRDefault="00130EDA" w:rsidP="00DE2223">
      <w:pPr>
        <w:spacing w:after="0" w:line="240" w:lineRule="auto"/>
        <w:jc w:val="center"/>
        <w:rPr>
          <w:rFonts w:ascii="Cambria" w:hAnsi="Cambria"/>
          <w:b/>
        </w:rPr>
      </w:pPr>
    </w:p>
    <w:p w14:paraId="0A0A4ACA" w14:textId="77777777" w:rsidR="00130EDA" w:rsidRPr="000D17BC" w:rsidRDefault="00130EDA" w:rsidP="00DE2223">
      <w:pPr>
        <w:spacing w:after="0" w:line="240" w:lineRule="auto"/>
        <w:jc w:val="center"/>
        <w:rPr>
          <w:rFonts w:ascii="Cambria" w:hAnsi="Cambria"/>
          <w:b/>
        </w:rPr>
      </w:pPr>
    </w:p>
    <w:p w14:paraId="47E3E0ED" w14:textId="77777777" w:rsidR="00130EDA" w:rsidRPr="000D17BC" w:rsidRDefault="00130EDA" w:rsidP="00DE2223">
      <w:pPr>
        <w:spacing w:after="0" w:line="240" w:lineRule="auto"/>
        <w:jc w:val="center"/>
        <w:rPr>
          <w:rFonts w:ascii="Cambria" w:hAnsi="Cambria"/>
          <w:b/>
        </w:rPr>
      </w:pPr>
    </w:p>
    <w:p w14:paraId="0C38D11F" w14:textId="77777777" w:rsidR="00130EDA" w:rsidRPr="000D17BC" w:rsidRDefault="00130EDA" w:rsidP="00DE2223">
      <w:pPr>
        <w:spacing w:after="0" w:line="240" w:lineRule="auto"/>
        <w:jc w:val="center"/>
        <w:rPr>
          <w:rFonts w:ascii="Cambria" w:hAnsi="Cambria"/>
          <w:b/>
        </w:rPr>
      </w:pPr>
    </w:p>
    <w:p w14:paraId="7ABB50C0" w14:textId="77777777" w:rsidR="00130EDA" w:rsidRPr="000D17BC" w:rsidRDefault="00130EDA" w:rsidP="00DE2223">
      <w:pPr>
        <w:spacing w:after="0" w:line="240" w:lineRule="auto"/>
        <w:jc w:val="center"/>
        <w:rPr>
          <w:rFonts w:ascii="Cambria" w:hAnsi="Cambria"/>
          <w:b/>
        </w:rPr>
      </w:pPr>
    </w:p>
    <w:p w14:paraId="7F15C251" w14:textId="77777777" w:rsidR="00130EDA" w:rsidRPr="000D17BC" w:rsidRDefault="00130EDA" w:rsidP="00DE2223">
      <w:pPr>
        <w:spacing w:after="0" w:line="240" w:lineRule="auto"/>
        <w:jc w:val="center"/>
        <w:rPr>
          <w:rFonts w:ascii="Cambria" w:hAnsi="Cambria"/>
          <w:b/>
        </w:rPr>
      </w:pPr>
    </w:p>
    <w:p w14:paraId="00CCA546" w14:textId="77777777" w:rsidR="00130EDA" w:rsidRPr="000D17BC" w:rsidRDefault="00130EDA" w:rsidP="00DE2223">
      <w:pPr>
        <w:spacing w:after="0" w:line="240" w:lineRule="auto"/>
        <w:jc w:val="center"/>
        <w:rPr>
          <w:rFonts w:ascii="Cambria" w:hAnsi="Cambria"/>
          <w:b/>
        </w:rPr>
      </w:pPr>
    </w:p>
    <w:p w14:paraId="45ED2E0B" w14:textId="77777777" w:rsidR="00130EDA" w:rsidRPr="000D17BC" w:rsidRDefault="00130EDA" w:rsidP="00DE2223">
      <w:pPr>
        <w:spacing w:after="0" w:line="240" w:lineRule="auto"/>
        <w:jc w:val="center"/>
        <w:rPr>
          <w:rFonts w:ascii="Cambria" w:hAnsi="Cambria"/>
          <w:b/>
        </w:rPr>
      </w:pPr>
    </w:p>
    <w:p w14:paraId="49B35E38" w14:textId="189BD576" w:rsidR="00CC11BB" w:rsidRPr="000D17BC" w:rsidRDefault="00CC11BB" w:rsidP="00CC11BB">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rFonts w:ascii="Cambria" w:hAnsi="Cambria"/>
          <w:b/>
        </w:rPr>
      </w:pPr>
      <w:r>
        <w:rPr>
          <w:rFonts w:ascii="Cambria" w:hAnsi="Cambria"/>
          <w:b/>
        </w:rPr>
        <w:lastRenderedPageBreak/>
        <w:t>5. Budget</w:t>
      </w:r>
    </w:p>
    <w:p w14:paraId="406F09A0" w14:textId="77777777" w:rsidR="00CC11BB" w:rsidRPr="00EA5269" w:rsidRDefault="00CC11BB" w:rsidP="00CC11BB">
      <w:pPr>
        <w:ind w:left="450" w:hanging="450"/>
        <w:rPr>
          <w:rFonts w:ascii="Cambria" w:hAnsi="Cambria"/>
          <w:b/>
        </w:rPr>
      </w:pPr>
    </w:p>
    <w:p w14:paraId="37868417" w14:textId="4DEF1A38" w:rsidR="00CC11BB" w:rsidRPr="00CC11BB" w:rsidRDefault="00CC11BB" w:rsidP="00CC11BB">
      <w:pPr>
        <w:ind w:left="450" w:hanging="450"/>
        <w:rPr>
          <w:rFonts w:ascii="Cambria" w:hAnsi="Cambria"/>
          <w:i/>
        </w:rPr>
      </w:pPr>
      <w:r w:rsidRPr="00CC11BB">
        <w:rPr>
          <w:rFonts w:ascii="Cambria" w:hAnsi="Cambria"/>
          <w:i/>
        </w:rPr>
        <w:t>5.1</w:t>
      </w:r>
      <w:r w:rsidRPr="00CC11BB">
        <w:rPr>
          <w:rFonts w:ascii="Cambria" w:hAnsi="Cambria"/>
          <w:i/>
        </w:rPr>
        <w:tab/>
      </w:r>
      <w:r>
        <w:rPr>
          <w:rFonts w:ascii="Cambria" w:hAnsi="Cambria"/>
          <w:i/>
        </w:rPr>
        <w:t>Budget/financial planning</w:t>
      </w:r>
    </w:p>
    <w:p w14:paraId="6582E757" w14:textId="0736168F" w:rsidR="00CC11BB" w:rsidRPr="001E530F" w:rsidRDefault="00CC11BB" w:rsidP="001E530F">
      <w:pPr>
        <w:ind w:left="450"/>
        <w:rPr>
          <w:rFonts w:ascii="Cambria" w:hAnsi="Cambria"/>
          <w:i/>
        </w:rPr>
      </w:pPr>
      <w:r w:rsidRPr="00EA5269">
        <w:rPr>
          <w:rFonts w:ascii="Cambria" w:hAnsi="Cambria"/>
          <w:i/>
        </w:rPr>
        <w:t xml:space="preserve">Complete the table on the following page to describe the financial plan/budget for the first three years of program operation. Please ensure the financial planning document below has been signed by the College Business Officer and by the person completing the document and/or program proposal. This ensures the document has been seen by the business officer and provides contact information if there is a question regarding the financial planning document. </w:t>
      </w:r>
    </w:p>
    <w:p w14:paraId="7F809AF1" w14:textId="44A36EB6" w:rsidR="00CC11BB" w:rsidRDefault="00CC11BB" w:rsidP="001E530F">
      <w:pPr>
        <w:rPr>
          <w:rFonts w:asciiTheme="majorHAnsi" w:hAnsiTheme="majorHAnsi"/>
          <w:i/>
        </w:rPr>
      </w:pPr>
      <w:r w:rsidRPr="00DE3D0F">
        <w:rPr>
          <w:rFonts w:asciiTheme="majorHAnsi" w:hAnsiTheme="majorHAnsi"/>
          <w:i/>
          <w:highlight w:val="yellow"/>
        </w:rPr>
        <w:t>PLEASE NOTE THE BUSNIESS OFFICER AT YOUR COLLEGE SHOULD WORK WITH A REPRESENTATIVE FROM BUSINESS &amp; FINANCIAL AFFIARS TO COMPLETE THIS BUDGET SHEET – FINAL APPROVAL IS CONTINGENT UPON REVIEW BY THE SR. VICE PROVOST OF FINANCIAL AFFAIRS</w:t>
      </w:r>
    </w:p>
    <w:p w14:paraId="4CDB09AB" w14:textId="77777777" w:rsidR="001E530F" w:rsidRPr="001E530F" w:rsidRDefault="001E530F" w:rsidP="001E530F">
      <w:pPr>
        <w:rPr>
          <w:rFonts w:asciiTheme="majorHAnsi" w:hAnsiTheme="majorHAnsi"/>
          <w:i/>
        </w:rPr>
      </w:pPr>
    </w:p>
    <w:p w14:paraId="380C14FD" w14:textId="77777777" w:rsidR="001E530F" w:rsidRPr="00EA5269" w:rsidRDefault="001E530F" w:rsidP="001E530F">
      <w:pPr>
        <w:rPr>
          <w:rFonts w:ascii="Cambria" w:hAnsi="Cambria"/>
          <w:b/>
        </w:rPr>
      </w:pPr>
      <w:r w:rsidRPr="00EA5269">
        <w:rPr>
          <w:rFonts w:ascii="Cambria" w:hAnsi="Cambria"/>
          <w:b/>
        </w:rPr>
        <w:t xml:space="preserve">Budget Narrative: </w:t>
      </w:r>
    </w:p>
    <w:p w14:paraId="428DFA6A" w14:textId="23638517" w:rsidR="001E530F" w:rsidRPr="00EA5269" w:rsidRDefault="001E530F" w:rsidP="001E530F">
      <w:pPr>
        <w:jc w:val="both"/>
        <w:rPr>
          <w:rFonts w:ascii="Cambria" w:hAnsi="Cambria"/>
        </w:rPr>
      </w:pPr>
      <w:r w:rsidRPr="00EA5269">
        <w:rPr>
          <w:rFonts w:ascii="Cambria" w:hAnsi="Cambria"/>
          <w:i/>
        </w:rPr>
        <w:t xml:space="preserve">(Use narrative to provide additional information as needed based on responses </w:t>
      </w:r>
      <w:r>
        <w:rPr>
          <w:rFonts w:ascii="Cambria" w:hAnsi="Cambria"/>
          <w:i/>
        </w:rPr>
        <w:t>below, can use as many pages as needed</w:t>
      </w:r>
      <w:r w:rsidRPr="00EA5269">
        <w:rPr>
          <w:rFonts w:ascii="Cambria" w:hAnsi="Cambria"/>
          <w:i/>
        </w:rPr>
        <w:t>.)</w:t>
      </w:r>
      <w:r w:rsidRPr="00EA5269">
        <w:rPr>
          <w:rFonts w:ascii="Cambria" w:hAnsi="Cambria"/>
        </w:rPr>
        <w:t xml:space="preserve"> </w:t>
      </w:r>
    </w:p>
    <w:p w14:paraId="5BCC7971" w14:textId="77777777" w:rsidR="001E530F" w:rsidRPr="00EA5269" w:rsidRDefault="001E530F" w:rsidP="001E530F">
      <w:pPr>
        <w:ind w:left="-900"/>
        <w:jc w:val="both"/>
        <w:rPr>
          <w:rFonts w:ascii="Cambria" w:hAnsi="Cambria"/>
        </w:rPr>
      </w:pPr>
    </w:p>
    <w:p w14:paraId="4E5BC216" w14:textId="6E44A1AA" w:rsidR="001E530F" w:rsidRDefault="001E530F" w:rsidP="001E530F">
      <w:pPr>
        <w:ind w:left="-900" w:firstLine="900"/>
        <w:jc w:val="both"/>
        <w:rPr>
          <w:rFonts w:ascii="Cambria" w:hAnsi="Cambria"/>
          <w:b/>
        </w:rPr>
      </w:pPr>
    </w:p>
    <w:p w14:paraId="59FAEC65" w14:textId="3ED4ACCD" w:rsidR="001E530F" w:rsidRDefault="001E530F" w:rsidP="001E530F">
      <w:pPr>
        <w:ind w:left="-900" w:firstLine="900"/>
        <w:jc w:val="both"/>
        <w:rPr>
          <w:rFonts w:ascii="Cambria" w:hAnsi="Cambria"/>
          <w:b/>
        </w:rPr>
      </w:pPr>
    </w:p>
    <w:p w14:paraId="7FF619D9" w14:textId="248B7F8F" w:rsidR="001E530F" w:rsidRDefault="001E530F" w:rsidP="001E530F">
      <w:pPr>
        <w:ind w:left="-900" w:firstLine="900"/>
        <w:jc w:val="both"/>
        <w:rPr>
          <w:rFonts w:ascii="Cambria" w:hAnsi="Cambria"/>
          <w:b/>
        </w:rPr>
      </w:pPr>
    </w:p>
    <w:p w14:paraId="1209ACBF" w14:textId="794E1315" w:rsidR="001E530F" w:rsidRPr="00EA5269" w:rsidRDefault="001E530F" w:rsidP="00DE3D0F">
      <w:pPr>
        <w:jc w:val="both"/>
        <w:rPr>
          <w:rFonts w:ascii="Cambria" w:hAnsi="Cambria"/>
          <w:b/>
        </w:rPr>
      </w:pPr>
    </w:p>
    <w:p w14:paraId="31319E42" w14:textId="77777777" w:rsidR="001E530F" w:rsidRPr="00EA5269" w:rsidRDefault="001E530F" w:rsidP="001E530F">
      <w:pPr>
        <w:ind w:left="-900" w:firstLine="900"/>
        <w:jc w:val="both"/>
        <w:rPr>
          <w:rFonts w:ascii="Cambria" w:hAnsi="Cambria"/>
          <w:highlight w:val="yellow"/>
        </w:rPr>
      </w:pPr>
      <w:r w:rsidRPr="00EA5269">
        <w:rPr>
          <w:rFonts w:ascii="Cambria" w:hAnsi="Cambria"/>
          <w:b/>
          <w:highlight w:val="yellow"/>
        </w:rPr>
        <w:t>College Business Officer Signature</w:t>
      </w:r>
      <w:r w:rsidRPr="00EA5269">
        <w:rPr>
          <w:rFonts w:ascii="Cambria" w:hAnsi="Cambria"/>
          <w:highlight w:val="yellow"/>
        </w:rPr>
        <w:t>:_________________________________________________________</w:t>
      </w:r>
    </w:p>
    <w:p w14:paraId="0733A64B" w14:textId="77777777" w:rsidR="001E530F" w:rsidRDefault="001E530F" w:rsidP="00CC11BB">
      <w:pPr>
        <w:ind w:left="450" w:hanging="450"/>
        <w:rPr>
          <w:rFonts w:ascii="Cambria" w:hAnsi="Cambria"/>
          <w:b/>
        </w:rPr>
      </w:pPr>
    </w:p>
    <w:p w14:paraId="21C58E0A" w14:textId="280D3563" w:rsidR="00CC11BB" w:rsidRDefault="00CC11BB" w:rsidP="006C320C">
      <w:pPr>
        <w:spacing w:after="0" w:line="240" w:lineRule="auto"/>
        <w:rPr>
          <w:rFonts w:ascii="Cambria" w:hAnsi="Cambria"/>
          <w:b/>
        </w:rPr>
      </w:pPr>
    </w:p>
    <w:p w14:paraId="1DC5DD8D" w14:textId="4C92CD1D" w:rsidR="00DE3D0F" w:rsidRDefault="00DE3D0F" w:rsidP="006C320C">
      <w:pPr>
        <w:spacing w:after="0" w:line="240" w:lineRule="auto"/>
        <w:rPr>
          <w:rFonts w:ascii="Cambria" w:hAnsi="Cambria"/>
          <w:b/>
        </w:rPr>
      </w:pPr>
    </w:p>
    <w:p w14:paraId="36D39CB0" w14:textId="29DDCAC4" w:rsidR="00DE3D0F" w:rsidRDefault="00DE3D0F" w:rsidP="006C320C">
      <w:pPr>
        <w:spacing w:after="0" w:line="240" w:lineRule="auto"/>
        <w:rPr>
          <w:rFonts w:ascii="Cambria" w:hAnsi="Cambria"/>
          <w:b/>
        </w:rPr>
      </w:pPr>
    </w:p>
    <w:p w14:paraId="3CB8999F" w14:textId="1CDC20B0" w:rsidR="00DE3D0F" w:rsidRDefault="00DE3D0F" w:rsidP="006C320C">
      <w:pPr>
        <w:spacing w:after="0" w:line="240" w:lineRule="auto"/>
        <w:rPr>
          <w:rFonts w:ascii="Cambria" w:hAnsi="Cambria"/>
          <w:b/>
        </w:rPr>
      </w:pPr>
    </w:p>
    <w:p w14:paraId="43DECA1E" w14:textId="52288867" w:rsidR="00DE3D0F" w:rsidRDefault="00DE3D0F" w:rsidP="006C320C">
      <w:pPr>
        <w:spacing w:after="0" w:line="240" w:lineRule="auto"/>
        <w:rPr>
          <w:rFonts w:ascii="Cambria" w:hAnsi="Cambria"/>
          <w:b/>
        </w:rPr>
      </w:pPr>
    </w:p>
    <w:p w14:paraId="7805B680" w14:textId="32954D5A" w:rsidR="00DE3D0F" w:rsidRDefault="00DE3D0F" w:rsidP="006C320C">
      <w:pPr>
        <w:spacing w:after="0" w:line="240" w:lineRule="auto"/>
        <w:rPr>
          <w:rFonts w:ascii="Cambria" w:hAnsi="Cambria"/>
          <w:b/>
        </w:rPr>
      </w:pPr>
    </w:p>
    <w:p w14:paraId="24C54B1E" w14:textId="6FECBF85" w:rsidR="00DE3D0F" w:rsidRDefault="00DE3D0F" w:rsidP="006C320C">
      <w:pPr>
        <w:spacing w:after="0" w:line="240" w:lineRule="auto"/>
        <w:rPr>
          <w:rFonts w:ascii="Cambria" w:hAnsi="Cambria"/>
          <w:b/>
        </w:rPr>
      </w:pPr>
    </w:p>
    <w:p w14:paraId="687C4381" w14:textId="5D766A87" w:rsidR="00DE3D0F" w:rsidRDefault="00DE3D0F" w:rsidP="006C320C">
      <w:pPr>
        <w:spacing w:after="0" w:line="240" w:lineRule="auto"/>
        <w:rPr>
          <w:rFonts w:ascii="Cambria" w:hAnsi="Cambria"/>
          <w:b/>
        </w:rPr>
      </w:pPr>
    </w:p>
    <w:p w14:paraId="22E195AF" w14:textId="77777777" w:rsidR="00DE3D0F" w:rsidRDefault="00DE3D0F" w:rsidP="006C320C">
      <w:pPr>
        <w:spacing w:after="0" w:line="240" w:lineRule="auto"/>
        <w:rPr>
          <w:rFonts w:ascii="Cambria" w:hAnsi="Cambria"/>
          <w:b/>
        </w:rPr>
      </w:pPr>
    </w:p>
    <w:p w14:paraId="31803058" w14:textId="67A782E4" w:rsidR="001E530F" w:rsidRDefault="001E530F" w:rsidP="006C320C">
      <w:pPr>
        <w:spacing w:after="0" w:line="240" w:lineRule="auto"/>
        <w:rPr>
          <w:rFonts w:ascii="Cambria" w:hAnsi="Cambria"/>
          <w:b/>
        </w:rPr>
      </w:pPr>
    </w:p>
    <w:p w14:paraId="20554377" w14:textId="77777777" w:rsidR="001E530F" w:rsidRDefault="001E530F" w:rsidP="006C320C">
      <w:pPr>
        <w:spacing w:after="0" w:line="240" w:lineRule="auto"/>
        <w:rPr>
          <w:rFonts w:ascii="Cambria" w:hAnsi="Cambria"/>
          <w:b/>
        </w:rPr>
      </w:pPr>
    </w:p>
    <w:p w14:paraId="411733F0" w14:textId="363C4C5A" w:rsidR="00CC11BB" w:rsidRDefault="00CC11BB" w:rsidP="006C320C">
      <w:pPr>
        <w:spacing w:after="0" w:line="240" w:lineRule="auto"/>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14"/>
        <w:gridCol w:w="544"/>
        <w:gridCol w:w="544"/>
        <w:gridCol w:w="544"/>
        <w:gridCol w:w="544"/>
      </w:tblGrid>
      <w:tr w:rsidR="00CC11BB" w:rsidRPr="00CC11BB" w14:paraId="60C87373" w14:textId="77777777" w:rsidTr="001E530F">
        <w:trPr>
          <w:trHeight w:val="407"/>
          <w:jc w:val="center"/>
        </w:trPr>
        <w:tc>
          <w:tcPr>
            <w:tcW w:w="8260" w:type="dxa"/>
            <w:noWrap/>
            <w:tcMar>
              <w:top w:w="15" w:type="dxa"/>
              <w:left w:w="15" w:type="dxa"/>
              <w:bottom w:w="0" w:type="dxa"/>
              <w:right w:w="15" w:type="dxa"/>
            </w:tcMar>
            <w:vAlign w:val="center"/>
          </w:tcPr>
          <w:p w14:paraId="40172BCF" w14:textId="53E1CC02" w:rsidR="00CC11BB" w:rsidRPr="00CC11BB" w:rsidRDefault="00CC11BB" w:rsidP="00D05E5A">
            <w:pPr>
              <w:rPr>
                <w:rFonts w:asciiTheme="majorHAnsi" w:hAnsiTheme="majorHAnsi"/>
                <w:sz w:val="20"/>
                <w:szCs w:val="20"/>
              </w:rPr>
            </w:pPr>
          </w:p>
        </w:tc>
        <w:tc>
          <w:tcPr>
            <w:tcW w:w="0" w:type="auto"/>
            <w:noWrap/>
            <w:tcMar>
              <w:top w:w="15" w:type="dxa"/>
              <w:left w:w="15" w:type="dxa"/>
              <w:bottom w:w="0" w:type="dxa"/>
              <w:right w:w="15" w:type="dxa"/>
            </w:tcMar>
            <w:vAlign w:val="bottom"/>
          </w:tcPr>
          <w:p w14:paraId="53F87845" w14:textId="77777777" w:rsidR="00CC11BB" w:rsidRPr="00CC11BB" w:rsidRDefault="00CC11BB" w:rsidP="001E530F">
            <w:pPr>
              <w:jc w:val="center"/>
              <w:rPr>
                <w:rFonts w:asciiTheme="majorHAnsi" w:hAnsiTheme="majorHAnsi"/>
                <w:b/>
                <w:bCs/>
                <w:sz w:val="20"/>
                <w:szCs w:val="20"/>
              </w:rPr>
            </w:pPr>
            <w:r w:rsidRPr="00CC11BB">
              <w:rPr>
                <w:rFonts w:asciiTheme="majorHAnsi" w:hAnsiTheme="majorHAnsi"/>
                <w:b/>
                <w:bCs/>
                <w:sz w:val="20"/>
                <w:szCs w:val="20"/>
              </w:rPr>
              <w:t>Year 1</w:t>
            </w:r>
          </w:p>
        </w:tc>
        <w:tc>
          <w:tcPr>
            <w:tcW w:w="0" w:type="auto"/>
            <w:noWrap/>
            <w:tcMar>
              <w:top w:w="15" w:type="dxa"/>
              <w:left w:w="15" w:type="dxa"/>
              <w:bottom w:w="0" w:type="dxa"/>
              <w:right w:w="15" w:type="dxa"/>
            </w:tcMar>
            <w:vAlign w:val="bottom"/>
          </w:tcPr>
          <w:p w14:paraId="7E2AC142" w14:textId="77777777" w:rsidR="00CC11BB" w:rsidRPr="00CC11BB" w:rsidRDefault="00CC11BB" w:rsidP="001E530F">
            <w:pPr>
              <w:jc w:val="center"/>
              <w:rPr>
                <w:rFonts w:asciiTheme="majorHAnsi" w:hAnsiTheme="majorHAnsi"/>
                <w:b/>
                <w:bCs/>
                <w:sz w:val="20"/>
                <w:szCs w:val="20"/>
              </w:rPr>
            </w:pPr>
            <w:r w:rsidRPr="00CC11BB">
              <w:rPr>
                <w:rFonts w:asciiTheme="majorHAnsi" w:hAnsiTheme="majorHAnsi"/>
                <w:b/>
                <w:bCs/>
                <w:sz w:val="20"/>
                <w:szCs w:val="20"/>
              </w:rPr>
              <w:t>Year 2</w:t>
            </w:r>
          </w:p>
        </w:tc>
        <w:tc>
          <w:tcPr>
            <w:tcW w:w="0" w:type="auto"/>
            <w:noWrap/>
            <w:tcMar>
              <w:top w:w="15" w:type="dxa"/>
              <w:left w:w="15" w:type="dxa"/>
              <w:bottom w:w="0" w:type="dxa"/>
              <w:right w:w="15" w:type="dxa"/>
            </w:tcMar>
            <w:vAlign w:val="bottom"/>
          </w:tcPr>
          <w:p w14:paraId="49450B25" w14:textId="77777777" w:rsidR="00CC11BB" w:rsidRPr="00CC11BB" w:rsidRDefault="00CC11BB" w:rsidP="001E530F">
            <w:pPr>
              <w:jc w:val="center"/>
              <w:rPr>
                <w:rFonts w:asciiTheme="majorHAnsi" w:hAnsiTheme="majorHAnsi"/>
                <w:b/>
                <w:bCs/>
                <w:sz w:val="20"/>
                <w:szCs w:val="20"/>
              </w:rPr>
            </w:pPr>
            <w:r w:rsidRPr="00CC11BB">
              <w:rPr>
                <w:rFonts w:asciiTheme="majorHAnsi" w:hAnsiTheme="majorHAnsi"/>
                <w:b/>
                <w:bCs/>
                <w:sz w:val="20"/>
                <w:szCs w:val="20"/>
              </w:rPr>
              <w:t>Year 3</w:t>
            </w:r>
          </w:p>
        </w:tc>
        <w:tc>
          <w:tcPr>
            <w:tcW w:w="0" w:type="auto"/>
            <w:noWrap/>
            <w:tcMar>
              <w:top w:w="15" w:type="dxa"/>
              <w:left w:w="15" w:type="dxa"/>
              <w:bottom w:w="0" w:type="dxa"/>
              <w:right w:w="15" w:type="dxa"/>
            </w:tcMar>
            <w:vAlign w:val="bottom"/>
          </w:tcPr>
          <w:p w14:paraId="78C9622E" w14:textId="77777777" w:rsidR="00CC11BB" w:rsidRPr="00CC11BB" w:rsidRDefault="00CC11BB" w:rsidP="001E530F">
            <w:pPr>
              <w:jc w:val="center"/>
              <w:rPr>
                <w:rFonts w:asciiTheme="majorHAnsi" w:hAnsiTheme="majorHAnsi"/>
                <w:b/>
                <w:bCs/>
                <w:sz w:val="20"/>
                <w:szCs w:val="20"/>
              </w:rPr>
            </w:pPr>
            <w:r w:rsidRPr="00CC11BB">
              <w:rPr>
                <w:rFonts w:asciiTheme="majorHAnsi" w:hAnsiTheme="majorHAnsi"/>
                <w:b/>
                <w:bCs/>
                <w:sz w:val="20"/>
                <w:szCs w:val="20"/>
              </w:rPr>
              <w:t>Year 4</w:t>
            </w:r>
          </w:p>
        </w:tc>
      </w:tr>
      <w:tr w:rsidR="00CC11BB" w:rsidRPr="00CC11BB" w14:paraId="6F7D3B47" w14:textId="77777777" w:rsidTr="001E530F">
        <w:trPr>
          <w:trHeight w:val="255"/>
          <w:jc w:val="center"/>
        </w:trPr>
        <w:tc>
          <w:tcPr>
            <w:tcW w:w="8260" w:type="dxa"/>
            <w:shd w:val="clear" w:color="auto" w:fill="BFBFBF"/>
            <w:noWrap/>
            <w:tcMar>
              <w:top w:w="15" w:type="dxa"/>
              <w:left w:w="15" w:type="dxa"/>
              <w:bottom w:w="0" w:type="dxa"/>
              <w:right w:w="15" w:type="dxa"/>
            </w:tcMar>
            <w:vAlign w:val="center"/>
          </w:tcPr>
          <w:p w14:paraId="0501DC9F" w14:textId="77777777" w:rsidR="00CC11BB" w:rsidRPr="00CC11BB" w:rsidRDefault="00CC11BB" w:rsidP="00D05E5A">
            <w:pPr>
              <w:jc w:val="center"/>
              <w:rPr>
                <w:rFonts w:asciiTheme="majorHAnsi" w:hAnsiTheme="majorHAnsi"/>
                <w:sz w:val="20"/>
                <w:szCs w:val="20"/>
              </w:rPr>
            </w:pPr>
            <w:r w:rsidRPr="00CC11BB">
              <w:rPr>
                <w:rFonts w:asciiTheme="majorHAnsi" w:hAnsiTheme="majorHAnsi"/>
                <w:b/>
                <w:bCs/>
                <w:sz w:val="20"/>
                <w:szCs w:val="20"/>
              </w:rPr>
              <w:t>Total Projected Enrollment</w:t>
            </w:r>
          </w:p>
        </w:tc>
        <w:tc>
          <w:tcPr>
            <w:tcW w:w="0" w:type="auto"/>
            <w:shd w:val="clear" w:color="auto" w:fill="BFBFBF"/>
            <w:noWrap/>
            <w:tcMar>
              <w:top w:w="15" w:type="dxa"/>
              <w:left w:w="15" w:type="dxa"/>
              <w:bottom w:w="0" w:type="dxa"/>
              <w:right w:w="15" w:type="dxa"/>
            </w:tcMar>
            <w:vAlign w:val="center"/>
          </w:tcPr>
          <w:p w14:paraId="33796B12"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540D6AED"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21CBFAB0"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295CFDB1" w14:textId="77777777" w:rsidR="00CC11BB" w:rsidRPr="00CC11BB" w:rsidRDefault="00CC11BB" w:rsidP="00D05E5A">
            <w:pPr>
              <w:jc w:val="center"/>
              <w:rPr>
                <w:rFonts w:asciiTheme="majorHAnsi" w:hAnsiTheme="majorHAnsi"/>
                <w:sz w:val="20"/>
                <w:szCs w:val="20"/>
              </w:rPr>
            </w:pPr>
          </w:p>
        </w:tc>
      </w:tr>
      <w:tr w:rsidR="00CC11BB" w:rsidRPr="00CC11BB" w14:paraId="1ED5476E" w14:textId="77777777" w:rsidTr="001E530F">
        <w:trPr>
          <w:trHeight w:val="255"/>
          <w:jc w:val="center"/>
        </w:trPr>
        <w:tc>
          <w:tcPr>
            <w:tcW w:w="8260" w:type="dxa"/>
            <w:noWrap/>
            <w:tcMar>
              <w:top w:w="15" w:type="dxa"/>
              <w:left w:w="15" w:type="dxa"/>
              <w:bottom w:w="0" w:type="dxa"/>
              <w:right w:w="15" w:type="dxa"/>
            </w:tcMar>
            <w:vAlign w:val="center"/>
          </w:tcPr>
          <w:p w14:paraId="3257F3AD" w14:textId="77777777" w:rsidR="00CC11BB" w:rsidRPr="00CC11BB" w:rsidRDefault="00CC11BB" w:rsidP="00CC11BB">
            <w:pPr>
              <w:numPr>
                <w:ilvl w:val="0"/>
                <w:numId w:val="27"/>
              </w:numPr>
              <w:spacing w:after="0" w:line="240" w:lineRule="auto"/>
              <w:rPr>
                <w:rFonts w:asciiTheme="majorHAnsi" w:hAnsiTheme="majorHAnsi"/>
                <w:b/>
                <w:bCs/>
                <w:sz w:val="20"/>
                <w:szCs w:val="20"/>
              </w:rPr>
            </w:pPr>
            <w:r w:rsidRPr="00CC11BB">
              <w:rPr>
                <w:rFonts w:asciiTheme="majorHAnsi" w:hAnsiTheme="majorHAnsi"/>
                <w:b/>
                <w:bCs/>
                <w:sz w:val="20"/>
                <w:szCs w:val="20"/>
              </w:rPr>
              <w:t>Projected Enrollment</w:t>
            </w:r>
          </w:p>
        </w:tc>
        <w:tc>
          <w:tcPr>
            <w:tcW w:w="0" w:type="auto"/>
            <w:noWrap/>
            <w:tcMar>
              <w:top w:w="15" w:type="dxa"/>
              <w:left w:w="15" w:type="dxa"/>
              <w:bottom w:w="0" w:type="dxa"/>
              <w:right w:w="15" w:type="dxa"/>
            </w:tcMar>
            <w:vAlign w:val="center"/>
          </w:tcPr>
          <w:p w14:paraId="732C0870"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7B4CB3A9"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89547B7"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21ED11EC" w14:textId="77777777" w:rsidR="00CC11BB" w:rsidRPr="00CC11BB" w:rsidRDefault="00CC11BB" w:rsidP="00D05E5A">
            <w:pPr>
              <w:jc w:val="center"/>
              <w:rPr>
                <w:rFonts w:asciiTheme="majorHAnsi" w:hAnsiTheme="majorHAnsi"/>
                <w:sz w:val="20"/>
                <w:szCs w:val="20"/>
              </w:rPr>
            </w:pPr>
          </w:p>
        </w:tc>
      </w:tr>
      <w:tr w:rsidR="00CC11BB" w:rsidRPr="00CC11BB" w14:paraId="5C819847" w14:textId="77777777" w:rsidTr="001E530F">
        <w:trPr>
          <w:trHeight w:val="255"/>
          <w:jc w:val="center"/>
        </w:trPr>
        <w:tc>
          <w:tcPr>
            <w:tcW w:w="8260" w:type="dxa"/>
            <w:noWrap/>
            <w:tcMar>
              <w:top w:w="15" w:type="dxa"/>
              <w:left w:w="15" w:type="dxa"/>
              <w:bottom w:w="0" w:type="dxa"/>
              <w:right w:w="15" w:type="dxa"/>
            </w:tcMar>
            <w:vAlign w:val="center"/>
          </w:tcPr>
          <w:p w14:paraId="7721FF61"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Head-count full time</w:t>
            </w:r>
          </w:p>
        </w:tc>
        <w:tc>
          <w:tcPr>
            <w:tcW w:w="0" w:type="auto"/>
            <w:noWrap/>
            <w:tcMar>
              <w:top w:w="15" w:type="dxa"/>
              <w:left w:w="15" w:type="dxa"/>
              <w:bottom w:w="0" w:type="dxa"/>
              <w:right w:w="15" w:type="dxa"/>
            </w:tcMar>
            <w:vAlign w:val="center"/>
          </w:tcPr>
          <w:p w14:paraId="6E4F23D2"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6D1E2B98"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397B4D3F"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A4F3A6F" w14:textId="77777777" w:rsidR="00CC11BB" w:rsidRPr="00CC11BB" w:rsidRDefault="00CC11BB" w:rsidP="00D05E5A">
            <w:pPr>
              <w:jc w:val="center"/>
              <w:rPr>
                <w:rFonts w:asciiTheme="majorHAnsi" w:hAnsiTheme="majorHAnsi"/>
                <w:sz w:val="20"/>
                <w:szCs w:val="20"/>
              </w:rPr>
            </w:pPr>
          </w:p>
        </w:tc>
      </w:tr>
      <w:tr w:rsidR="00CC11BB" w:rsidRPr="00CC11BB" w14:paraId="33BF5F33" w14:textId="77777777" w:rsidTr="001E530F">
        <w:trPr>
          <w:trHeight w:val="255"/>
          <w:jc w:val="center"/>
        </w:trPr>
        <w:tc>
          <w:tcPr>
            <w:tcW w:w="8260" w:type="dxa"/>
            <w:noWrap/>
            <w:tcMar>
              <w:top w:w="15" w:type="dxa"/>
              <w:left w:w="15" w:type="dxa"/>
              <w:bottom w:w="0" w:type="dxa"/>
              <w:right w:w="15" w:type="dxa"/>
            </w:tcMar>
            <w:vAlign w:val="center"/>
          </w:tcPr>
          <w:p w14:paraId="72BBC178"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Head-count part time</w:t>
            </w:r>
          </w:p>
        </w:tc>
        <w:tc>
          <w:tcPr>
            <w:tcW w:w="0" w:type="auto"/>
            <w:noWrap/>
            <w:tcMar>
              <w:top w:w="15" w:type="dxa"/>
              <w:left w:w="15" w:type="dxa"/>
              <w:bottom w:w="0" w:type="dxa"/>
              <w:right w:w="15" w:type="dxa"/>
            </w:tcMar>
            <w:vAlign w:val="center"/>
          </w:tcPr>
          <w:p w14:paraId="27FA0517"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3DA21DCB"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0F5DD7CE"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1E2CB242" w14:textId="77777777" w:rsidR="00CC11BB" w:rsidRPr="00CC11BB" w:rsidRDefault="00CC11BB" w:rsidP="00D05E5A">
            <w:pPr>
              <w:jc w:val="center"/>
              <w:rPr>
                <w:rFonts w:asciiTheme="majorHAnsi" w:hAnsiTheme="majorHAnsi"/>
                <w:sz w:val="20"/>
                <w:szCs w:val="20"/>
              </w:rPr>
            </w:pPr>
          </w:p>
        </w:tc>
      </w:tr>
      <w:tr w:rsidR="00CC11BB" w:rsidRPr="00CC11BB" w14:paraId="6F20A9E4" w14:textId="77777777" w:rsidTr="001E530F">
        <w:trPr>
          <w:trHeight w:val="255"/>
          <w:jc w:val="center"/>
        </w:trPr>
        <w:tc>
          <w:tcPr>
            <w:tcW w:w="8260" w:type="dxa"/>
            <w:noWrap/>
            <w:tcMar>
              <w:top w:w="15" w:type="dxa"/>
              <w:left w:w="15" w:type="dxa"/>
              <w:bottom w:w="0" w:type="dxa"/>
              <w:right w:w="15" w:type="dxa"/>
            </w:tcMar>
            <w:vAlign w:val="center"/>
          </w:tcPr>
          <w:p w14:paraId="4FB3FD78"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Full Time Equivalent (FTE) enrollment</w:t>
            </w:r>
          </w:p>
        </w:tc>
        <w:tc>
          <w:tcPr>
            <w:tcW w:w="0" w:type="auto"/>
            <w:noWrap/>
            <w:tcMar>
              <w:top w:w="15" w:type="dxa"/>
              <w:left w:w="15" w:type="dxa"/>
              <w:bottom w:w="0" w:type="dxa"/>
              <w:right w:w="15" w:type="dxa"/>
            </w:tcMar>
            <w:vAlign w:val="center"/>
          </w:tcPr>
          <w:p w14:paraId="470FCB8C"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400835D"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62BC67E4"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70EA7F40" w14:textId="77777777" w:rsidR="00CC11BB" w:rsidRPr="00CC11BB" w:rsidRDefault="00CC11BB" w:rsidP="00D05E5A">
            <w:pPr>
              <w:jc w:val="center"/>
              <w:rPr>
                <w:rFonts w:asciiTheme="majorHAnsi" w:hAnsiTheme="majorHAnsi"/>
                <w:sz w:val="20"/>
                <w:szCs w:val="20"/>
              </w:rPr>
            </w:pPr>
          </w:p>
        </w:tc>
      </w:tr>
      <w:tr w:rsidR="00CC11BB" w:rsidRPr="00CC11BB" w14:paraId="4CDCB400" w14:textId="77777777" w:rsidTr="001E530F">
        <w:trPr>
          <w:trHeight w:val="255"/>
          <w:jc w:val="center"/>
        </w:trPr>
        <w:tc>
          <w:tcPr>
            <w:tcW w:w="8260" w:type="dxa"/>
            <w:noWrap/>
            <w:tcMar>
              <w:top w:w="15" w:type="dxa"/>
              <w:left w:w="15" w:type="dxa"/>
              <w:bottom w:w="0" w:type="dxa"/>
              <w:right w:w="15" w:type="dxa"/>
            </w:tcMar>
            <w:vAlign w:val="center"/>
          </w:tcPr>
          <w:p w14:paraId="57C96089" w14:textId="77777777" w:rsidR="00CC11BB" w:rsidRPr="00CC11BB" w:rsidRDefault="00CC11BB" w:rsidP="00CC11BB">
            <w:pPr>
              <w:numPr>
                <w:ilvl w:val="0"/>
                <w:numId w:val="27"/>
              </w:numPr>
              <w:spacing w:after="0" w:line="240" w:lineRule="auto"/>
              <w:rPr>
                <w:rFonts w:asciiTheme="majorHAnsi" w:hAnsiTheme="majorHAnsi"/>
                <w:b/>
                <w:bCs/>
                <w:sz w:val="20"/>
                <w:szCs w:val="20"/>
              </w:rPr>
            </w:pPr>
            <w:r w:rsidRPr="00CC11BB">
              <w:rPr>
                <w:rFonts w:asciiTheme="majorHAnsi" w:hAnsiTheme="majorHAnsi"/>
                <w:b/>
                <w:bCs/>
                <w:sz w:val="20"/>
                <w:szCs w:val="20"/>
              </w:rPr>
              <w:t>Projected Program Income</w:t>
            </w:r>
          </w:p>
        </w:tc>
        <w:tc>
          <w:tcPr>
            <w:tcW w:w="0" w:type="auto"/>
            <w:noWrap/>
            <w:tcMar>
              <w:top w:w="15" w:type="dxa"/>
              <w:left w:w="15" w:type="dxa"/>
              <w:bottom w:w="0" w:type="dxa"/>
              <w:right w:w="15" w:type="dxa"/>
            </w:tcMar>
            <w:vAlign w:val="center"/>
          </w:tcPr>
          <w:p w14:paraId="63894ECB"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25A0B896"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21D6091E"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2B288756" w14:textId="77777777" w:rsidR="00CC11BB" w:rsidRPr="00CC11BB" w:rsidRDefault="00CC11BB" w:rsidP="00D05E5A">
            <w:pPr>
              <w:jc w:val="center"/>
              <w:rPr>
                <w:rFonts w:asciiTheme="majorHAnsi" w:hAnsiTheme="majorHAnsi"/>
                <w:sz w:val="20"/>
                <w:szCs w:val="20"/>
              </w:rPr>
            </w:pPr>
          </w:p>
        </w:tc>
      </w:tr>
      <w:tr w:rsidR="00CC11BB" w:rsidRPr="00CC11BB" w14:paraId="652378E6" w14:textId="77777777" w:rsidTr="001E530F">
        <w:trPr>
          <w:trHeight w:val="255"/>
          <w:jc w:val="center"/>
        </w:trPr>
        <w:tc>
          <w:tcPr>
            <w:tcW w:w="8260" w:type="dxa"/>
            <w:noWrap/>
            <w:tcMar>
              <w:top w:w="15" w:type="dxa"/>
              <w:left w:w="15" w:type="dxa"/>
              <w:bottom w:w="0" w:type="dxa"/>
              <w:right w:w="15" w:type="dxa"/>
            </w:tcMar>
            <w:vAlign w:val="center"/>
          </w:tcPr>
          <w:p w14:paraId="49F241F6"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Tuition (paid by student or sponsor)</w:t>
            </w:r>
          </w:p>
        </w:tc>
        <w:tc>
          <w:tcPr>
            <w:tcW w:w="0" w:type="auto"/>
            <w:noWrap/>
            <w:tcMar>
              <w:top w:w="15" w:type="dxa"/>
              <w:left w:w="15" w:type="dxa"/>
              <w:bottom w:w="0" w:type="dxa"/>
              <w:right w:w="15" w:type="dxa"/>
            </w:tcMar>
            <w:vAlign w:val="center"/>
          </w:tcPr>
          <w:p w14:paraId="6DD94BA9"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43895AB"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9D2A3F4"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30E89185" w14:textId="77777777" w:rsidR="00CC11BB" w:rsidRPr="00CC11BB" w:rsidRDefault="00CC11BB" w:rsidP="00D05E5A">
            <w:pPr>
              <w:jc w:val="center"/>
              <w:rPr>
                <w:rFonts w:asciiTheme="majorHAnsi" w:hAnsiTheme="majorHAnsi"/>
                <w:sz w:val="20"/>
                <w:szCs w:val="20"/>
              </w:rPr>
            </w:pPr>
          </w:p>
        </w:tc>
      </w:tr>
      <w:tr w:rsidR="00CC11BB" w:rsidRPr="00CC11BB" w14:paraId="234F80E0" w14:textId="77777777" w:rsidTr="001E530F">
        <w:trPr>
          <w:trHeight w:val="255"/>
          <w:jc w:val="center"/>
        </w:trPr>
        <w:tc>
          <w:tcPr>
            <w:tcW w:w="8260" w:type="dxa"/>
            <w:noWrap/>
            <w:tcMar>
              <w:top w:w="15" w:type="dxa"/>
              <w:left w:w="15" w:type="dxa"/>
              <w:bottom w:w="0" w:type="dxa"/>
              <w:right w:w="15" w:type="dxa"/>
            </w:tcMar>
            <w:vAlign w:val="center"/>
          </w:tcPr>
          <w:p w14:paraId="1CE20ABD"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Expected state subsidy</w:t>
            </w:r>
          </w:p>
        </w:tc>
        <w:tc>
          <w:tcPr>
            <w:tcW w:w="0" w:type="auto"/>
            <w:noWrap/>
            <w:tcMar>
              <w:top w:w="15" w:type="dxa"/>
              <w:left w:w="15" w:type="dxa"/>
              <w:bottom w:w="0" w:type="dxa"/>
              <w:right w:w="15" w:type="dxa"/>
            </w:tcMar>
            <w:vAlign w:val="center"/>
          </w:tcPr>
          <w:p w14:paraId="26C2BFD1" w14:textId="77777777" w:rsidR="00CC11BB" w:rsidRPr="00CC11BB" w:rsidRDefault="00CC11BB" w:rsidP="00D05E5A">
            <w:pPr>
              <w:jc w:val="center"/>
              <w:rPr>
                <w:rFonts w:asciiTheme="majorHAnsi" w:hAnsiTheme="majorHAnsi"/>
                <w:sz w:val="20"/>
                <w:szCs w:val="20"/>
              </w:rPr>
            </w:pPr>
            <w:r w:rsidRPr="00CC11BB">
              <w:rPr>
                <w:rFonts w:asciiTheme="majorHAnsi" w:hAnsiTheme="majorHAnsi"/>
                <w:sz w:val="20"/>
                <w:szCs w:val="20"/>
              </w:rPr>
              <w:t>0</w:t>
            </w:r>
          </w:p>
        </w:tc>
        <w:tc>
          <w:tcPr>
            <w:tcW w:w="0" w:type="auto"/>
            <w:noWrap/>
            <w:tcMar>
              <w:top w:w="15" w:type="dxa"/>
              <w:left w:w="15" w:type="dxa"/>
              <w:bottom w:w="0" w:type="dxa"/>
              <w:right w:w="15" w:type="dxa"/>
            </w:tcMar>
            <w:vAlign w:val="center"/>
          </w:tcPr>
          <w:p w14:paraId="18456F86" w14:textId="77777777" w:rsidR="00CC11BB" w:rsidRPr="00CC11BB" w:rsidRDefault="00CC11BB" w:rsidP="00D05E5A">
            <w:pPr>
              <w:jc w:val="center"/>
              <w:rPr>
                <w:rFonts w:asciiTheme="majorHAnsi" w:hAnsiTheme="majorHAnsi"/>
                <w:sz w:val="20"/>
                <w:szCs w:val="20"/>
              </w:rPr>
            </w:pPr>
            <w:r w:rsidRPr="00CC11BB">
              <w:rPr>
                <w:rFonts w:asciiTheme="majorHAnsi" w:hAnsiTheme="majorHAnsi"/>
                <w:sz w:val="20"/>
                <w:szCs w:val="20"/>
              </w:rPr>
              <w:t>0</w:t>
            </w:r>
          </w:p>
        </w:tc>
        <w:tc>
          <w:tcPr>
            <w:tcW w:w="0" w:type="auto"/>
            <w:noWrap/>
            <w:tcMar>
              <w:top w:w="15" w:type="dxa"/>
              <w:left w:w="15" w:type="dxa"/>
              <w:bottom w:w="0" w:type="dxa"/>
              <w:right w:w="15" w:type="dxa"/>
            </w:tcMar>
            <w:vAlign w:val="center"/>
          </w:tcPr>
          <w:p w14:paraId="3AD41CCE" w14:textId="77777777" w:rsidR="00CC11BB" w:rsidRPr="00CC11BB" w:rsidRDefault="00CC11BB" w:rsidP="00D05E5A">
            <w:pPr>
              <w:jc w:val="center"/>
              <w:rPr>
                <w:rFonts w:asciiTheme="majorHAnsi" w:hAnsiTheme="majorHAnsi"/>
                <w:sz w:val="20"/>
                <w:szCs w:val="20"/>
              </w:rPr>
            </w:pPr>
            <w:r w:rsidRPr="00CC11BB">
              <w:rPr>
                <w:rFonts w:asciiTheme="majorHAnsi" w:hAnsiTheme="majorHAnsi"/>
                <w:sz w:val="20"/>
                <w:szCs w:val="20"/>
              </w:rPr>
              <w:t>0</w:t>
            </w:r>
          </w:p>
        </w:tc>
        <w:tc>
          <w:tcPr>
            <w:tcW w:w="0" w:type="auto"/>
            <w:noWrap/>
            <w:tcMar>
              <w:top w:w="15" w:type="dxa"/>
              <w:left w:w="15" w:type="dxa"/>
              <w:bottom w:w="0" w:type="dxa"/>
              <w:right w:w="15" w:type="dxa"/>
            </w:tcMar>
            <w:vAlign w:val="center"/>
          </w:tcPr>
          <w:p w14:paraId="7661DC5B" w14:textId="77777777" w:rsidR="00CC11BB" w:rsidRPr="00CC11BB" w:rsidRDefault="00CC11BB" w:rsidP="00D05E5A">
            <w:pPr>
              <w:jc w:val="center"/>
              <w:rPr>
                <w:rFonts w:asciiTheme="majorHAnsi" w:hAnsiTheme="majorHAnsi"/>
                <w:sz w:val="20"/>
                <w:szCs w:val="20"/>
              </w:rPr>
            </w:pPr>
            <w:r w:rsidRPr="00CC11BB">
              <w:rPr>
                <w:rFonts w:asciiTheme="majorHAnsi" w:hAnsiTheme="majorHAnsi"/>
                <w:sz w:val="20"/>
                <w:szCs w:val="20"/>
              </w:rPr>
              <w:t>0</w:t>
            </w:r>
          </w:p>
        </w:tc>
      </w:tr>
      <w:tr w:rsidR="00CC11BB" w:rsidRPr="00CC11BB" w14:paraId="0DA39B0B" w14:textId="77777777" w:rsidTr="001E530F">
        <w:trPr>
          <w:trHeight w:val="255"/>
          <w:jc w:val="center"/>
        </w:trPr>
        <w:tc>
          <w:tcPr>
            <w:tcW w:w="8260" w:type="dxa"/>
            <w:noWrap/>
            <w:tcMar>
              <w:top w:w="15" w:type="dxa"/>
              <w:left w:w="15" w:type="dxa"/>
              <w:bottom w:w="0" w:type="dxa"/>
              <w:right w:w="15" w:type="dxa"/>
            </w:tcMar>
            <w:vAlign w:val="center"/>
          </w:tcPr>
          <w:p w14:paraId="3C0FE7EB"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Externally funded stipends, as applicable</w:t>
            </w:r>
          </w:p>
        </w:tc>
        <w:tc>
          <w:tcPr>
            <w:tcW w:w="0" w:type="auto"/>
            <w:noWrap/>
            <w:tcMar>
              <w:top w:w="15" w:type="dxa"/>
              <w:left w:w="15" w:type="dxa"/>
              <w:bottom w:w="0" w:type="dxa"/>
              <w:right w:w="15" w:type="dxa"/>
            </w:tcMar>
            <w:vAlign w:val="center"/>
          </w:tcPr>
          <w:p w14:paraId="4940F458"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5BEAA2DE"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537702C0"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17B1735E" w14:textId="77777777" w:rsidR="00CC11BB" w:rsidRPr="00CC11BB" w:rsidRDefault="00CC11BB" w:rsidP="00D05E5A">
            <w:pPr>
              <w:jc w:val="center"/>
              <w:rPr>
                <w:rFonts w:asciiTheme="majorHAnsi" w:hAnsiTheme="majorHAnsi"/>
                <w:sz w:val="20"/>
                <w:szCs w:val="20"/>
              </w:rPr>
            </w:pPr>
          </w:p>
        </w:tc>
      </w:tr>
      <w:tr w:rsidR="00CC11BB" w:rsidRPr="00CC11BB" w14:paraId="5DB27D57" w14:textId="77777777" w:rsidTr="001E530F">
        <w:trPr>
          <w:trHeight w:val="255"/>
          <w:jc w:val="center"/>
        </w:trPr>
        <w:tc>
          <w:tcPr>
            <w:tcW w:w="8260" w:type="dxa"/>
            <w:noWrap/>
            <w:tcMar>
              <w:top w:w="15" w:type="dxa"/>
              <w:left w:w="15" w:type="dxa"/>
              <w:bottom w:w="0" w:type="dxa"/>
              <w:right w:w="15" w:type="dxa"/>
            </w:tcMar>
            <w:vAlign w:val="center"/>
          </w:tcPr>
          <w:p w14:paraId="587FA9D2"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Other income (if applicable, describe in narrative section below)</w:t>
            </w:r>
          </w:p>
        </w:tc>
        <w:tc>
          <w:tcPr>
            <w:tcW w:w="0" w:type="auto"/>
            <w:noWrap/>
            <w:tcMar>
              <w:top w:w="15" w:type="dxa"/>
              <w:left w:w="15" w:type="dxa"/>
              <w:bottom w:w="0" w:type="dxa"/>
              <w:right w:w="15" w:type="dxa"/>
            </w:tcMar>
            <w:vAlign w:val="center"/>
          </w:tcPr>
          <w:p w14:paraId="34A2B94D"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61AB9AE8"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0F62B19E"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5844AD20" w14:textId="77777777" w:rsidR="00CC11BB" w:rsidRPr="00CC11BB" w:rsidRDefault="00CC11BB" w:rsidP="00D05E5A">
            <w:pPr>
              <w:jc w:val="center"/>
              <w:rPr>
                <w:rFonts w:asciiTheme="majorHAnsi" w:hAnsiTheme="majorHAnsi"/>
                <w:sz w:val="20"/>
                <w:szCs w:val="20"/>
              </w:rPr>
            </w:pPr>
          </w:p>
        </w:tc>
      </w:tr>
      <w:tr w:rsidR="00CC11BB" w:rsidRPr="00CC11BB" w14:paraId="0C2D5C6B" w14:textId="77777777" w:rsidTr="001E530F">
        <w:trPr>
          <w:trHeight w:val="255"/>
          <w:jc w:val="center"/>
        </w:trPr>
        <w:tc>
          <w:tcPr>
            <w:tcW w:w="8260" w:type="dxa"/>
            <w:shd w:val="clear" w:color="auto" w:fill="BFBFBF"/>
            <w:noWrap/>
            <w:tcMar>
              <w:top w:w="15" w:type="dxa"/>
              <w:left w:w="15" w:type="dxa"/>
              <w:bottom w:w="0" w:type="dxa"/>
              <w:right w:w="15" w:type="dxa"/>
            </w:tcMar>
            <w:vAlign w:val="bottom"/>
          </w:tcPr>
          <w:p w14:paraId="03302453" w14:textId="77777777" w:rsidR="00CC11BB" w:rsidRPr="00CC11BB" w:rsidRDefault="00CC11BB" w:rsidP="001E530F">
            <w:pPr>
              <w:jc w:val="center"/>
              <w:rPr>
                <w:rFonts w:asciiTheme="majorHAnsi" w:hAnsiTheme="majorHAnsi"/>
                <w:b/>
                <w:bCs/>
                <w:sz w:val="20"/>
                <w:szCs w:val="20"/>
              </w:rPr>
            </w:pPr>
            <w:r w:rsidRPr="00CC11BB">
              <w:rPr>
                <w:rFonts w:asciiTheme="majorHAnsi" w:hAnsiTheme="majorHAnsi"/>
                <w:b/>
                <w:bCs/>
                <w:sz w:val="20"/>
                <w:szCs w:val="20"/>
              </w:rPr>
              <w:t>Total Projected Program Income</w:t>
            </w:r>
          </w:p>
        </w:tc>
        <w:tc>
          <w:tcPr>
            <w:tcW w:w="0" w:type="auto"/>
            <w:shd w:val="clear" w:color="auto" w:fill="BFBFBF"/>
            <w:noWrap/>
            <w:tcMar>
              <w:top w:w="15" w:type="dxa"/>
              <w:left w:w="15" w:type="dxa"/>
              <w:bottom w:w="0" w:type="dxa"/>
              <w:right w:w="15" w:type="dxa"/>
            </w:tcMar>
            <w:vAlign w:val="center"/>
          </w:tcPr>
          <w:p w14:paraId="68EE3E4B"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16D8C1A8"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1489FE8F"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0CF77417" w14:textId="77777777" w:rsidR="00CC11BB" w:rsidRPr="00CC11BB" w:rsidRDefault="00CC11BB" w:rsidP="00D05E5A">
            <w:pPr>
              <w:jc w:val="center"/>
              <w:rPr>
                <w:rFonts w:asciiTheme="majorHAnsi" w:hAnsiTheme="majorHAnsi"/>
                <w:sz w:val="20"/>
                <w:szCs w:val="20"/>
              </w:rPr>
            </w:pPr>
          </w:p>
        </w:tc>
      </w:tr>
      <w:tr w:rsidR="00CC11BB" w:rsidRPr="00CC11BB" w14:paraId="29E5628C" w14:textId="77777777" w:rsidTr="001E530F">
        <w:trPr>
          <w:trHeight w:val="255"/>
          <w:jc w:val="center"/>
        </w:trPr>
        <w:tc>
          <w:tcPr>
            <w:tcW w:w="8260" w:type="dxa"/>
            <w:noWrap/>
            <w:tcMar>
              <w:top w:w="15" w:type="dxa"/>
              <w:left w:w="15" w:type="dxa"/>
              <w:bottom w:w="0" w:type="dxa"/>
              <w:right w:w="15" w:type="dxa"/>
            </w:tcMar>
            <w:vAlign w:val="center"/>
          </w:tcPr>
          <w:p w14:paraId="0065E5B4" w14:textId="77777777" w:rsidR="00CC11BB" w:rsidRPr="00CC11BB" w:rsidRDefault="00CC11BB" w:rsidP="00CC11BB">
            <w:pPr>
              <w:numPr>
                <w:ilvl w:val="0"/>
                <w:numId w:val="27"/>
              </w:numPr>
              <w:spacing w:after="0" w:line="240" w:lineRule="auto"/>
              <w:rPr>
                <w:rFonts w:asciiTheme="majorHAnsi" w:hAnsiTheme="majorHAnsi"/>
                <w:b/>
                <w:bCs/>
                <w:sz w:val="20"/>
                <w:szCs w:val="20"/>
              </w:rPr>
            </w:pPr>
            <w:r w:rsidRPr="00CC11BB">
              <w:rPr>
                <w:rFonts w:asciiTheme="majorHAnsi" w:hAnsiTheme="majorHAnsi"/>
                <w:b/>
                <w:bCs/>
                <w:sz w:val="20"/>
                <w:szCs w:val="20"/>
              </w:rPr>
              <w:t>Program Expenses</w:t>
            </w:r>
          </w:p>
        </w:tc>
        <w:tc>
          <w:tcPr>
            <w:tcW w:w="0" w:type="auto"/>
            <w:noWrap/>
            <w:tcMar>
              <w:top w:w="15" w:type="dxa"/>
              <w:left w:w="15" w:type="dxa"/>
              <w:bottom w:w="0" w:type="dxa"/>
              <w:right w:w="15" w:type="dxa"/>
            </w:tcMar>
            <w:vAlign w:val="center"/>
          </w:tcPr>
          <w:p w14:paraId="6029D985"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08AA6D3"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222EB6E9"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752BBC58" w14:textId="77777777" w:rsidR="00CC11BB" w:rsidRPr="00CC11BB" w:rsidRDefault="00CC11BB" w:rsidP="00D05E5A">
            <w:pPr>
              <w:jc w:val="center"/>
              <w:rPr>
                <w:rFonts w:asciiTheme="majorHAnsi" w:hAnsiTheme="majorHAnsi"/>
                <w:sz w:val="20"/>
                <w:szCs w:val="20"/>
              </w:rPr>
            </w:pPr>
          </w:p>
        </w:tc>
      </w:tr>
      <w:tr w:rsidR="00CC11BB" w:rsidRPr="00CC11BB" w14:paraId="48ACBED6" w14:textId="77777777" w:rsidTr="001E530F">
        <w:trPr>
          <w:trHeight w:val="255"/>
          <w:jc w:val="center"/>
        </w:trPr>
        <w:tc>
          <w:tcPr>
            <w:tcW w:w="8260" w:type="dxa"/>
            <w:noWrap/>
            <w:tcMar>
              <w:top w:w="15" w:type="dxa"/>
              <w:left w:w="15" w:type="dxa"/>
              <w:bottom w:w="0" w:type="dxa"/>
              <w:right w:w="15" w:type="dxa"/>
            </w:tcMar>
            <w:vAlign w:val="center"/>
          </w:tcPr>
          <w:p w14:paraId="600261F5"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 xml:space="preserve">New Personnel </w:t>
            </w:r>
          </w:p>
          <w:p w14:paraId="5674F0AF" w14:textId="77777777" w:rsidR="00CC11BB" w:rsidRPr="00CC11BB" w:rsidRDefault="00CC11BB" w:rsidP="00CC11BB">
            <w:pPr>
              <w:pStyle w:val="NoSpacing"/>
              <w:numPr>
                <w:ilvl w:val="0"/>
                <w:numId w:val="28"/>
              </w:numPr>
              <w:rPr>
                <w:rFonts w:asciiTheme="majorHAnsi" w:hAnsiTheme="majorHAnsi"/>
                <w:sz w:val="20"/>
                <w:szCs w:val="20"/>
              </w:rPr>
            </w:pPr>
            <w:r w:rsidRPr="00CC11BB">
              <w:rPr>
                <w:rFonts w:asciiTheme="majorHAnsi" w:hAnsiTheme="majorHAnsi"/>
                <w:sz w:val="20"/>
                <w:szCs w:val="20"/>
              </w:rPr>
              <w:t>Instruction (technical, professional and general education )</w:t>
            </w:r>
          </w:p>
          <w:p w14:paraId="5F424D01" w14:textId="77777777" w:rsidR="00CC11BB" w:rsidRPr="00CC11BB" w:rsidRDefault="00CC11BB" w:rsidP="00D05E5A">
            <w:pPr>
              <w:pStyle w:val="NoSpacing"/>
              <w:ind w:left="720"/>
              <w:rPr>
                <w:rFonts w:asciiTheme="majorHAnsi" w:hAnsiTheme="majorHAnsi"/>
                <w:sz w:val="20"/>
                <w:szCs w:val="20"/>
              </w:rPr>
            </w:pPr>
            <w:r w:rsidRPr="00CC11BB">
              <w:rPr>
                <w:rFonts w:asciiTheme="majorHAnsi" w:hAnsiTheme="majorHAnsi"/>
                <w:sz w:val="20"/>
                <w:szCs w:val="20"/>
              </w:rPr>
              <w:t xml:space="preserve">       Full ____</w:t>
            </w:r>
          </w:p>
          <w:p w14:paraId="0D90FAA1" w14:textId="77777777" w:rsidR="00CC11BB" w:rsidRPr="00CC11BB" w:rsidRDefault="00CC11BB" w:rsidP="00D05E5A">
            <w:pPr>
              <w:pStyle w:val="NoSpacing"/>
              <w:ind w:left="720"/>
              <w:rPr>
                <w:rFonts w:asciiTheme="majorHAnsi" w:hAnsiTheme="majorHAnsi"/>
                <w:sz w:val="20"/>
                <w:szCs w:val="20"/>
              </w:rPr>
            </w:pPr>
            <w:r w:rsidRPr="00CC11BB">
              <w:rPr>
                <w:rFonts w:asciiTheme="majorHAnsi" w:hAnsiTheme="majorHAnsi"/>
                <w:sz w:val="20"/>
                <w:szCs w:val="20"/>
              </w:rPr>
              <w:t xml:space="preserve">       Part Time ____</w:t>
            </w:r>
          </w:p>
          <w:p w14:paraId="0DEBAF1C" w14:textId="77777777" w:rsidR="00CC11BB" w:rsidRPr="00CC11BB" w:rsidRDefault="00CC11BB" w:rsidP="00CC11BB">
            <w:pPr>
              <w:pStyle w:val="NoSpacing"/>
              <w:numPr>
                <w:ilvl w:val="0"/>
                <w:numId w:val="28"/>
              </w:numPr>
              <w:rPr>
                <w:rFonts w:asciiTheme="majorHAnsi" w:hAnsiTheme="majorHAnsi"/>
                <w:sz w:val="20"/>
                <w:szCs w:val="20"/>
              </w:rPr>
            </w:pPr>
            <w:r w:rsidRPr="00CC11BB">
              <w:rPr>
                <w:rFonts w:asciiTheme="majorHAnsi" w:hAnsiTheme="majorHAnsi"/>
                <w:sz w:val="20"/>
                <w:szCs w:val="20"/>
              </w:rPr>
              <w:t xml:space="preserve">Non-instruction (indicate role(s) in narrative section below) </w:t>
            </w:r>
          </w:p>
          <w:p w14:paraId="25A976A0" w14:textId="77777777" w:rsidR="00CC11BB" w:rsidRPr="00CC11BB" w:rsidRDefault="00CC11BB" w:rsidP="00D05E5A">
            <w:pPr>
              <w:pStyle w:val="NoSpacing"/>
              <w:ind w:left="720"/>
              <w:rPr>
                <w:rFonts w:asciiTheme="majorHAnsi" w:hAnsiTheme="majorHAnsi"/>
                <w:sz w:val="20"/>
                <w:szCs w:val="20"/>
              </w:rPr>
            </w:pPr>
            <w:r w:rsidRPr="00CC11BB">
              <w:rPr>
                <w:rFonts w:asciiTheme="majorHAnsi" w:hAnsiTheme="majorHAnsi"/>
                <w:sz w:val="20"/>
                <w:szCs w:val="20"/>
              </w:rPr>
              <w:t xml:space="preserve">        Full ____ </w:t>
            </w:r>
          </w:p>
          <w:p w14:paraId="7138AD77" w14:textId="77777777" w:rsidR="00CC11BB" w:rsidRPr="00CC11BB" w:rsidRDefault="00CC11BB" w:rsidP="00D05E5A">
            <w:pPr>
              <w:pStyle w:val="NoSpacing"/>
              <w:ind w:left="720"/>
              <w:rPr>
                <w:rFonts w:asciiTheme="majorHAnsi" w:hAnsiTheme="majorHAnsi"/>
                <w:sz w:val="20"/>
                <w:szCs w:val="20"/>
              </w:rPr>
            </w:pPr>
            <w:r w:rsidRPr="00CC11BB">
              <w:rPr>
                <w:rFonts w:asciiTheme="majorHAnsi" w:hAnsiTheme="majorHAnsi"/>
                <w:sz w:val="20"/>
                <w:szCs w:val="20"/>
              </w:rPr>
              <w:t xml:space="preserve">        Part time ____ </w:t>
            </w:r>
          </w:p>
          <w:p w14:paraId="2663AA2A" w14:textId="77777777" w:rsidR="00CC11BB" w:rsidRPr="00CC11BB" w:rsidRDefault="00CC11BB" w:rsidP="00D05E5A">
            <w:pPr>
              <w:pStyle w:val="NoSpacing"/>
              <w:rPr>
                <w:rFonts w:asciiTheme="majorHAnsi" w:hAnsiTheme="majorHAnsi"/>
                <w:sz w:val="20"/>
                <w:szCs w:val="20"/>
              </w:rPr>
            </w:pPr>
          </w:p>
        </w:tc>
        <w:tc>
          <w:tcPr>
            <w:tcW w:w="0" w:type="auto"/>
            <w:noWrap/>
            <w:tcMar>
              <w:top w:w="15" w:type="dxa"/>
              <w:left w:w="15" w:type="dxa"/>
              <w:bottom w:w="0" w:type="dxa"/>
              <w:right w:w="15" w:type="dxa"/>
            </w:tcMar>
            <w:vAlign w:val="center"/>
          </w:tcPr>
          <w:p w14:paraId="5883D184"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5409A100"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107253FF"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0D0D0CB2" w14:textId="77777777" w:rsidR="00CC11BB" w:rsidRPr="00CC11BB" w:rsidRDefault="00CC11BB" w:rsidP="00D05E5A">
            <w:pPr>
              <w:jc w:val="center"/>
              <w:rPr>
                <w:rFonts w:asciiTheme="majorHAnsi" w:hAnsiTheme="majorHAnsi"/>
                <w:sz w:val="20"/>
                <w:szCs w:val="20"/>
              </w:rPr>
            </w:pPr>
          </w:p>
        </w:tc>
      </w:tr>
      <w:tr w:rsidR="00CC11BB" w:rsidRPr="00CC11BB" w14:paraId="470126A5" w14:textId="77777777" w:rsidTr="001E530F">
        <w:trPr>
          <w:trHeight w:val="255"/>
          <w:jc w:val="center"/>
        </w:trPr>
        <w:tc>
          <w:tcPr>
            <w:tcW w:w="8260" w:type="dxa"/>
            <w:noWrap/>
            <w:tcMar>
              <w:top w:w="15" w:type="dxa"/>
              <w:left w:w="15" w:type="dxa"/>
              <w:bottom w:w="0" w:type="dxa"/>
              <w:right w:w="15" w:type="dxa"/>
            </w:tcMar>
            <w:vAlign w:val="center"/>
          </w:tcPr>
          <w:p w14:paraId="2621FE19"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 xml:space="preserve">New facilities/building/space renovation </w:t>
            </w:r>
          </w:p>
          <w:p w14:paraId="011DBD35"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(if applicable, describe in narrative section below)</w:t>
            </w:r>
          </w:p>
        </w:tc>
        <w:tc>
          <w:tcPr>
            <w:tcW w:w="0" w:type="auto"/>
            <w:noWrap/>
            <w:tcMar>
              <w:top w:w="15" w:type="dxa"/>
              <w:left w:w="15" w:type="dxa"/>
              <w:bottom w:w="0" w:type="dxa"/>
              <w:right w:w="15" w:type="dxa"/>
            </w:tcMar>
            <w:vAlign w:val="center"/>
          </w:tcPr>
          <w:p w14:paraId="6CF04F9A"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5A2AAD5F"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324A0694"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5CEB3946" w14:textId="77777777" w:rsidR="00CC11BB" w:rsidRPr="00CC11BB" w:rsidRDefault="00CC11BB" w:rsidP="00D05E5A">
            <w:pPr>
              <w:jc w:val="center"/>
              <w:rPr>
                <w:rFonts w:asciiTheme="majorHAnsi" w:hAnsiTheme="majorHAnsi"/>
                <w:sz w:val="20"/>
                <w:szCs w:val="20"/>
              </w:rPr>
            </w:pPr>
          </w:p>
        </w:tc>
      </w:tr>
      <w:tr w:rsidR="00CC11BB" w:rsidRPr="00CC11BB" w14:paraId="0D49613A" w14:textId="77777777" w:rsidTr="001E530F">
        <w:trPr>
          <w:trHeight w:val="255"/>
          <w:jc w:val="center"/>
        </w:trPr>
        <w:tc>
          <w:tcPr>
            <w:tcW w:w="8260" w:type="dxa"/>
            <w:noWrap/>
            <w:tcMar>
              <w:top w:w="15" w:type="dxa"/>
              <w:left w:w="15" w:type="dxa"/>
              <w:bottom w:w="0" w:type="dxa"/>
              <w:right w:w="15" w:type="dxa"/>
            </w:tcMar>
            <w:vAlign w:val="center"/>
          </w:tcPr>
          <w:p w14:paraId="12345738"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 xml:space="preserve">Scholarship/stipend support (if applicable, describe in narrative section below) </w:t>
            </w:r>
          </w:p>
        </w:tc>
        <w:tc>
          <w:tcPr>
            <w:tcW w:w="0" w:type="auto"/>
            <w:noWrap/>
            <w:tcMar>
              <w:top w:w="15" w:type="dxa"/>
              <w:left w:w="15" w:type="dxa"/>
              <w:bottom w:w="0" w:type="dxa"/>
              <w:right w:w="15" w:type="dxa"/>
            </w:tcMar>
            <w:vAlign w:val="center"/>
          </w:tcPr>
          <w:p w14:paraId="7D02B98F"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6C95A852"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46737EB"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6D8FC07" w14:textId="77777777" w:rsidR="00CC11BB" w:rsidRPr="00CC11BB" w:rsidRDefault="00CC11BB" w:rsidP="00D05E5A">
            <w:pPr>
              <w:jc w:val="center"/>
              <w:rPr>
                <w:rFonts w:asciiTheme="majorHAnsi" w:hAnsiTheme="majorHAnsi"/>
                <w:sz w:val="20"/>
                <w:szCs w:val="20"/>
              </w:rPr>
            </w:pPr>
          </w:p>
        </w:tc>
      </w:tr>
      <w:tr w:rsidR="00CC11BB" w:rsidRPr="00CC11BB" w14:paraId="1048F073" w14:textId="77777777" w:rsidTr="001E530F">
        <w:trPr>
          <w:trHeight w:val="255"/>
          <w:jc w:val="center"/>
        </w:trPr>
        <w:tc>
          <w:tcPr>
            <w:tcW w:w="8260" w:type="dxa"/>
            <w:noWrap/>
            <w:tcMar>
              <w:top w:w="15" w:type="dxa"/>
              <w:left w:w="15" w:type="dxa"/>
              <w:bottom w:w="0" w:type="dxa"/>
              <w:right w:w="15" w:type="dxa"/>
            </w:tcMar>
            <w:vAlign w:val="center"/>
          </w:tcPr>
          <w:p w14:paraId="5323A8E3"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Additional library resources (if applicable, describe in narrative section below)</w:t>
            </w:r>
          </w:p>
        </w:tc>
        <w:tc>
          <w:tcPr>
            <w:tcW w:w="0" w:type="auto"/>
            <w:noWrap/>
            <w:tcMar>
              <w:top w:w="15" w:type="dxa"/>
              <w:left w:w="15" w:type="dxa"/>
              <w:bottom w:w="0" w:type="dxa"/>
              <w:right w:w="15" w:type="dxa"/>
            </w:tcMar>
            <w:vAlign w:val="center"/>
          </w:tcPr>
          <w:p w14:paraId="1A12FCDC"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657B4914"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5AF7735"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777CF827" w14:textId="77777777" w:rsidR="00CC11BB" w:rsidRPr="00CC11BB" w:rsidRDefault="00CC11BB" w:rsidP="00D05E5A">
            <w:pPr>
              <w:jc w:val="center"/>
              <w:rPr>
                <w:rFonts w:asciiTheme="majorHAnsi" w:hAnsiTheme="majorHAnsi"/>
                <w:sz w:val="20"/>
                <w:szCs w:val="20"/>
              </w:rPr>
            </w:pPr>
          </w:p>
        </w:tc>
      </w:tr>
      <w:tr w:rsidR="00CC11BB" w:rsidRPr="00CC11BB" w14:paraId="63ABC2FE" w14:textId="77777777" w:rsidTr="001E530F">
        <w:trPr>
          <w:trHeight w:val="255"/>
          <w:jc w:val="center"/>
        </w:trPr>
        <w:tc>
          <w:tcPr>
            <w:tcW w:w="8260" w:type="dxa"/>
            <w:noWrap/>
            <w:tcMar>
              <w:top w:w="15" w:type="dxa"/>
              <w:left w:w="15" w:type="dxa"/>
              <w:bottom w:w="0" w:type="dxa"/>
              <w:right w:w="15" w:type="dxa"/>
            </w:tcMar>
            <w:vAlign w:val="center"/>
          </w:tcPr>
          <w:p w14:paraId="593D1E0E"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 xml:space="preserve">Additional technology or equipment  needs  </w:t>
            </w:r>
          </w:p>
          <w:p w14:paraId="18B6D45B"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(if applicable, describe in narrative section below)</w:t>
            </w:r>
          </w:p>
        </w:tc>
        <w:tc>
          <w:tcPr>
            <w:tcW w:w="0" w:type="auto"/>
            <w:noWrap/>
            <w:tcMar>
              <w:top w:w="15" w:type="dxa"/>
              <w:left w:w="15" w:type="dxa"/>
              <w:bottom w:w="0" w:type="dxa"/>
              <w:right w:w="15" w:type="dxa"/>
            </w:tcMar>
            <w:vAlign w:val="center"/>
          </w:tcPr>
          <w:p w14:paraId="38FD75A9"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6E979C9F"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496083DC"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16AF71C1" w14:textId="77777777" w:rsidR="00CC11BB" w:rsidRPr="00CC11BB" w:rsidRDefault="00CC11BB" w:rsidP="00D05E5A">
            <w:pPr>
              <w:jc w:val="center"/>
              <w:rPr>
                <w:rFonts w:asciiTheme="majorHAnsi" w:hAnsiTheme="majorHAnsi"/>
                <w:sz w:val="20"/>
                <w:szCs w:val="20"/>
              </w:rPr>
            </w:pPr>
          </w:p>
        </w:tc>
      </w:tr>
      <w:tr w:rsidR="00CC11BB" w:rsidRPr="00CC11BB" w14:paraId="2381012D" w14:textId="77777777" w:rsidTr="001E530F">
        <w:trPr>
          <w:trHeight w:val="255"/>
          <w:jc w:val="center"/>
        </w:trPr>
        <w:tc>
          <w:tcPr>
            <w:tcW w:w="8260" w:type="dxa"/>
            <w:noWrap/>
            <w:tcMar>
              <w:top w:w="15" w:type="dxa"/>
              <w:left w:w="15" w:type="dxa"/>
              <w:bottom w:w="0" w:type="dxa"/>
              <w:right w:w="15" w:type="dxa"/>
            </w:tcMar>
            <w:vAlign w:val="center"/>
          </w:tcPr>
          <w:p w14:paraId="4F6467DC" w14:textId="77777777" w:rsidR="00CC11BB" w:rsidRPr="00CC11BB" w:rsidRDefault="00CC11BB" w:rsidP="00D05E5A">
            <w:pPr>
              <w:pStyle w:val="NoSpacing"/>
              <w:rPr>
                <w:rFonts w:asciiTheme="majorHAnsi" w:hAnsiTheme="majorHAnsi"/>
                <w:sz w:val="20"/>
                <w:szCs w:val="20"/>
              </w:rPr>
            </w:pPr>
            <w:r w:rsidRPr="00CC11BB">
              <w:rPr>
                <w:rFonts w:asciiTheme="majorHAnsi" w:hAnsiTheme="majorHAnsi"/>
                <w:sz w:val="20"/>
                <w:szCs w:val="20"/>
              </w:rPr>
              <w:t>Other expenses (if applicable, describe in narrative section below)</w:t>
            </w:r>
          </w:p>
        </w:tc>
        <w:tc>
          <w:tcPr>
            <w:tcW w:w="0" w:type="auto"/>
            <w:noWrap/>
            <w:tcMar>
              <w:top w:w="15" w:type="dxa"/>
              <w:left w:w="15" w:type="dxa"/>
              <w:bottom w:w="0" w:type="dxa"/>
              <w:right w:w="15" w:type="dxa"/>
            </w:tcMar>
            <w:vAlign w:val="center"/>
          </w:tcPr>
          <w:p w14:paraId="59F137BD"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15F43F2E"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5628824E" w14:textId="77777777" w:rsidR="00CC11BB" w:rsidRPr="00CC11BB" w:rsidRDefault="00CC11BB" w:rsidP="00D05E5A">
            <w:pPr>
              <w:jc w:val="center"/>
              <w:rPr>
                <w:rFonts w:asciiTheme="majorHAnsi" w:hAnsiTheme="majorHAnsi"/>
                <w:sz w:val="20"/>
                <w:szCs w:val="20"/>
              </w:rPr>
            </w:pPr>
          </w:p>
        </w:tc>
        <w:tc>
          <w:tcPr>
            <w:tcW w:w="0" w:type="auto"/>
            <w:noWrap/>
            <w:tcMar>
              <w:top w:w="15" w:type="dxa"/>
              <w:left w:w="15" w:type="dxa"/>
              <w:bottom w:w="0" w:type="dxa"/>
              <w:right w:w="15" w:type="dxa"/>
            </w:tcMar>
            <w:vAlign w:val="center"/>
          </w:tcPr>
          <w:p w14:paraId="6B1BC5D2" w14:textId="77777777" w:rsidR="00CC11BB" w:rsidRPr="00CC11BB" w:rsidRDefault="00CC11BB" w:rsidP="00D05E5A">
            <w:pPr>
              <w:jc w:val="center"/>
              <w:rPr>
                <w:rFonts w:asciiTheme="majorHAnsi" w:hAnsiTheme="majorHAnsi"/>
                <w:sz w:val="20"/>
                <w:szCs w:val="20"/>
              </w:rPr>
            </w:pPr>
          </w:p>
        </w:tc>
      </w:tr>
      <w:tr w:rsidR="00CC11BB" w:rsidRPr="00CC11BB" w14:paraId="739A0467" w14:textId="77777777" w:rsidTr="001E530F">
        <w:trPr>
          <w:trHeight w:val="255"/>
          <w:jc w:val="center"/>
        </w:trPr>
        <w:tc>
          <w:tcPr>
            <w:tcW w:w="8260" w:type="dxa"/>
            <w:tcBorders>
              <w:bottom w:val="nil"/>
            </w:tcBorders>
            <w:noWrap/>
            <w:tcMar>
              <w:top w:w="15" w:type="dxa"/>
              <w:left w:w="15" w:type="dxa"/>
              <w:bottom w:w="0" w:type="dxa"/>
              <w:right w:w="15" w:type="dxa"/>
            </w:tcMar>
            <w:vAlign w:val="center"/>
          </w:tcPr>
          <w:p w14:paraId="2716E6CD" w14:textId="77777777" w:rsidR="00CC11BB" w:rsidRPr="00CC11BB" w:rsidRDefault="00CC11BB" w:rsidP="00D05E5A">
            <w:pPr>
              <w:rPr>
                <w:rFonts w:asciiTheme="majorHAnsi" w:hAnsiTheme="majorHAnsi"/>
                <w:b/>
                <w:bCs/>
                <w:sz w:val="20"/>
                <w:szCs w:val="20"/>
              </w:rPr>
            </w:pPr>
          </w:p>
        </w:tc>
        <w:tc>
          <w:tcPr>
            <w:tcW w:w="0" w:type="auto"/>
            <w:tcBorders>
              <w:bottom w:val="nil"/>
            </w:tcBorders>
            <w:noWrap/>
            <w:tcMar>
              <w:top w:w="15" w:type="dxa"/>
              <w:left w:w="15" w:type="dxa"/>
              <w:bottom w:w="0" w:type="dxa"/>
              <w:right w:w="15" w:type="dxa"/>
            </w:tcMar>
            <w:vAlign w:val="center"/>
          </w:tcPr>
          <w:p w14:paraId="34A11CF1" w14:textId="77777777" w:rsidR="00CC11BB" w:rsidRPr="00CC11BB" w:rsidRDefault="00CC11BB" w:rsidP="00D05E5A">
            <w:pPr>
              <w:jc w:val="center"/>
              <w:rPr>
                <w:rFonts w:asciiTheme="majorHAnsi" w:hAnsiTheme="majorHAnsi"/>
                <w:sz w:val="20"/>
                <w:szCs w:val="20"/>
              </w:rPr>
            </w:pPr>
          </w:p>
        </w:tc>
        <w:tc>
          <w:tcPr>
            <w:tcW w:w="0" w:type="auto"/>
            <w:tcBorders>
              <w:bottom w:val="nil"/>
            </w:tcBorders>
            <w:noWrap/>
            <w:tcMar>
              <w:top w:w="15" w:type="dxa"/>
              <w:left w:w="15" w:type="dxa"/>
              <w:bottom w:w="0" w:type="dxa"/>
              <w:right w:w="15" w:type="dxa"/>
            </w:tcMar>
            <w:vAlign w:val="center"/>
          </w:tcPr>
          <w:p w14:paraId="23E0148E" w14:textId="77777777" w:rsidR="00CC11BB" w:rsidRPr="00CC11BB" w:rsidRDefault="00CC11BB" w:rsidP="00D05E5A">
            <w:pPr>
              <w:jc w:val="center"/>
              <w:rPr>
                <w:rFonts w:asciiTheme="majorHAnsi" w:hAnsiTheme="majorHAnsi"/>
                <w:sz w:val="20"/>
                <w:szCs w:val="20"/>
              </w:rPr>
            </w:pPr>
          </w:p>
        </w:tc>
        <w:tc>
          <w:tcPr>
            <w:tcW w:w="0" w:type="auto"/>
            <w:tcBorders>
              <w:bottom w:val="nil"/>
            </w:tcBorders>
            <w:noWrap/>
            <w:tcMar>
              <w:top w:w="15" w:type="dxa"/>
              <w:left w:w="15" w:type="dxa"/>
              <w:bottom w:w="0" w:type="dxa"/>
              <w:right w:w="15" w:type="dxa"/>
            </w:tcMar>
            <w:vAlign w:val="center"/>
          </w:tcPr>
          <w:p w14:paraId="66815E9B" w14:textId="77777777" w:rsidR="00CC11BB" w:rsidRPr="00CC11BB" w:rsidRDefault="00CC11BB" w:rsidP="00D05E5A">
            <w:pPr>
              <w:jc w:val="center"/>
              <w:rPr>
                <w:rFonts w:asciiTheme="majorHAnsi" w:hAnsiTheme="majorHAnsi"/>
                <w:sz w:val="20"/>
                <w:szCs w:val="20"/>
              </w:rPr>
            </w:pPr>
          </w:p>
        </w:tc>
        <w:tc>
          <w:tcPr>
            <w:tcW w:w="0" w:type="auto"/>
            <w:tcBorders>
              <w:bottom w:val="single" w:sz="4" w:space="0" w:color="auto"/>
            </w:tcBorders>
            <w:noWrap/>
            <w:tcMar>
              <w:top w:w="15" w:type="dxa"/>
              <w:left w:w="15" w:type="dxa"/>
              <w:bottom w:w="0" w:type="dxa"/>
              <w:right w:w="15" w:type="dxa"/>
            </w:tcMar>
            <w:vAlign w:val="center"/>
          </w:tcPr>
          <w:p w14:paraId="0C17440B" w14:textId="77777777" w:rsidR="00CC11BB" w:rsidRPr="00CC11BB" w:rsidRDefault="00CC11BB" w:rsidP="00D05E5A">
            <w:pPr>
              <w:jc w:val="center"/>
              <w:rPr>
                <w:rFonts w:asciiTheme="majorHAnsi" w:hAnsiTheme="majorHAnsi"/>
                <w:sz w:val="20"/>
                <w:szCs w:val="20"/>
              </w:rPr>
            </w:pPr>
          </w:p>
        </w:tc>
      </w:tr>
      <w:tr w:rsidR="00CC11BB" w:rsidRPr="00CC11BB" w14:paraId="69CBFDF1" w14:textId="77777777" w:rsidTr="001E530F">
        <w:trPr>
          <w:trHeight w:val="255"/>
          <w:jc w:val="center"/>
        </w:trPr>
        <w:tc>
          <w:tcPr>
            <w:tcW w:w="8260" w:type="dxa"/>
            <w:shd w:val="clear" w:color="auto" w:fill="BFBFBF"/>
            <w:noWrap/>
            <w:tcMar>
              <w:top w:w="15" w:type="dxa"/>
              <w:left w:w="15" w:type="dxa"/>
              <w:bottom w:w="0" w:type="dxa"/>
              <w:right w:w="15" w:type="dxa"/>
            </w:tcMar>
            <w:vAlign w:val="center"/>
          </w:tcPr>
          <w:p w14:paraId="76A7DC46" w14:textId="77777777" w:rsidR="00CC11BB" w:rsidRPr="00CC11BB" w:rsidRDefault="00CC11BB" w:rsidP="00D05E5A">
            <w:pPr>
              <w:rPr>
                <w:rFonts w:asciiTheme="majorHAnsi" w:hAnsiTheme="majorHAnsi"/>
                <w:b/>
                <w:bCs/>
                <w:sz w:val="20"/>
                <w:szCs w:val="20"/>
              </w:rPr>
            </w:pPr>
            <w:r w:rsidRPr="00CC11BB">
              <w:rPr>
                <w:rFonts w:asciiTheme="majorHAnsi" w:hAnsiTheme="majorHAnsi"/>
                <w:b/>
                <w:bCs/>
                <w:sz w:val="20"/>
                <w:szCs w:val="20"/>
              </w:rPr>
              <w:t>Total Projected Expense</w:t>
            </w:r>
          </w:p>
        </w:tc>
        <w:tc>
          <w:tcPr>
            <w:tcW w:w="0" w:type="auto"/>
            <w:shd w:val="clear" w:color="auto" w:fill="BFBFBF"/>
            <w:noWrap/>
            <w:tcMar>
              <w:top w:w="15" w:type="dxa"/>
              <w:left w:w="15" w:type="dxa"/>
              <w:bottom w:w="0" w:type="dxa"/>
              <w:right w:w="15" w:type="dxa"/>
            </w:tcMar>
            <w:vAlign w:val="center"/>
          </w:tcPr>
          <w:p w14:paraId="20BA692F"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2A61FE60"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0C687B99" w14:textId="77777777" w:rsidR="00CC11BB" w:rsidRPr="00CC11BB" w:rsidRDefault="00CC11BB" w:rsidP="00D05E5A">
            <w:pPr>
              <w:jc w:val="center"/>
              <w:rPr>
                <w:rFonts w:asciiTheme="majorHAnsi" w:hAnsiTheme="majorHAnsi"/>
                <w:sz w:val="20"/>
                <w:szCs w:val="20"/>
              </w:rPr>
            </w:pPr>
          </w:p>
        </w:tc>
        <w:tc>
          <w:tcPr>
            <w:tcW w:w="0" w:type="auto"/>
            <w:shd w:val="clear" w:color="auto" w:fill="BFBFBF"/>
            <w:noWrap/>
            <w:tcMar>
              <w:top w:w="15" w:type="dxa"/>
              <w:left w:w="15" w:type="dxa"/>
              <w:bottom w:w="0" w:type="dxa"/>
              <w:right w:w="15" w:type="dxa"/>
            </w:tcMar>
            <w:vAlign w:val="center"/>
          </w:tcPr>
          <w:p w14:paraId="1F5A6471" w14:textId="77777777" w:rsidR="00CC11BB" w:rsidRPr="00CC11BB" w:rsidRDefault="00CC11BB" w:rsidP="00D05E5A">
            <w:pPr>
              <w:jc w:val="center"/>
              <w:rPr>
                <w:rFonts w:asciiTheme="majorHAnsi" w:hAnsiTheme="majorHAnsi"/>
                <w:sz w:val="20"/>
                <w:szCs w:val="20"/>
              </w:rPr>
            </w:pPr>
          </w:p>
        </w:tc>
      </w:tr>
      <w:tr w:rsidR="00CC11BB" w:rsidRPr="00CC11BB" w14:paraId="7A351AB8" w14:textId="77777777" w:rsidTr="001E530F">
        <w:trPr>
          <w:trHeight w:val="255"/>
          <w:jc w:val="center"/>
        </w:trPr>
        <w:tc>
          <w:tcPr>
            <w:tcW w:w="8260" w:type="dxa"/>
            <w:tcBorders>
              <w:bottom w:val="single" w:sz="4" w:space="0" w:color="auto"/>
            </w:tcBorders>
            <w:shd w:val="clear" w:color="auto" w:fill="BFBFBF"/>
            <w:noWrap/>
            <w:tcMar>
              <w:top w:w="15" w:type="dxa"/>
              <w:left w:w="15" w:type="dxa"/>
              <w:bottom w:w="0" w:type="dxa"/>
              <w:right w:w="15" w:type="dxa"/>
            </w:tcMar>
            <w:vAlign w:val="center"/>
          </w:tcPr>
          <w:p w14:paraId="51D9FDE9" w14:textId="77777777" w:rsidR="00CC11BB" w:rsidRPr="00CC11BB" w:rsidRDefault="00CC11BB" w:rsidP="00D05E5A">
            <w:pPr>
              <w:rPr>
                <w:rFonts w:asciiTheme="majorHAnsi" w:hAnsiTheme="majorHAnsi"/>
                <w:b/>
                <w:bCs/>
                <w:sz w:val="20"/>
                <w:szCs w:val="20"/>
              </w:rPr>
            </w:pPr>
            <w:r w:rsidRPr="00CC11BB">
              <w:rPr>
                <w:rFonts w:asciiTheme="majorHAnsi" w:hAnsiTheme="majorHAnsi"/>
                <w:b/>
                <w:bCs/>
                <w:sz w:val="20"/>
                <w:szCs w:val="20"/>
              </w:rPr>
              <w:t>Total Projected Surplus/Loss</w:t>
            </w:r>
          </w:p>
        </w:tc>
        <w:tc>
          <w:tcPr>
            <w:tcW w:w="0" w:type="auto"/>
            <w:tcBorders>
              <w:bottom w:val="single" w:sz="4" w:space="0" w:color="auto"/>
            </w:tcBorders>
            <w:shd w:val="clear" w:color="auto" w:fill="BFBFBF"/>
            <w:noWrap/>
            <w:tcMar>
              <w:top w:w="15" w:type="dxa"/>
              <w:left w:w="15" w:type="dxa"/>
              <w:bottom w:w="0" w:type="dxa"/>
              <w:right w:w="15" w:type="dxa"/>
            </w:tcMar>
            <w:vAlign w:val="center"/>
          </w:tcPr>
          <w:p w14:paraId="32EEBB0C" w14:textId="77777777" w:rsidR="00CC11BB" w:rsidRPr="00CC11BB" w:rsidRDefault="00CC11BB" w:rsidP="00D05E5A">
            <w:pPr>
              <w:jc w:val="center"/>
              <w:rPr>
                <w:rFonts w:asciiTheme="majorHAnsi" w:hAnsiTheme="majorHAnsi"/>
                <w:sz w:val="20"/>
                <w:szCs w:val="20"/>
              </w:rPr>
            </w:pPr>
          </w:p>
        </w:tc>
        <w:tc>
          <w:tcPr>
            <w:tcW w:w="0" w:type="auto"/>
            <w:tcBorders>
              <w:bottom w:val="single" w:sz="4" w:space="0" w:color="auto"/>
            </w:tcBorders>
            <w:shd w:val="clear" w:color="auto" w:fill="BFBFBF"/>
            <w:noWrap/>
            <w:tcMar>
              <w:top w:w="15" w:type="dxa"/>
              <w:left w:w="15" w:type="dxa"/>
              <w:bottom w:w="0" w:type="dxa"/>
              <w:right w:w="15" w:type="dxa"/>
            </w:tcMar>
            <w:vAlign w:val="center"/>
          </w:tcPr>
          <w:p w14:paraId="0B8A8850" w14:textId="77777777" w:rsidR="00CC11BB" w:rsidRPr="00CC11BB" w:rsidRDefault="00CC11BB" w:rsidP="00D05E5A">
            <w:pPr>
              <w:jc w:val="center"/>
              <w:rPr>
                <w:rFonts w:asciiTheme="majorHAnsi" w:hAnsiTheme="majorHAnsi"/>
                <w:sz w:val="20"/>
                <w:szCs w:val="20"/>
              </w:rPr>
            </w:pPr>
          </w:p>
        </w:tc>
        <w:tc>
          <w:tcPr>
            <w:tcW w:w="0" w:type="auto"/>
            <w:tcBorders>
              <w:bottom w:val="single" w:sz="4" w:space="0" w:color="auto"/>
            </w:tcBorders>
            <w:shd w:val="clear" w:color="auto" w:fill="BFBFBF"/>
            <w:noWrap/>
            <w:tcMar>
              <w:top w:w="15" w:type="dxa"/>
              <w:left w:w="15" w:type="dxa"/>
              <w:bottom w:w="0" w:type="dxa"/>
              <w:right w:w="15" w:type="dxa"/>
            </w:tcMar>
            <w:vAlign w:val="center"/>
          </w:tcPr>
          <w:p w14:paraId="5C9C2D71" w14:textId="77777777" w:rsidR="00CC11BB" w:rsidRPr="00CC11BB" w:rsidRDefault="00CC11BB" w:rsidP="00D05E5A">
            <w:pPr>
              <w:jc w:val="center"/>
              <w:rPr>
                <w:rFonts w:asciiTheme="majorHAnsi" w:hAnsiTheme="majorHAnsi"/>
                <w:sz w:val="20"/>
                <w:szCs w:val="20"/>
              </w:rPr>
            </w:pPr>
          </w:p>
        </w:tc>
        <w:tc>
          <w:tcPr>
            <w:tcW w:w="0" w:type="auto"/>
            <w:tcBorders>
              <w:bottom w:val="single" w:sz="4" w:space="0" w:color="auto"/>
            </w:tcBorders>
            <w:shd w:val="clear" w:color="auto" w:fill="BFBFBF"/>
            <w:noWrap/>
            <w:tcMar>
              <w:top w:w="15" w:type="dxa"/>
              <w:left w:w="15" w:type="dxa"/>
              <w:bottom w:w="0" w:type="dxa"/>
              <w:right w:w="15" w:type="dxa"/>
            </w:tcMar>
            <w:vAlign w:val="center"/>
          </w:tcPr>
          <w:p w14:paraId="6E8833B8" w14:textId="77777777" w:rsidR="00CC11BB" w:rsidRPr="00CC11BB" w:rsidRDefault="00CC11BB" w:rsidP="00D05E5A">
            <w:pPr>
              <w:jc w:val="center"/>
              <w:rPr>
                <w:rFonts w:asciiTheme="majorHAnsi" w:hAnsiTheme="majorHAnsi"/>
                <w:sz w:val="20"/>
                <w:szCs w:val="20"/>
              </w:rPr>
            </w:pPr>
          </w:p>
        </w:tc>
      </w:tr>
    </w:tbl>
    <w:p w14:paraId="5AC5148D" w14:textId="1BDCF5FC" w:rsidR="00130EDA" w:rsidRPr="000D17BC" w:rsidRDefault="00130EDA" w:rsidP="001E530F">
      <w:pPr>
        <w:spacing w:after="0" w:line="240" w:lineRule="auto"/>
        <w:rPr>
          <w:rFonts w:ascii="Cambria" w:hAnsi="Cambria"/>
          <w:b/>
        </w:rPr>
      </w:pPr>
    </w:p>
    <w:p w14:paraId="362977E9" w14:textId="77777777" w:rsidR="00130EDA" w:rsidRPr="000D17BC" w:rsidRDefault="00130EDA" w:rsidP="00130EDA">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rFonts w:ascii="Cambria" w:hAnsi="Cambria"/>
          <w:b/>
        </w:rPr>
      </w:pPr>
      <w:r w:rsidRPr="000D17BC">
        <w:rPr>
          <w:rFonts w:ascii="Cambria" w:hAnsi="Cambria"/>
          <w:b/>
        </w:rPr>
        <w:t>APPENDICES</w:t>
      </w:r>
    </w:p>
    <w:p w14:paraId="55B259BC" w14:textId="77777777" w:rsidR="00130EDA" w:rsidRPr="000D17BC" w:rsidRDefault="00130EDA" w:rsidP="00DE2223">
      <w:pPr>
        <w:spacing w:after="0" w:line="240" w:lineRule="auto"/>
        <w:jc w:val="center"/>
        <w:rPr>
          <w:rFonts w:ascii="Cambria" w:hAnsi="Cambria"/>
          <w:b/>
        </w:rPr>
      </w:pPr>
    </w:p>
    <w:p w14:paraId="53AAD159" w14:textId="77777777" w:rsidR="00DE2223" w:rsidRPr="000D17BC" w:rsidRDefault="00DE2223" w:rsidP="00DE2223">
      <w:pPr>
        <w:spacing w:after="0" w:line="240" w:lineRule="auto"/>
        <w:rPr>
          <w:rFonts w:ascii="Cambria" w:hAnsi="Cambria"/>
          <w:b/>
        </w:rPr>
      </w:pPr>
      <w:r w:rsidRPr="000D17BC">
        <w:rPr>
          <w:rFonts w:ascii="Cambria" w:hAnsi="Cambria"/>
          <w:b/>
        </w:rPr>
        <w:t>Appendix items</w:t>
      </w:r>
    </w:p>
    <w:p w14:paraId="5B2E38BE" w14:textId="77777777" w:rsidR="00DE2223" w:rsidRPr="000D17BC" w:rsidRDefault="00DE2223" w:rsidP="00DE2223">
      <w:pPr>
        <w:spacing w:after="0" w:line="240" w:lineRule="auto"/>
        <w:rPr>
          <w:rFonts w:ascii="Cambria" w:hAnsi="Cambria"/>
          <w:b/>
        </w:rPr>
      </w:pPr>
    </w:p>
    <w:p w14:paraId="1743C311" w14:textId="77777777" w:rsidR="00DE2223" w:rsidRPr="000D17BC" w:rsidRDefault="00DE2223" w:rsidP="00DE2223">
      <w:pPr>
        <w:spacing w:after="0" w:line="240" w:lineRule="auto"/>
        <w:rPr>
          <w:rFonts w:ascii="Cambria" w:hAnsi="Cambria"/>
          <w:i/>
        </w:rPr>
      </w:pPr>
      <w:r w:rsidRPr="000D17BC">
        <w:rPr>
          <w:rFonts w:ascii="Cambria" w:hAnsi="Cambria"/>
          <w:i/>
        </w:rPr>
        <w:t>List the appendix items that are included with the request, in the order they are referred to in the proposal. Appendix items should be clearly labeled and submitted electronically as PDF documents or as Microsoft Office documents (e.g., Word or Excel).</w:t>
      </w:r>
    </w:p>
    <w:p w14:paraId="1D9F2830" w14:textId="77777777" w:rsidR="00DE2223" w:rsidRPr="000D17BC" w:rsidRDefault="00DE2223" w:rsidP="00DE2223">
      <w:pPr>
        <w:spacing w:after="0" w:line="240" w:lineRule="auto"/>
        <w:rPr>
          <w:rFonts w:ascii="Cambria" w:hAnsi="Cambria"/>
          <w:i/>
        </w:rPr>
      </w:pPr>
    </w:p>
    <w:p w14:paraId="7DD57813" w14:textId="77777777" w:rsidR="00DE2223" w:rsidRPr="000D17BC" w:rsidRDefault="00DE2223" w:rsidP="00DE2223">
      <w:pPr>
        <w:spacing w:after="0" w:line="240" w:lineRule="auto"/>
        <w:rPr>
          <w:rFonts w:ascii="Cambria" w:hAnsi="Cambria"/>
        </w:rPr>
      </w:pPr>
    </w:p>
    <w:p w14:paraId="016C6B6A" w14:textId="77777777" w:rsidR="00DE2223" w:rsidRPr="000D17BC" w:rsidRDefault="00DE2223" w:rsidP="00DE2223">
      <w:pPr>
        <w:spacing w:after="0" w:line="240" w:lineRule="auto"/>
        <w:rPr>
          <w:rFonts w:ascii="Cambria" w:hAnsi="Cambria"/>
        </w:rPr>
      </w:pPr>
      <w:r w:rsidRPr="000D17BC">
        <w:rPr>
          <w:rFonts w:ascii="Cambria" w:hAnsi="Cambria"/>
        </w:rPr>
        <w:t>(</w:t>
      </w:r>
      <w:r w:rsidRPr="000D17BC">
        <w:rPr>
          <w:rFonts w:ascii="Cambria" w:hAnsi="Cambria"/>
          <w:i/>
        </w:rPr>
        <w:t>Insert name of the institution</w:t>
      </w:r>
      <w:r w:rsidRPr="000D17BC">
        <w:rPr>
          <w:rFonts w:ascii="Cambria" w:hAnsi="Cambria"/>
        </w:rPr>
        <w:t xml:space="preserve">) verifies that the information in this request is truthful and accurate. </w:t>
      </w:r>
    </w:p>
    <w:p w14:paraId="37617463" w14:textId="77777777" w:rsidR="00DE2223" w:rsidRPr="000D17BC" w:rsidRDefault="00DE2223" w:rsidP="00DE2223">
      <w:pPr>
        <w:spacing w:after="0" w:line="240" w:lineRule="auto"/>
        <w:rPr>
          <w:rFonts w:ascii="Cambria" w:hAnsi="Cambria"/>
        </w:rPr>
      </w:pPr>
    </w:p>
    <w:p w14:paraId="30BABA41" w14:textId="77777777" w:rsidR="00DE2223" w:rsidRPr="000D17BC" w:rsidRDefault="00DE2223" w:rsidP="00DE2223">
      <w:pPr>
        <w:spacing w:after="0" w:line="240" w:lineRule="auto"/>
        <w:rPr>
          <w:rFonts w:ascii="Cambria" w:hAnsi="Cambria"/>
        </w:rPr>
      </w:pPr>
      <w:r w:rsidRPr="000D17BC">
        <w:rPr>
          <w:rFonts w:ascii="Cambria" w:hAnsi="Cambria"/>
        </w:rPr>
        <w:t>Respectfully,</w:t>
      </w:r>
    </w:p>
    <w:p w14:paraId="06882F13" w14:textId="77777777" w:rsidR="00DE2223" w:rsidRPr="000D17BC" w:rsidRDefault="00DE2223" w:rsidP="00DE2223">
      <w:pPr>
        <w:spacing w:after="0" w:line="240" w:lineRule="auto"/>
        <w:rPr>
          <w:rFonts w:ascii="Cambria" w:hAnsi="Cambria"/>
        </w:rPr>
      </w:pPr>
    </w:p>
    <w:p w14:paraId="3182AF1D" w14:textId="77777777" w:rsidR="00DE2223" w:rsidRPr="000D17BC" w:rsidRDefault="00DE2223" w:rsidP="00DE2223">
      <w:pPr>
        <w:spacing w:after="0" w:line="240" w:lineRule="auto"/>
        <w:rPr>
          <w:rFonts w:ascii="Cambria" w:hAnsi="Cambria"/>
        </w:rPr>
      </w:pPr>
    </w:p>
    <w:p w14:paraId="7D84C2C0" w14:textId="77777777" w:rsidR="00DE2223" w:rsidRPr="000D17BC" w:rsidRDefault="00DE2223" w:rsidP="00DE2223">
      <w:pPr>
        <w:pStyle w:val="MediumGrid21"/>
        <w:rPr>
          <w:rFonts w:ascii="Cambria" w:hAnsi="Cambria"/>
          <w:i/>
          <w:u w:val="single"/>
        </w:rPr>
      </w:pPr>
      <w:r w:rsidRPr="000D17BC">
        <w:rPr>
          <w:rFonts w:ascii="Cambria" w:hAnsi="Cambria"/>
          <w:i/>
          <w:u w:val="single"/>
        </w:rPr>
        <w:t>Signature of the institution’s Chief Presiding or Chief Academic Officer</w:t>
      </w:r>
    </w:p>
    <w:p w14:paraId="69302A12" w14:textId="77777777" w:rsidR="00DE2223" w:rsidRPr="000D17BC" w:rsidRDefault="00DE2223" w:rsidP="00DE2223">
      <w:pPr>
        <w:pStyle w:val="MediumGrid21"/>
        <w:rPr>
          <w:rFonts w:ascii="Cambria" w:hAnsi="Cambria"/>
          <w:i/>
          <w:u w:val="single"/>
        </w:rPr>
      </w:pPr>
    </w:p>
    <w:p w14:paraId="77CAEB26" w14:textId="77777777" w:rsidR="00DE2223" w:rsidRPr="000D17BC" w:rsidRDefault="00DE2223" w:rsidP="00DE2223">
      <w:pPr>
        <w:pStyle w:val="MediumGrid21"/>
        <w:rPr>
          <w:rFonts w:ascii="Cambria" w:hAnsi="Cambria"/>
          <w:i/>
        </w:rPr>
      </w:pPr>
      <w:r w:rsidRPr="000D17BC">
        <w:rPr>
          <w:rFonts w:ascii="Cambria" w:hAnsi="Cambria"/>
          <w:i/>
        </w:rPr>
        <w:t>(Insert name and title of the chief presiding or chief academic officer)</w:t>
      </w:r>
    </w:p>
    <w:p w14:paraId="2131869A" w14:textId="77777777" w:rsidR="003677D4" w:rsidRPr="000D17BC" w:rsidRDefault="003677D4" w:rsidP="003677D4">
      <w:pPr>
        <w:tabs>
          <w:tab w:val="center" w:pos="1080"/>
          <w:tab w:val="left" w:pos="1260"/>
          <w:tab w:val="left" w:pos="9360"/>
        </w:tabs>
        <w:spacing w:after="0" w:line="240" w:lineRule="auto"/>
        <w:rPr>
          <w:rFonts w:ascii="Cambria" w:hAnsi="Cambria"/>
        </w:rPr>
      </w:pPr>
    </w:p>
    <w:p w14:paraId="040586E2" w14:textId="77777777" w:rsidR="003677D4" w:rsidRPr="000D17BC" w:rsidRDefault="003677D4" w:rsidP="003677D4">
      <w:pPr>
        <w:tabs>
          <w:tab w:val="center" w:pos="1080"/>
          <w:tab w:val="left" w:pos="1260"/>
          <w:tab w:val="left" w:pos="9360"/>
        </w:tabs>
        <w:spacing w:after="0" w:line="240" w:lineRule="auto"/>
        <w:rPr>
          <w:rFonts w:ascii="Cambria" w:hAnsi="Cambria"/>
        </w:rPr>
      </w:pPr>
    </w:p>
    <w:p w14:paraId="313B7F9A" w14:textId="51AA2141" w:rsidR="005C2523" w:rsidRPr="000D17BC" w:rsidRDefault="005C2523" w:rsidP="003677D4">
      <w:pPr>
        <w:tabs>
          <w:tab w:val="center" w:pos="1080"/>
          <w:tab w:val="left" w:pos="1260"/>
          <w:tab w:val="left" w:pos="9360"/>
        </w:tabs>
        <w:spacing w:after="0" w:line="240" w:lineRule="auto"/>
        <w:rPr>
          <w:rFonts w:ascii="Cambria" w:hAnsi="Cambria"/>
        </w:rPr>
      </w:pPr>
    </w:p>
    <w:p w14:paraId="529B15A7"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3CBAAC38" w14:textId="77777777" w:rsidR="001E530F" w:rsidRPr="00B13A54" w:rsidRDefault="001E530F" w:rsidP="001E530F">
      <w:pPr>
        <w:rPr>
          <w:rFonts w:ascii="Cambria" w:hAnsi="Cambria"/>
          <w:i/>
          <w:color w:val="FF0000"/>
        </w:rPr>
      </w:pPr>
      <w:r w:rsidRPr="00B13A54">
        <w:rPr>
          <w:rFonts w:ascii="Cambria" w:hAnsi="Cambria"/>
          <w:i/>
          <w:color w:val="FF0000"/>
        </w:rPr>
        <w:t>**Will obtain after final approval</w:t>
      </w:r>
    </w:p>
    <w:p w14:paraId="606DBBD4" w14:textId="77777777" w:rsidR="001E530F" w:rsidRPr="00EA5269" w:rsidRDefault="001E530F" w:rsidP="001E530F">
      <w:pPr>
        <w:rPr>
          <w:rFonts w:ascii="Cambria" w:hAnsi="Cambria"/>
          <w:i/>
        </w:rPr>
      </w:pPr>
    </w:p>
    <w:p w14:paraId="229A984A"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1FD10296"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305CF4B5"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792490C7"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0AD31802"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5F4CC5FD"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1F545CC5"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0277AD97"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444B19ED"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102E690D"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5F80DAEF"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6D5BDA0A"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77C89BF4"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6613D640"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220F43C5"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3EA7B355"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4297AAC1"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4F7E9703"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46743351"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72E19379"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74675614" w14:textId="77777777" w:rsidR="005C2523" w:rsidRPr="000D17BC" w:rsidRDefault="005C2523" w:rsidP="003677D4">
      <w:pPr>
        <w:tabs>
          <w:tab w:val="center" w:pos="1080"/>
          <w:tab w:val="left" w:pos="1260"/>
          <w:tab w:val="left" w:pos="9360"/>
        </w:tabs>
        <w:spacing w:after="0" w:line="240" w:lineRule="auto"/>
        <w:rPr>
          <w:rFonts w:ascii="Cambria" w:hAnsi="Cambria"/>
        </w:rPr>
      </w:pPr>
    </w:p>
    <w:p w14:paraId="3B5E38AC" w14:textId="4D06B4D1" w:rsidR="005C2523" w:rsidRDefault="005C2523" w:rsidP="003677D4">
      <w:pPr>
        <w:tabs>
          <w:tab w:val="center" w:pos="1080"/>
          <w:tab w:val="left" w:pos="1260"/>
          <w:tab w:val="left" w:pos="9360"/>
        </w:tabs>
        <w:spacing w:after="0" w:line="240" w:lineRule="auto"/>
        <w:rPr>
          <w:rFonts w:ascii="Cambria" w:hAnsi="Cambria"/>
        </w:rPr>
      </w:pPr>
    </w:p>
    <w:p w14:paraId="59C28DBF" w14:textId="202E72FC" w:rsidR="000D17BC" w:rsidRPr="000D17BC" w:rsidRDefault="000D17BC" w:rsidP="003677D4">
      <w:pPr>
        <w:tabs>
          <w:tab w:val="center" w:pos="1080"/>
          <w:tab w:val="left" w:pos="1260"/>
          <w:tab w:val="left" w:pos="9360"/>
        </w:tabs>
        <w:spacing w:after="0" w:line="240" w:lineRule="auto"/>
        <w:rPr>
          <w:rFonts w:ascii="Cambria" w:hAnsi="Cambria"/>
        </w:rPr>
      </w:pPr>
    </w:p>
    <w:p w14:paraId="2924CEF6" w14:textId="77777777" w:rsidR="005C2523" w:rsidRPr="000D17BC" w:rsidRDefault="005C2523" w:rsidP="005C2523">
      <w:pPr>
        <w:pBdr>
          <w:top w:val="single" w:sz="4" w:space="1" w:color="auto"/>
          <w:left w:val="single" w:sz="4" w:space="4" w:color="auto"/>
          <w:bottom w:val="single" w:sz="4" w:space="1" w:color="auto"/>
          <w:right w:val="single" w:sz="4" w:space="4" w:color="auto"/>
        </w:pBdr>
        <w:shd w:val="pct12" w:color="auto" w:fill="auto"/>
        <w:spacing w:after="0" w:line="240" w:lineRule="auto"/>
        <w:jc w:val="center"/>
        <w:rPr>
          <w:rFonts w:ascii="Cambria" w:hAnsi="Cambria" w:cs="Calibri"/>
          <w:b/>
        </w:rPr>
      </w:pPr>
      <w:r w:rsidRPr="000D17BC">
        <w:rPr>
          <w:rFonts w:ascii="Cambria" w:hAnsi="Cambria" w:cs="Calibri"/>
          <w:b/>
        </w:rPr>
        <w:lastRenderedPageBreak/>
        <w:t>Endorsements</w:t>
      </w:r>
    </w:p>
    <w:p w14:paraId="04248BDD" w14:textId="77777777" w:rsidR="005C2523" w:rsidRPr="000D17BC" w:rsidRDefault="005C2523" w:rsidP="005C2523">
      <w:pPr>
        <w:spacing w:after="0" w:line="240" w:lineRule="auto"/>
        <w:rPr>
          <w:rFonts w:ascii="Cambria" w:hAnsi="Cambria" w:cs="Calibri"/>
        </w:rPr>
      </w:pPr>
    </w:p>
    <w:p w14:paraId="5565C91D" w14:textId="77777777" w:rsidR="000D17BC" w:rsidRPr="000D17BC" w:rsidRDefault="000D17BC" w:rsidP="000D17BC">
      <w:pPr>
        <w:autoSpaceDE w:val="0"/>
        <w:autoSpaceDN w:val="0"/>
        <w:adjustRightInd w:val="0"/>
        <w:spacing w:after="0" w:line="240" w:lineRule="auto"/>
        <w:rPr>
          <w:rFonts w:ascii="Cambria" w:hAnsi="Cambria"/>
          <w:b/>
          <w:bCs/>
          <w:color w:val="000000"/>
          <w:u w:val="single"/>
        </w:rPr>
      </w:pPr>
      <w:r w:rsidRPr="000D17BC">
        <w:rPr>
          <w:rFonts w:ascii="Cambria" w:hAnsi="Cambria"/>
          <w:b/>
          <w:bCs/>
          <w:color w:val="000000"/>
          <w:u w:val="single"/>
        </w:rPr>
        <w:t xml:space="preserve">Proposal Endorsements </w:t>
      </w:r>
    </w:p>
    <w:p w14:paraId="3CE143BD" w14:textId="77777777" w:rsidR="000D17BC" w:rsidRPr="000D17BC" w:rsidRDefault="000D17BC" w:rsidP="000D17BC">
      <w:pPr>
        <w:autoSpaceDE w:val="0"/>
        <w:autoSpaceDN w:val="0"/>
        <w:adjustRightInd w:val="0"/>
        <w:spacing w:after="0" w:line="240" w:lineRule="auto"/>
        <w:rPr>
          <w:rFonts w:ascii="Cambria" w:hAnsi="Cambria"/>
          <w:b/>
          <w:bCs/>
          <w:color w:val="000000"/>
          <w:u w:val="single"/>
        </w:rPr>
      </w:pPr>
    </w:p>
    <w:p w14:paraId="28F07A36" w14:textId="77777777" w:rsidR="000D17BC" w:rsidRPr="000D17BC" w:rsidRDefault="000D17BC" w:rsidP="000D17BC">
      <w:pPr>
        <w:autoSpaceDE w:val="0"/>
        <w:autoSpaceDN w:val="0"/>
        <w:adjustRightInd w:val="0"/>
        <w:spacing w:after="0" w:line="240" w:lineRule="auto"/>
        <w:rPr>
          <w:rFonts w:ascii="Cambria" w:hAnsi="Cambria"/>
          <w:color w:val="000000"/>
          <w:u w:val="single"/>
        </w:rPr>
      </w:pPr>
    </w:p>
    <w:p w14:paraId="2C8D2736" w14:textId="77777777" w:rsidR="000D17BC" w:rsidRPr="000D17BC" w:rsidRDefault="000D17BC" w:rsidP="000D17BC">
      <w:pPr>
        <w:autoSpaceDE w:val="0"/>
        <w:autoSpaceDN w:val="0"/>
        <w:adjustRightInd w:val="0"/>
        <w:rPr>
          <w:rFonts w:ascii="Cambria" w:hAnsi="Cambria"/>
        </w:rPr>
      </w:pPr>
      <w:r w:rsidRPr="000D17BC">
        <w:rPr>
          <w:rFonts w:ascii="Cambria" w:hAnsi="Cambria"/>
          <w:b/>
          <w:bCs/>
        </w:rPr>
        <w:t>Program Director*</w:t>
      </w:r>
      <w:r w:rsidRPr="000D17BC">
        <w:rPr>
          <w:rFonts w:ascii="Cambria" w:hAnsi="Cambria"/>
        </w:rPr>
        <w:t>- “I certify that this proposal is endorsed by the proposed program faculty and that they have agreed, in principle, to participate actively in the program.”</w:t>
      </w:r>
    </w:p>
    <w:p w14:paraId="3E2601EF" w14:textId="77777777" w:rsidR="000D17BC" w:rsidRPr="000D17BC" w:rsidRDefault="000D17BC" w:rsidP="000D17BC">
      <w:pPr>
        <w:autoSpaceDE w:val="0"/>
        <w:autoSpaceDN w:val="0"/>
        <w:adjustRightInd w:val="0"/>
        <w:rPr>
          <w:rFonts w:ascii="Cambria" w:hAnsi="Cambria"/>
        </w:rPr>
      </w:pPr>
      <w:r w:rsidRPr="000D17BC">
        <w:rPr>
          <w:rFonts w:ascii="Cambria" w:hAnsi="Cambria"/>
        </w:rPr>
        <w:t>Printed name____________________________________________________________________________________</w:t>
      </w:r>
    </w:p>
    <w:p w14:paraId="5324F3F5" w14:textId="77777777" w:rsidR="000D17BC" w:rsidRPr="000D17BC" w:rsidRDefault="000D17BC" w:rsidP="000D17BC">
      <w:pPr>
        <w:autoSpaceDE w:val="0"/>
        <w:autoSpaceDN w:val="0"/>
        <w:adjustRightInd w:val="0"/>
        <w:rPr>
          <w:rFonts w:ascii="Cambria" w:hAnsi="Cambria"/>
        </w:rPr>
      </w:pPr>
      <w:r w:rsidRPr="000D17BC">
        <w:rPr>
          <w:rFonts w:ascii="Cambria" w:hAnsi="Cambria"/>
        </w:rPr>
        <w:t>Signature________________________________________________________________________________________</w:t>
      </w:r>
    </w:p>
    <w:p w14:paraId="4BAFD871" w14:textId="77777777" w:rsidR="000D17BC" w:rsidRPr="000D17BC" w:rsidRDefault="000D17BC" w:rsidP="000D17BC">
      <w:pPr>
        <w:autoSpaceDE w:val="0"/>
        <w:autoSpaceDN w:val="0"/>
        <w:adjustRightInd w:val="0"/>
        <w:rPr>
          <w:rFonts w:ascii="Cambria" w:hAnsi="Cambria"/>
        </w:rPr>
      </w:pPr>
      <w:r w:rsidRPr="000D17BC">
        <w:rPr>
          <w:rFonts w:ascii="Cambria" w:hAnsi="Cambria"/>
        </w:rPr>
        <w:t>Title____________________________________________________________________________</w:t>
      </w:r>
    </w:p>
    <w:p w14:paraId="340F4A1B" w14:textId="77777777" w:rsidR="000D17BC" w:rsidRPr="000D17BC" w:rsidRDefault="000D17BC" w:rsidP="000D17BC">
      <w:pPr>
        <w:autoSpaceDE w:val="0"/>
        <w:autoSpaceDN w:val="0"/>
        <w:adjustRightInd w:val="0"/>
        <w:rPr>
          <w:rFonts w:ascii="Cambria" w:hAnsi="Cambria"/>
        </w:rPr>
      </w:pPr>
      <w:r w:rsidRPr="000D17BC">
        <w:rPr>
          <w:rFonts w:ascii="Cambria" w:hAnsi="Cambria"/>
        </w:rPr>
        <w:t>Date______________________________________________________</w:t>
      </w:r>
    </w:p>
    <w:p w14:paraId="499ACC98" w14:textId="77777777" w:rsidR="000D17BC" w:rsidRPr="000D17BC" w:rsidRDefault="000D17BC" w:rsidP="000D17BC">
      <w:pPr>
        <w:autoSpaceDE w:val="0"/>
        <w:autoSpaceDN w:val="0"/>
        <w:adjustRightInd w:val="0"/>
        <w:rPr>
          <w:rFonts w:ascii="Cambria" w:hAnsi="Cambria"/>
          <w:b/>
          <w:bCs/>
        </w:rPr>
      </w:pPr>
    </w:p>
    <w:p w14:paraId="52A7B471" w14:textId="77777777" w:rsidR="000D17BC" w:rsidRPr="000D17BC" w:rsidRDefault="000D17BC" w:rsidP="000D17BC">
      <w:pPr>
        <w:autoSpaceDE w:val="0"/>
        <w:autoSpaceDN w:val="0"/>
        <w:adjustRightInd w:val="0"/>
        <w:rPr>
          <w:rFonts w:ascii="Cambria" w:hAnsi="Cambria"/>
        </w:rPr>
      </w:pPr>
      <w:r w:rsidRPr="000D17BC">
        <w:rPr>
          <w:rFonts w:ascii="Cambria" w:hAnsi="Cambria"/>
          <w:b/>
          <w:bCs/>
        </w:rPr>
        <w:t>Unit Head*</w:t>
      </w:r>
      <w:r w:rsidRPr="000D17BC">
        <w:rPr>
          <w:rFonts w:ascii="Cambria" w:hAnsi="Cambria"/>
        </w:rPr>
        <w:t>- “The department will provide the departmental resources and support described in this document toward the development of the proposed program.”</w:t>
      </w:r>
    </w:p>
    <w:p w14:paraId="06C228FF" w14:textId="77777777" w:rsidR="000D17BC" w:rsidRPr="000D17BC" w:rsidRDefault="000D17BC" w:rsidP="000D17BC">
      <w:pPr>
        <w:autoSpaceDE w:val="0"/>
        <w:autoSpaceDN w:val="0"/>
        <w:adjustRightInd w:val="0"/>
        <w:rPr>
          <w:rFonts w:ascii="Cambria" w:hAnsi="Cambria"/>
        </w:rPr>
      </w:pPr>
      <w:r w:rsidRPr="000D17BC">
        <w:rPr>
          <w:rFonts w:ascii="Cambria" w:hAnsi="Cambria"/>
        </w:rPr>
        <w:t>Printed name _________________________________________________________________________________</w:t>
      </w:r>
    </w:p>
    <w:p w14:paraId="61AB7F39" w14:textId="77777777" w:rsidR="000D17BC" w:rsidRPr="000D17BC" w:rsidRDefault="000D17BC" w:rsidP="000D17BC">
      <w:pPr>
        <w:autoSpaceDE w:val="0"/>
        <w:autoSpaceDN w:val="0"/>
        <w:adjustRightInd w:val="0"/>
        <w:rPr>
          <w:rFonts w:ascii="Cambria" w:hAnsi="Cambria"/>
        </w:rPr>
      </w:pPr>
      <w:r w:rsidRPr="000D17BC">
        <w:rPr>
          <w:rFonts w:ascii="Cambria" w:hAnsi="Cambria"/>
        </w:rPr>
        <w:t>Signature______________________________________________________________________________________</w:t>
      </w:r>
    </w:p>
    <w:p w14:paraId="0B3C9D94" w14:textId="77777777" w:rsidR="000D17BC" w:rsidRPr="000D17BC" w:rsidRDefault="000D17BC" w:rsidP="000D17BC">
      <w:pPr>
        <w:autoSpaceDE w:val="0"/>
        <w:autoSpaceDN w:val="0"/>
        <w:adjustRightInd w:val="0"/>
        <w:rPr>
          <w:rFonts w:ascii="Cambria" w:hAnsi="Cambria"/>
        </w:rPr>
      </w:pPr>
      <w:r w:rsidRPr="000D17BC">
        <w:rPr>
          <w:rFonts w:ascii="Cambria" w:hAnsi="Cambria"/>
        </w:rPr>
        <w:t>Title____________________________________________________________________________</w:t>
      </w:r>
    </w:p>
    <w:p w14:paraId="2F75F183" w14:textId="77777777" w:rsidR="000D17BC" w:rsidRPr="000D17BC" w:rsidRDefault="000D17BC" w:rsidP="000D17BC">
      <w:pPr>
        <w:autoSpaceDE w:val="0"/>
        <w:autoSpaceDN w:val="0"/>
        <w:adjustRightInd w:val="0"/>
        <w:rPr>
          <w:rFonts w:ascii="Cambria" w:hAnsi="Cambria"/>
        </w:rPr>
      </w:pPr>
      <w:r w:rsidRPr="000D17BC">
        <w:rPr>
          <w:rFonts w:ascii="Cambria" w:hAnsi="Cambria"/>
        </w:rPr>
        <w:t>Date______________________________________________________</w:t>
      </w:r>
    </w:p>
    <w:p w14:paraId="5ABEF1A6" w14:textId="77777777" w:rsidR="000D17BC" w:rsidRPr="000D17BC" w:rsidRDefault="000D17BC" w:rsidP="000D17BC">
      <w:pPr>
        <w:autoSpaceDE w:val="0"/>
        <w:autoSpaceDN w:val="0"/>
        <w:adjustRightInd w:val="0"/>
        <w:rPr>
          <w:rFonts w:ascii="Cambria" w:hAnsi="Cambria"/>
          <w:b/>
          <w:bCs/>
        </w:rPr>
      </w:pPr>
    </w:p>
    <w:p w14:paraId="6A495CF2" w14:textId="77777777" w:rsidR="000D17BC" w:rsidRPr="000D17BC" w:rsidRDefault="000D17BC" w:rsidP="000D17BC">
      <w:pPr>
        <w:autoSpaceDE w:val="0"/>
        <w:autoSpaceDN w:val="0"/>
        <w:adjustRightInd w:val="0"/>
        <w:rPr>
          <w:rFonts w:ascii="Cambria" w:hAnsi="Cambria"/>
        </w:rPr>
      </w:pPr>
      <w:r w:rsidRPr="000D17BC">
        <w:rPr>
          <w:rFonts w:ascii="Cambria" w:hAnsi="Cambria"/>
          <w:b/>
          <w:bCs/>
        </w:rPr>
        <w:t>College Dean*</w:t>
      </w:r>
      <w:r w:rsidRPr="000D17BC">
        <w:rPr>
          <w:rFonts w:ascii="Cambria" w:hAnsi="Cambria"/>
        </w:rPr>
        <w:t>- “The college fully supports the development of the program described in this proposal and will provide college resources as described in this document.”</w:t>
      </w:r>
    </w:p>
    <w:p w14:paraId="1B7FA27B" w14:textId="77777777" w:rsidR="000D17BC" w:rsidRPr="000D17BC" w:rsidRDefault="000D17BC" w:rsidP="000D17BC">
      <w:pPr>
        <w:autoSpaceDE w:val="0"/>
        <w:autoSpaceDN w:val="0"/>
        <w:adjustRightInd w:val="0"/>
        <w:rPr>
          <w:rFonts w:ascii="Cambria" w:hAnsi="Cambria"/>
        </w:rPr>
      </w:pPr>
      <w:r w:rsidRPr="000D17BC">
        <w:rPr>
          <w:rFonts w:ascii="Cambria" w:hAnsi="Cambria"/>
        </w:rPr>
        <w:t>Printed name _______________________________________________________________________________</w:t>
      </w:r>
    </w:p>
    <w:p w14:paraId="0A89181C" w14:textId="77777777" w:rsidR="000D17BC" w:rsidRPr="000D17BC" w:rsidRDefault="000D17BC" w:rsidP="000D17BC">
      <w:pPr>
        <w:autoSpaceDE w:val="0"/>
        <w:autoSpaceDN w:val="0"/>
        <w:adjustRightInd w:val="0"/>
        <w:rPr>
          <w:rFonts w:ascii="Cambria" w:hAnsi="Cambria"/>
        </w:rPr>
      </w:pPr>
      <w:r w:rsidRPr="000D17BC">
        <w:rPr>
          <w:rFonts w:ascii="Cambria" w:hAnsi="Cambria"/>
        </w:rPr>
        <w:t>Signature____________________________________________________________________________________</w:t>
      </w:r>
    </w:p>
    <w:p w14:paraId="486EB254" w14:textId="77777777" w:rsidR="000D17BC" w:rsidRPr="000D17BC" w:rsidRDefault="000D17BC" w:rsidP="000D17BC">
      <w:pPr>
        <w:autoSpaceDE w:val="0"/>
        <w:autoSpaceDN w:val="0"/>
        <w:adjustRightInd w:val="0"/>
        <w:rPr>
          <w:rFonts w:ascii="Cambria" w:hAnsi="Cambria"/>
        </w:rPr>
      </w:pPr>
      <w:r w:rsidRPr="000D17BC">
        <w:rPr>
          <w:rFonts w:ascii="Cambria" w:hAnsi="Cambria"/>
        </w:rPr>
        <w:t>Title____________________________________________________________________________</w:t>
      </w:r>
    </w:p>
    <w:p w14:paraId="0AB7828D" w14:textId="476F1D29" w:rsidR="005C2523" w:rsidRPr="000D17BC" w:rsidRDefault="000D17BC" w:rsidP="000D17BC">
      <w:pPr>
        <w:pStyle w:val="Default"/>
        <w:rPr>
          <w:rFonts w:ascii="Cambria" w:hAnsi="Cambria"/>
          <w:sz w:val="22"/>
          <w:szCs w:val="22"/>
        </w:rPr>
      </w:pPr>
      <w:r w:rsidRPr="000D17BC">
        <w:rPr>
          <w:rFonts w:ascii="Cambria" w:hAnsi="Cambria"/>
          <w:sz w:val="22"/>
          <w:szCs w:val="22"/>
        </w:rPr>
        <w:t>Date______________________________________________________</w:t>
      </w:r>
    </w:p>
    <w:p w14:paraId="0CBE7F92" w14:textId="3E4455EA" w:rsidR="000D17BC" w:rsidRPr="000D17BC" w:rsidRDefault="000D17BC" w:rsidP="000D17BC">
      <w:pPr>
        <w:pStyle w:val="Default"/>
        <w:rPr>
          <w:rFonts w:ascii="Cambria" w:hAnsi="Cambria"/>
          <w:sz w:val="22"/>
          <w:szCs w:val="22"/>
        </w:rPr>
      </w:pPr>
    </w:p>
    <w:p w14:paraId="5EA0D270" w14:textId="77777777" w:rsidR="000D17BC" w:rsidRPr="000D17BC" w:rsidRDefault="000D17BC" w:rsidP="000D17BC">
      <w:pPr>
        <w:pStyle w:val="Default"/>
        <w:rPr>
          <w:rFonts w:ascii="Cambria" w:hAnsi="Cambria" w:cs="Times New Roman"/>
          <w:sz w:val="22"/>
          <w:szCs w:val="22"/>
        </w:rPr>
      </w:pPr>
    </w:p>
    <w:p w14:paraId="5C73CCFB" w14:textId="77777777" w:rsidR="005C2523" w:rsidRPr="000D17BC" w:rsidRDefault="005C2523" w:rsidP="005C2523">
      <w:pPr>
        <w:autoSpaceDE w:val="0"/>
        <w:autoSpaceDN w:val="0"/>
        <w:adjustRightInd w:val="0"/>
        <w:spacing w:after="0" w:line="240" w:lineRule="auto"/>
        <w:rPr>
          <w:rFonts w:ascii="Cambria" w:hAnsi="Cambria"/>
          <w:b/>
          <w:u w:val="single"/>
        </w:rPr>
      </w:pPr>
      <w:r w:rsidRPr="000D17BC">
        <w:rPr>
          <w:rFonts w:ascii="Cambria" w:hAnsi="Cambria"/>
          <w:b/>
        </w:rPr>
        <w:t xml:space="preserve">* Attach additional endorsement pages with appropriate names and signatures </w:t>
      </w:r>
      <w:r w:rsidRPr="000D17BC">
        <w:rPr>
          <w:rFonts w:ascii="Cambria" w:hAnsi="Cambria"/>
          <w:b/>
          <w:u w:val="single"/>
        </w:rPr>
        <w:t>when more than one program, unit and/or college is sponsoring the proposed new program</w:t>
      </w:r>
    </w:p>
    <w:p w14:paraId="618B92DF" w14:textId="77777777" w:rsidR="005C2523" w:rsidRPr="000D17BC" w:rsidRDefault="005C2523" w:rsidP="005C2523">
      <w:pPr>
        <w:spacing w:after="0" w:line="240" w:lineRule="auto"/>
        <w:rPr>
          <w:rFonts w:ascii="Cambria" w:hAnsi="Cambria"/>
        </w:rPr>
      </w:pPr>
    </w:p>
    <w:p w14:paraId="28B0FE9E" w14:textId="5BB3E0D0" w:rsidR="005C2523" w:rsidRPr="00D61A41" w:rsidRDefault="005C2523" w:rsidP="00D61A41">
      <w:pPr>
        <w:rPr>
          <w:rFonts w:ascii="Cambria" w:hAnsi="Cambria"/>
          <w:b/>
          <w:i/>
          <w:color w:val="000000"/>
        </w:rPr>
      </w:pPr>
      <w:r w:rsidRPr="000D17BC">
        <w:rPr>
          <w:rFonts w:ascii="Cambria" w:hAnsi="Cambria"/>
          <w:b/>
          <w:i/>
          <w:color w:val="000000"/>
        </w:rPr>
        <w:t>**Attach additional endorsement pages when c</w:t>
      </w:r>
      <w:r w:rsidRPr="000D17BC">
        <w:rPr>
          <w:rFonts w:ascii="Cambria" w:hAnsi="Cambria"/>
          <w:b/>
          <w:i/>
          <w:color w:val="000000"/>
          <w:u w:val="single"/>
        </w:rPr>
        <w:t>ourses from other colleges outside of the proposing colleges</w:t>
      </w:r>
      <w:r w:rsidRPr="000D17BC">
        <w:rPr>
          <w:rFonts w:ascii="Cambria" w:hAnsi="Cambria"/>
          <w:b/>
          <w:i/>
          <w:color w:val="000000"/>
        </w:rPr>
        <w:t>,</w:t>
      </w:r>
      <w:r w:rsidRPr="000D17BC">
        <w:rPr>
          <w:rFonts w:ascii="Cambria" w:hAnsi="Cambria"/>
          <w:b/>
          <w:i/>
          <w:color w:val="000000"/>
          <w:u w:val="single"/>
        </w:rPr>
        <w:t xml:space="preserve"> will be listed in the curriculum,</w:t>
      </w:r>
      <w:r w:rsidRPr="000D17BC">
        <w:rPr>
          <w:rFonts w:ascii="Cambria" w:hAnsi="Cambria"/>
          <w:b/>
          <w:i/>
          <w:color w:val="000000"/>
        </w:rPr>
        <w:t xml:space="preserve"> either as a required course or an elective. </w:t>
      </w:r>
    </w:p>
    <w:sectPr w:rsidR="005C2523" w:rsidRPr="00D61A41" w:rsidSect="007862CF">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F42E0" w14:textId="77777777" w:rsidR="009D6A6D" w:rsidRDefault="009D6A6D" w:rsidP="00697457">
      <w:pPr>
        <w:spacing w:after="0" w:line="240" w:lineRule="auto"/>
      </w:pPr>
      <w:r>
        <w:separator/>
      </w:r>
    </w:p>
  </w:endnote>
  <w:endnote w:type="continuationSeparator" w:id="0">
    <w:p w14:paraId="21EBD230" w14:textId="77777777" w:rsidR="009D6A6D" w:rsidRDefault="009D6A6D" w:rsidP="00697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7665" w14:textId="77777777" w:rsidR="004120D8" w:rsidRDefault="004120D8" w:rsidP="002506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F9055" w14:textId="77777777" w:rsidR="009D6A6D" w:rsidRDefault="009D6A6D" w:rsidP="00697457">
      <w:pPr>
        <w:spacing w:after="0" w:line="240" w:lineRule="auto"/>
      </w:pPr>
      <w:r>
        <w:separator/>
      </w:r>
    </w:p>
  </w:footnote>
  <w:footnote w:type="continuationSeparator" w:id="0">
    <w:p w14:paraId="706417C2" w14:textId="77777777" w:rsidR="009D6A6D" w:rsidRDefault="009D6A6D" w:rsidP="00697457">
      <w:pPr>
        <w:spacing w:after="0" w:line="240" w:lineRule="auto"/>
      </w:pPr>
      <w:r>
        <w:continuationSeparator/>
      </w:r>
    </w:p>
  </w:footnote>
  <w:footnote w:id="1">
    <w:p w14:paraId="6E2C6418" w14:textId="4FFA615C" w:rsidR="004120D8" w:rsidRPr="00130EDA" w:rsidRDefault="004120D8" w:rsidP="00130ED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F8BD2" w14:textId="1DE7F245" w:rsidR="004120D8" w:rsidRDefault="007862CF" w:rsidP="00605714">
    <w:pPr>
      <w:pStyle w:val="Header"/>
      <w:jc w:val="right"/>
    </w:pPr>
    <w:r>
      <w:rPr>
        <w:rFonts w:ascii="Helvetica" w:hAnsi="Helvetica" w:cs="Helvetica"/>
        <w:noProof/>
        <w:color w:val="005580"/>
        <w:sz w:val="20"/>
        <w:szCs w:val="20"/>
      </w:rPr>
      <w:drawing>
        <wp:inline distT="0" distB="0" distL="0" distR="0" wp14:anchorId="0C23C94A" wp14:editId="53EDC072">
          <wp:extent cx="2169042" cy="426843"/>
          <wp:effectExtent l="0" t="0" r="3175" b="0"/>
          <wp:docPr id="7" name="Picture 7" descr="https://www.ohiohighered.org/sites/ohiohighered.org/files/OhioHigherEd_logo_jul201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hiohighered.org/sites/ohiohighered.org/files/OhioHigherEd_logo_jul201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9797" cy="426992"/>
                  </a:xfrm>
                  <a:prstGeom prst="rect">
                    <a:avLst/>
                  </a:prstGeom>
                  <a:noFill/>
                  <a:ln>
                    <a:noFill/>
                  </a:ln>
                </pic:spPr>
              </pic:pic>
            </a:graphicData>
          </a:graphic>
        </wp:inline>
      </w:drawing>
    </w:r>
    <w:r w:rsidR="004120D8">
      <w:tab/>
    </w:r>
    <w:r w:rsidR="004120D8">
      <w:tab/>
    </w:r>
    <w:r w:rsidR="004120D8">
      <w:fldChar w:fldCharType="begin"/>
    </w:r>
    <w:r w:rsidR="004120D8">
      <w:instrText xml:space="preserve"> PAGE   \* MERGEFORMAT </w:instrText>
    </w:r>
    <w:r w:rsidR="004120D8">
      <w:fldChar w:fldCharType="separate"/>
    </w:r>
    <w:r w:rsidR="00DE3D0F">
      <w:rPr>
        <w:noProof/>
      </w:rPr>
      <w:t>15</w:t>
    </w:r>
    <w:r w:rsidR="004120D8">
      <w:rPr>
        <w:noProof/>
      </w:rPr>
      <w:fldChar w:fldCharType="end"/>
    </w:r>
  </w:p>
  <w:p w14:paraId="0703CEA9" w14:textId="77777777" w:rsidR="004120D8" w:rsidRDefault="004120D8" w:rsidP="00922B30">
    <w:pPr>
      <w:pStyle w:val="Header"/>
      <w:tabs>
        <w:tab w:val="clear" w:pos="9360"/>
        <w:tab w:val="right" w:pos="9540"/>
      </w:tabs>
      <w:ind w:right="45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8E76" w14:textId="4EC62080" w:rsidR="004120D8" w:rsidRDefault="005C2523" w:rsidP="00432DBA">
    <w:pPr>
      <w:pStyle w:val="Header"/>
      <w:ind w:left="-720"/>
    </w:pPr>
    <w:r>
      <w:rPr>
        <w:rFonts w:ascii="Helvetica" w:hAnsi="Helvetica" w:cs="Helvetica"/>
        <w:noProof/>
        <w:color w:val="005580"/>
        <w:sz w:val="20"/>
        <w:szCs w:val="20"/>
      </w:rPr>
      <w:drawing>
        <wp:inline distT="0" distB="0" distL="0" distR="0" wp14:anchorId="655FC9FC" wp14:editId="2A91FAFF">
          <wp:extent cx="2169042" cy="426843"/>
          <wp:effectExtent l="0" t="0" r="3175" b="0"/>
          <wp:docPr id="8" name="Picture 8" descr="https://www.ohiohighered.org/sites/ohiohighered.org/files/OhioHigherEd_logo_jul2015.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hiohighered.org/sites/ohiohighered.org/files/OhioHigherEd_logo_jul2015.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9797" cy="4269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E03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73FAC"/>
    <w:multiLevelType w:val="hybridMultilevel"/>
    <w:tmpl w:val="CC8A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2A0E"/>
    <w:multiLevelType w:val="hybridMultilevel"/>
    <w:tmpl w:val="0AFC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09F"/>
    <w:multiLevelType w:val="multilevel"/>
    <w:tmpl w:val="5E3EC7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F43E5"/>
    <w:multiLevelType w:val="hybridMultilevel"/>
    <w:tmpl w:val="5B7E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158DE"/>
    <w:multiLevelType w:val="hybridMultilevel"/>
    <w:tmpl w:val="84484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67CC2"/>
    <w:multiLevelType w:val="hybridMultilevel"/>
    <w:tmpl w:val="E4764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D82FC4"/>
    <w:multiLevelType w:val="hybridMultilevel"/>
    <w:tmpl w:val="554E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7684C"/>
    <w:multiLevelType w:val="hybridMultilevel"/>
    <w:tmpl w:val="FCDE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00228"/>
    <w:multiLevelType w:val="hybridMultilevel"/>
    <w:tmpl w:val="C772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F577B"/>
    <w:multiLevelType w:val="hybridMultilevel"/>
    <w:tmpl w:val="03D8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D1356"/>
    <w:multiLevelType w:val="hybridMultilevel"/>
    <w:tmpl w:val="C954589C"/>
    <w:lvl w:ilvl="0" w:tplc="2E06E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855FF6"/>
    <w:multiLevelType w:val="hybridMultilevel"/>
    <w:tmpl w:val="F8AC7EAA"/>
    <w:lvl w:ilvl="0" w:tplc="1DB64C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D505BE"/>
    <w:multiLevelType w:val="hybridMultilevel"/>
    <w:tmpl w:val="0A9A0662"/>
    <w:lvl w:ilvl="0" w:tplc="A5A640B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24124"/>
    <w:multiLevelType w:val="hybridMultilevel"/>
    <w:tmpl w:val="A40A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081805"/>
    <w:multiLevelType w:val="hybridMultilevel"/>
    <w:tmpl w:val="05D4D7F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5C0B63"/>
    <w:multiLevelType w:val="hybridMultilevel"/>
    <w:tmpl w:val="BAA84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AA4702"/>
    <w:multiLevelType w:val="hybridMultilevel"/>
    <w:tmpl w:val="BA56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34CB0"/>
    <w:multiLevelType w:val="hybridMultilevel"/>
    <w:tmpl w:val="A810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F10E2"/>
    <w:multiLevelType w:val="multilevel"/>
    <w:tmpl w:val="A6381C1A"/>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15:restartNumberingAfterBreak="0">
    <w:nsid w:val="5AC56F38"/>
    <w:multiLevelType w:val="hybridMultilevel"/>
    <w:tmpl w:val="EFBCC0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9D0248"/>
    <w:multiLevelType w:val="hybridMultilevel"/>
    <w:tmpl w:val="FB12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21768"/>
    <w:multiLevelType w:val="hybridMultilevel"/>
    <w:tmpl w:val="3068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B74DB"/>
    <w:multiLevelType w:val="hybridMultilevel"/>
    <w:tmpl w:val="23AA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31A9A"/>
    <w:multiLevelType w:val="multilevel"/>
    <w:tmpl w:val="97925C5E"/>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5" w15:restartNumberingAfterBreak="0">
    <w:nsid w:val="732C3964"/>
    <w:multiLevelType w:val="hybridMultilevel"/>
    <w:tmpl w:val="C2CE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5D7163A"/>
    <w:multiLevelType w:val="multilevel"/>
    <w:tmpl w:val="ED767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AD76341"/>
    <w:multiLevelType w:val="hybridMultilevel"/>
    <w:tmpl w:val="0222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5"/>
  </w:num>
  <w:num w:numId="5">
    <w:abstractNumId w:val="3"/>
  </w:num>
  <w:num w:numId="6">
    <w:abstractNumId w:val="19"/>
  </w:num>
  <w:num w:numId="7">
    <w:abstractNumId w:val="24"/>
  </w:num>
  <w:num w:numId="8">
    <w:abstractNumId w:val="26"/>
  </w:num>
  <w:num w:numId="9">
    <w:abstractNumId w:val="14"/>
  </w:num>
  <w:num w:numId="10">
    <w:abstractNumId w:val="7"/>
  </w:num>
  <w:num w:numId="11">
    <w:abstractNumId w:val="21"/>
  </w:num>
  <w:num w:numId="12">
    <w:abstractNumId w:val="2"/>
  </w:num>
  <w:num w:numId="13">
    <w:abstractNumId w:val="13"/>
  </w:num>
  <w:num w:numId="14">
    <w:abstractNumId w:val="9"/>
  </w:num>
  <w:num w:numId="15">
    <w:abstractNumId w:val="20"/>
  </w:num>
  <w:num w:numId="16">
    <w:abstractNumId w:val="5"/>
  </w:num>
  <w:num w:numId="17">
    <w:abstractNumId w:val="17"/>
  </w:num>
  <w:num w:numId="18">
    <w:abstractNumId w:val="22"/>
  </w:num>
  <w:num w:numId="19">
    <w:abstractNumId w:val="27"/>
  </w:num>
  <w:num w:numId="20">
    <w:abstractNumId w:val="10"/>
  </w:num>
  <w:num w:numId="21">
    <w:abstractNumId w:val="1"/>
  </w:num>
  <w:num w:numId="22">
    <w:abstractNumId w:val="18"/>
  </w:num>
  <w:num w:numId="23">
    <w:abstractNumId w:val="6"/>
  </w:num>
  <w:num w:numId="24">
    <w:abstractNumId w:val="8"/>
  </w:num>
  <w:num w:numId="25">
    <w:abstractNumId w:val="16"/>
  </w:num>
  <w:num w:numId="26">
    <w:abstractNumId w:val="4"/>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57"/>
    <w:rsid w:val="00026406"/>
    <w:rsid w:val="00026898"/>
    <w:rsid w:val="00037197"/>
    <w:rsid w:val="00037305"/>
    <w:rsid w:val="000404F4"/>
    <w:rsid w:val="00067F9A"/>
    <w:rsid w:val="000704BF"/>
    <w:rsid w:val="00080E9E"/>
    <w:rsid w:val="00086268"/>
    <w:rsid w:val="00093F5A"/>
    <w:rsid w:val="000A072D"/>
    <w:rsid w:val="000B5DE6"/>
    <w:rsid w:val="000C0A3C"/>
    <w:rsid w:val="000D17BC"/>
    <w:rsid w:val="000D1A53"/>
    <w:rsid w:val="000F2115"/>
    <w:rsid w:val="000F2E58"/>
    <w:rsid w:val="001016FD"/>
    <w:rsid w:val="0011142E"/>
    <w:rsid w:val="00112477"/>
    <w:rsid w:val="001221FF"/>
    <w:rsid w:val="00130EDA"/>
    <w:rsid w:val="00132CB8"/>
    <w:rsid w:val="00136E87"/>
    <w:rsid w:val="00145FA3"/>
    <w:rsid w:val="00160F10"/>
    <w:rsid w:val="00162D14"/>
    <w:rsid w:val="001642A7"/>
    <w:rsid w:val="00175D51"/>
    <w:rsid w:val="001957B8"/>
    <w:rsid w:val="001A696F"/>
    <w:rsid w:val="001A7ABC"/>
    <w:rsid w:val="001C4659"/>
    <w:rsid w:val="001E530F"/>
    <w:rsid w:val="001F720C"/>
    <w:rsid w:val="002009E3"/>
    <w:rsid w:val="0020167D"/>
    <w:rsid w:val="00204EF2"/>
    <w:rsid w:val="002062F0"/>
    <w:rsid w:val="00233D2B"/>
    <w:rsid w:val="00236D64"/>
    <w:rsid w:val="002506EE"/>
    <w:rsid w:val="00251F66"/>
    <w:rsid w:val="00262C50"/>
    <w:rsid w:val="002641AA"/>
    <w:rsid w:val="00284361"/>
    <w:rsid w:val="00286347"/>
    <w:rsid w:val="00290E68"/>
    <w:rsid w:val="002B353C"/>
    <w:rsid w:val="002B37E2"/>
    <w:rsid w:val="002D14C0"/>
    <w:rsid w:val="002E1863"/>
    <w:rsid w:val="002E46E9"/>
    <w:rsid w:val="002E5A72"/>
    <w:rsid w:val="00312525"/>
    <w:rsid w:val="00316DCA"/>
    <w:rsid w:val="00323020"/>
    <w:rsid w:val="00323801"/>
    <w:rsid w:val="00326E81"/>
    <w:rsid w:val="003276EF"/>
    <w:rsid w:val="00330FE0"/>
    <w:rsid w:val="00333170"/>
    <w:rsid w:val="00335069"/>
    <w:rsid w:val="00354401"/>
    <w:rsid w:val="003677D4"/>
    <w:rsid w:val="00370188"/>
    <w:rsid w:val="00385EE2"/>
    <w:rsid w:val="003B68E5"/>
    <w:rsid w:val="003C3212"/>
    <w:rsid w:val="003C5F87"/>
    <w:rsid w:val="003D48BD"/>
    <w:rsid w:val="003F3D38"/>
    <w:rsid w:val="003F74BF"/>
    <w:rsid w:val="00405604"/>
    <w:rsid w:val="004120D8"/>
    <w:rsid w:val="00427191"/>
    <w:rsid w:val="00432DBA"/>
    <w:rsid w:val="004336D0"/>
    <w:rsid w:val="00433B1A"/>
    <w:rsid w:val="0045737B"/>
    <w:rsid w:val="00460F6E"/>
    <w:rsid w:val="004655DA"/>
    <w:rsid w:val="0049118A"/>
    <w:rsid w:val="00493F86"/>
    <w:rsid w:val="0049705A"/>
    <w:rsid w:val="004C5E37"/>
    <w:rsid w:val="004D1267"/>
    <w:rsid w:val="004D390B"/>
    <w:rsid w:val="004D3B50"/>
    <w:rsid w:val="004D5658"/>
    <w:rsid w:val="004F3F9F"/>
    <w:rsid w:val="00510E2C"/>
    <w:rsid w:val="0051393C"/>
    <w:rsid w:val="00522520"/>
    <w:rsid w:val="0052465D"/>
    <w:rsid w:val="00525271"/>
    <w:rsid w:val="0053380D"/>
    <w:rsid w:val="00547BDD"/>
    <w:rsid w:val="005553A2"/>
    <w:rsid w:val="00557C6E"/>
    <w:rsid w:val="00571D93"/>
    <w:rsid w:val="005900BF"/>
    <w:rsid w:val="00590FBF"/>
    <w:rsid w:val="00592205"/>
    <w:rsid w:val="00595965"/>
    <w:rsid w:val="005A08CD"/>
    <w:rsid w:val="005A4C2D"/>
    <w:rsid w:val="005A6B50"/>
    <w:rsid w:val="005B0118"/>
    <w:rsid w:val="005C2523"/>
    <w:rsid w:val="005C3907"/>
    <w:rsid w:val="005C40AA"/>
    <w:rsid w:val="005D64C2"/>
    <w:rsid w:val="005E41AE"/>
    <w:rsid w:val="005E44CB"/>
    <w:rsid w:val="005E6B3A"/>
    <w:rsid w:val="00605714"/>
    <w:rsid w:val="00612D3F"/>
    <w:rsid w:val="00622CAE"/>
    <w:rsid w:val="006409B0"/>
    <w:rsid w:val="00650E5A"/>
    <w:rsid w:val="00655CB0"/>
    <w:rsid w:val="006812F9"/>
    <w:rsid w:val="00685E29"/>
    <w:rsid w:val="00694DC1"/>
    <w:rsid w:val="00697457"/>
    <w:rsid w:val="006A1627"/>
    <w:rsid w:val="006A51FB"/>
    <w:rsid w:val="006B01B7"/>
    <w:rsid w:val="006B205F"/>
    <w:rsid w:val="006B4E1C"/>
    <w:rsid w:val="006B7193"/>
    <w:rsid w:val="006C320C"/>
    <w:rsid w:val="006C642B"/>
    <w:rsid w:val="006E7ADC"/>
    <w:rsid w:val="00705AE7"/>
    <w:rsid w:val="00707E3B"/>
    <w:rsid w:val="00712D0A"/>
    <w:rsid w:val="00733D89"/>
    <w:rsid w:val="0074334C"/>
    <w:rsid w:val="00746DA3"/>
    <w:rsid w:val="007622AB"/>
    <w:rsid w:val="00762FC2"/>
    <w:rsid w:val="007862CF"/>
    <w:rsid w:val="00786566"/>
    <w:rsid w:val="00797E78"/>
    <w:rsid w:val="007A39D0"/>
    <w:rsid w:val="007A61D1"/>
    <w:rsid w:val="007B7B83"/>
    <w:rsid w:val="007B7D45"/>
    <w:rsid w:val="007C611F"/>
    <w:rsid w:val="007D50CB"/>
    <w:rsid w:val="007D7569"/>
    <w:rsid w:val="007E35FC"/>
    <w:rsid w:val="007F3216"/>
    <w:rsid w:val="007F4FB9"/>
    <w:rsid w:val="007F6814"/>
    <w:rsid w:val="007F6BAB"/>
    <w:rsid w:val="008074B2"/>
    <w:rsid w:val="00814FED"/>
    <w:rsid w:val="00820408"/>
    <w:rsid w:val="00820F84"/>
    <w:rsid w:val="008230C6"/>
    <w:rsid w:val="0085256D"/>
    <w:rsid w:val="008603BF"/>
    <w:rsid w:val="00870B73"/>
    <w:rsid w:val="00881206"/>
    <w:rsid w:val="00890D08"/>
    <w:rsid w:val="00891865"/>
    <w:rsid w:val="008A2995"/>
    <w:rsid w:val="008A7B9F"/>
    <w:rsid w:val="008B7037"/>
    <w:rsid w:val="008C3DEF"/>
    <w:rsid w:val="008C6C5D"/>
    <w:rsid w:val="008D1A1D"/>
    <w:rsid w:val="008D454E"/>
    <w:rsid w:val="008F505A"/>
    <w:rsid w:val="00901A3D"/>
    <w:rsid w:val="00905DF6"/>
    <w:rsid w:val="00911961"/>
    <w:rsid w:val="009176D6"/>
    <w:rsid w:val="00922B30"/>
    <w:rsid w:val="00927D4A"/>
    <w:rsid w:val="00943DE9"/>
    <w:rsid w:val="009456A9"/>
    <w:rsid w:val="00952AE9"/>
    <w:rsid w:val="009735D7"/>
    <w:rsid w:val="00991D63"/>
    <w:rsid w:val="009972B2"/>
    <w:rsid w:val="009A087E"/>
    <w:rsid w:val="009C5FCC"/>
    <w:rsid w:val="009C7DE6"/>
    <w:rsid w:val="009D1AD5"/>
    <w:rsid w:val="009D6A6D"/>
    <w:rsid w:val="009D7681"/>
    <w:rsid w:val="009E5F17"/>
    <w:rsid w:val="009F790B"/>
    <w:rsid w:val="00A014E8"/>
    <w:rsid w:val="00A147AB"/>
    <w:rsid w:val="00A20309"/>
    <w:rsid w:val="00A43D2F"/>
    <w:rsid w:val="00A56F8B"/>
    <w:rsid w:val="00A605F4"/>
    <w:rsid w:val="00A653A1"/>
    <w:rsid w:val="00A66B6D"/>
    <w:rsid w:val="00A8203E"/>
    <w:rsid w:val="00AA1E3A"/>
    <w:rsid w:val="00AB3B78"/>
    <w:rsid w:val="00AC5E53"/>
    <w:rsid w:val="00AC6C66"/>
    <w:rsid w:val="00AD18E7"/>
    <w:rsid w:val="00AD2A22"/>
    <w:rsid w:val="00AD33DC"/>
    <w:rsid w:val="00AD5FE0"/>
    <w:rsid w:val="00AD7998"/>
    <w:rsid w:val="00B0660E"/>
    <w:rsid w:val="00B07734"/>
    <w:rsid w:val="00B2428B"/>
    <w:rsid w:val="00B4123F"/>
    <w:rsid w:val="00B50B1F"/>
    <w:rsid w:val="00B50E1C"/>
    <w:rsid w:val="00B5304A"/>
    <w:rsid w:val="00B77485"/>
    <w:rsid w:val="00B822D5"/>
    <w:rsid w:val="00B86EF9"/>
    <w:rsid w:val="00BA6336"/>
    <w:rsid w:val="00BB4B9A"/>
    <w:rsid w:val="00BC28C5"/>
    <w:rsid w:val="00BC2D1F"/>
    <w:rsid w:val="00BC4C95"/>
    <w:rsid w:val="00BD1AE6"/>
    <w:rsid w:val="00BD47F9"/>
    <w:rsid w:val="00BF09BA"/>
    <w:rsid w:val="00BF1B39"/>
    <w:rsid w:val="00C019BD"/>
    <w:rsid w:val="00C12048"/>
    <w:rsid w:val="00C16620"/>
    <w:rsid w:val="00C4483F"/>
    <w:rsid w:val="00C51C82"/>
    <w:rsid w:val="00C54ACA"/>
    <w:rsid w:val="00C559C2"/>
    <w:rsid w:val="00C80E5F"/>
    <w:rsid w:val="00C8477A"/>
    <w:rsid w:val="00C87203"/>
    <w:rsid w:val="00CC11BB"/>
    <w:rsid w:val="00CC30A6"/>
    <w:rsid w:val="00CD3947"/>
    <w:rsid w:val="00CE6D0C"/>
    <w:rsid w:val="00CE7978"/>
    <w:rsid w:val="00D019B4"/>
    <w:rsid w:val="00D03B21"/>
    <w:rsid w:val="00D15890"/>
    <w:rsid w:val="00D22913"/>
    <w:rsid w:val="00D2422C"/>
    <w:rsid w:val="00D246D7"/>
    <w:rsid w:val="00D31AB2"/>
    <w:rsid w:val="00D462C5"/>
    <w:rsid w:val="00D476D1"/>
    <w:rsid w:val="00D50D5F"/>
    <w:rsid w:val="00D52240"/>
    <w:rsid w:val="00D61A41"/>
    <w:rsid w:val="00D62B0B"/>
    <w:rsid w:val="00D763E6"/>
    <w:rsid w:val="00D849FA"/>
    <w:rsid w:val="00D93EC2"/>
    <w:rsid w:val="00DA5686"/>
    <w:rsid w:val="00DB006A"/>
    <w:rsid w:val="00DB0A84"/>
    <w:rsid w:val="00DC4BF4"/>
    <w:rsid w:val="00DD4F43"/>
    <w:rsid w:val="00DE2223"/>
    <w:rsid w:val="00DE3D0F"/>
    <w:rsid w:val="00E007FD"/>
    <w:rsid w:val="00E064C8"/>
    <w:rsid w:val="00E077AB"/>
    <w:rsid w:val="00E112C8"/>
    <w:rsid w:val="00E23815"/>
    <w:rsid w:val="00E25A16"/>
    <w:rsid w:val="00E27726"/>
    <w:rsid w:val="00E37B04"/>
    <w:rsid w:val="00E40407"/>
    <w:rsid w:val="00E4442B"/>
    <w:rsid w:val="00E45F03"/>
    <w:rsid w:val="00E508A0"/>
    <w:rsid w:val="00E70C94"/>
    <w:rsid w:val="00E7133D"/>
    <w:rsid w:val="00E762D4"/>
    <w:rsid w:val="00E77E5F"/>
    <w:rsid w:val="00E86A1B"/>
    <w:rsid w:val="00E929C6"/>
    <w:rsid w:val="00E964A9"/>
    <w:rsid w:val="00EA31B9"/>
    <w:rsid w:val="00EC3702"/>
    <w:rsid w:val="00EC6248"/>
    <w:rsid w:val="00EE79EF"/>
    <w:rsid w:val="00F2237A"/>
    <w:rsid w:val="00F231C3"/>
    <w:rsid w:val="00F374B2"/>
    <w:rsid w:val="00F418EF"/>
    <w:rsid w:val="00F64C34"/>
    <w:rsid w:val="00F703B8"/>
    <w:rsid w:val="00F75BCB"/>
    <w:rsid w:val="00F83385"/>
    <w:rsid w:val="00F85634"/>
    <w:rsid w:val="00F90212"/>
    <w:rsid w:val="00F90C7A"/>
    <w:rsid w:val="00F927DC"/>
    <w:rsid w:val="00FA452E"/>
    <w:rsid w:val="00FA60F9"/>
    <w:rsid w:val="00FB16D5"/>
    <w:rsid w:val="00FB5097"/>
    <w:rsid w:val="00FD39CB"/>
    <w:rsid w:val="00FD3E3C"/>
    <w:rsid w:val="00FF507D"/>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3B0688"/>
  <w15:docId w15:val="{4FB9593A-5EF0-419A-BA93-10ADEA82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B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57"/>
  </w:style>
  <w:style w:type="paragraph" w:styleId="Footer">
    <w:name w:val="footer"/>
    <w:basedOn w:val="Normal"/>
    <w:link w:val="FooterChar"/>
    <w:uiPriority w:val="99"/>
    <w:unhideWhenUsed/>
    <w:rsid w:val="00697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57"/>
  </w:style>
  <w:style w:type="paragraph" w:styleId="BalloonText">
    <w:name w:val="Balloon Text"/>
    <w:basedOn w:val="Normal"/>
    <w:link w:val="BalloonTextChar"/>
    <w:uiPriority w:val="99"/>
    <w:semiHidden/>
    <w:unhideWhenUsed/>
    <w:rsid w:val="006974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7457"/>
    <w:rPr>
      <w:rFonts w:ascii="Tahoma" w:hAnsi="Tahoma" w:cs="Tahoma"/>
      <w:sz w:val="16"/>
      <w:szCs w:val="16"/>
    </w:rPr>
  </w:style>
  <w:style w:type="paragraph" w:styleId="NormalWeb">
    <w:name w:val="Normal (Web)"/>
    <w:basedOn w:val="Normal"/>
    <w:uiPriority w:val="99"/>
    <w:semiHidden/>
    <w:unhideWhenUsed/>
    <w:rsid w:val="00093F5A"/>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093F5A"/>
    <w:rPr>
      <w:b/>
      <w:bCs/>
    </w:rPr>
  </w:style>
  <w:style w:type="character" w:customStyle="1" w:styleId="apple-converted-space">
    <w:name w:val="apple-converted-space"/>
    <w:rsid w:val="00093F5A"/>
  </w:style>
  <w:style w:type="character" w:styleId="Hyperlink">
    <w:name w:val="Hyperlink"/>
    <w:unhideWhenUsed/>
    <w:rsid w:val="00BC2D1F"/>
    <w:rPr>
      <w:color w:val="0000FF"/>
      <w:u w:val="single"/>
    </w:rPr>
  </w:style>
  <w:style w:type="paragraph" w:customStyle="1" w:styleId="MediumGrid21">
    <w:name w:val="Medium Grid 21"/>
    <w:uiPriority w:val="1"/>
    <w:qFormat/>
    <w:rsid w:val="005553A2"/>
    <w:rPr>
      <w:rFonts w:cs="Calibri"/>
      <w:sz w:val="22"/>
      <w:szCs w:val="22"/>
    </w:rPr>
  </w:style>
  <w:style w:type="paragraph" w:customStyle="1" w:styleId="ColorfulList-Accent11">
    <w:name w:val="Colorful List - Accent 11"/>
    <w:basedOn w:val="Normal"/>
    <w:qFormat/>
    <w:rsid w:val="005553A2"/>
    <w:pPr>
      <w:spacing w:after="240" w:line="240" w:lineRule="auto"/>
      <w:ind w:left="720"/>
      <w:contextualSpacing/>
    </w:pPr>
    <w:rPr>
      <w:rFonts w:ascii="Arial" w:eastAsia="Times New Roman" w:hAnsi="Arial"/>
      <w:sz w:val="20"/>
      <w:szCs w:val="24"/>
    </w:rPr>
  </w:style>
  <w:style w:type="paragraph" w:styleId="FootnoteText">
    <w:name w:val="footnote text"/>
    <w:basedOn w:val="Normal"/>
    <w:link w:val="FootnoteTextChar"/>
    <w:uiPriority w:val="99"/>
    <w:unhideWhenUsed/>
    <w:rsid w:val="00330FE0"/>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uiPriority w:val="99"/>
    <w:rsid w:val="00330FE0"/>
    <w:rPr>
      <w:rFonts w:ascii="Times New Roman" w:eastAsia="Times New Roman" w:hAnsi="Times New Roman"/>
    </w:rPr>
  </w:style>
  <w:style w:type="character" w:styleId="FootnoteReference">
    <w:name w:val="footnote reference"/>
    <w:uiPriority w:val="99"/>
    <w:semiHidden/>
    <w:unhideWhenUsed/>
    <w:rsid w:val="00330FE0"/>
    <w:rPr>
      <w:vertAlign w:val="superscript"/>
    </w:rPr>
  </w:style>
  <w:style w:type="paragraph" w:styleId="ListParagraph">
    <w:name w:val="List Paragraph"/>
    <w:basedOn w:val="Normal"/>
    <w:qFormat/>
    <w:rsid w:val="00EE79EF"/>
    <w:pPr>
      <w:ind w:left="720"/>
      <w:contextualSpacing/>
    </w:pPr>
  </w:style>
  <w:style w:type="table" w:styleId="TableGrid">
    <w:name w:val="Table Grid"/>
    <w:basedOn w:val="TableNormal"/>
    <w:uiPriority w:val="59"/>
    <w:rsid w:val="00AC5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3EC2"/>
    <w:rPr>
      <w:color w:val="800080" w:themeColor="followedHyperlink"/>
      <w:u w:val="single"/>
    </w:rPr>
  </w:style>
  <w:style w:type="paragraph" w:styleId="PlainText">
    <w:name w:val="Plain Text"/>
    <w:basedOn w:val="Normal"/>
    <w:link w:val="PlainTextChar"/>
    <w:uiPriority w:val="99"/>
    <w:semiHidden/>
    <w:unhideWhenUsed/>
    <w:rsid w:val="0002689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026898"/>
    <w:rPr>
      <w:rFonts w:eastAsiaTheme="minorHAnsi" w:cs="Consolas"/>
      <w:sz w:val="22"/>
      <w:szCs w:val="21"/>
    </w:rPr>
  </w:style>
  <w:style w:type="character" w:styleId="CommentReference">
    <w:name w:val="annotation reference"/>
    <w:basedOn w:val="DefaultParagraphFont"/>
    <w:uiPriority w:val="99"/>
    <w:semiHidden/>
    <w:unhideWhenUsed/>
    <w:rsid w:val="00323801"/>
    <w:rPr>
      <w:sz w:val="16"/>
      <w:szCs w:val="16"/>
    </w:rPr>
  </w:style>
  <w:style w:type="paragraph" w:styleId="CommentText">
    <w:name w:val="annotation text"/>
    <w:basedOn w:val="Normal"/>
    <w:link w:val="CommentTextChar"/>
    <w:uiPriority w:val="99"/>
    <w:semiHidden/>
    <w:unhideWhenUsed/>
    <w:rsid w:val="00323801"/>
    <w:pPr>
      <w:spacing w:line="240" w:lineRule="auto"/>
    </w:pPr>
    <w:rPr>
      <w:sz w:val="20"/>
      <w:szCs w:val="20"/>
    </w:rPr>
  </w:style>
  <w:style w:type="character" w:customStyle="1" w:styleId="CommentTextChar">
    <w:name w:val="Comment Text Char"/>
    <w:basedOn w:val="DefaultParagraphFont"/>
    <w:link w:val="CommentText"/>
    <w:uiPriority w:val="99"/>
    <w:semiHidden/>
    <w:rsid w:val="00323801"/>
  </w:style>
  <w:style w:type="paragraph" w:styleId="CommentSubject">
    <w:name w:val="annotation subject"/>
    <w:basedOn w:val="CommentText"/>
    <w:next w:val="CommentText"/>
    <w:link w:val="CommentSubjectChar"/>
    <w:uiPriority w:val="99"/>
    <w:semiHidden/>
    <w:unhideWhenUsed/>
    <w:rsid w:val="00323801"/>
    <w:rPr>
      <w:b/>
      <w:bCs/>
    </w:rPr>
  </w:style>
  <w:style w:type="character" w:customStyle="1" w:styleId="CommentSubjectChar">
    <w:name w:val="Comment Subject Char"/>
    <w:basedOn w:val="CommentTextChar"/>
    <w:link w:val="CommentSubject"/>
    <w:uiPriority w:val="99"/>
    <w:semiHidden/>
    <w:rsid w:val="00323801"/>
    <w:rPr>
      <w:b/>
      <w:bCs/>
    </w:rPr>
  </w:style>
  <w:style w:type="paragraph" w:customStyle="1" w:styleId="Default">
    <w:name w:val="Default"/>
    <w:rsid w:val="005C2523"/>
    <w:pPr>
      <w:autoSpaceDE w:val="0"/>
      <w:autoSpaceDN w:val="0"/>
      <w:adjustRightInd w:val="0"/>
    </w:pPr>
    <w:rPr>
      <w:rFonts w:ascii="Arial" w:eastAsia="Times New Roman" w:hAnsi="Arial" w:cs="Arial"/>
      <w:color w:val="000000"/>
      <w:sz w:val="24"/>
      <w:szCs w:val="24"/>
    </w:rPr>
  </w:style>
  <w:style w:type="paragraph" w:styleId="NoSpacing">
    <w:name w:val="No Spacing"/>
    <w:link w:val="NoSpacingChar"/>
    <w:uiPriority w:val="1"/>
    <w:qFormat/>
    <w:rsid w:val="00CC11BB"/>
    <w:rPr>
      <w:rFonts w:eastAsia="Times New Roman"/>
      <w:sz w:val="22"/>
      <w:szCs w:val="22"/>
    </w:rPr>
  </w:style>
  <w:style w:type="character" w:customStyle="1" w:styleId="NoSpacingChar">
    <w:name w:val="No Spacing Char"/>
    <w:link w:val="NoSpacing"/>
    <w:uiPriority w:val="1"/>
    <w:rsid w:val="00CC11B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7999">
      <w:bodyDiv w:val="1"/>
      <w:marLeft w:val="0"/>
      <w:marRight w:val="0"/>
      <w:marTop w:val="0"/>
      <w:marBottom w:val="0"/>
      <w:divBdr>
        <w:top w:val="none" w:sz="0" w:space="0" w:color="auto"/>
        <w:left w:val="none" w:sz="0" w:space="0" w:color="auto"/>
        <w:bottom w:val="none" w:sz="0" w:space="0" w:color="auto"/>
        <w:right w:val="none" w:sz="0" w:space="0" w:color="auto"/>
      </w:divBdr>
    </w:div>
    <w:div w:id="152065071">
      <w:bodyDiv w:val="1"/>
      <w:marLeft w:val="0"/>
      <w:marRight w:val="0"/>
      <w:marTop w:val="0"/>
      <w:marBottom w:val="0"/>
      <w:divBdr>
        <w:top w:val="none" w:sz="0" w:space="0" w:color="auto"/>
        <w:left w:val="none" w:sz="0" w:space="0" w:color="auto"/>
        <w:bottom w:val="none" w:sz="0" w:space="0" w:color="auto"/>
        <w:right w:val="none" w:sz="0" w:space="0" w:color="auto"/>
      </w:divBdr>
      <w:divsChild>
        <w:div w:id="317346253">
          <w:marLeft w:val="0"/>
          <w:marRight w:val="0"/>
          <w:marTop w:val="0"/>
          <w:marBottom w:val="0"/>
          <w:divBdr>
            <w:top w:val="none" w:sz="0" w:space="0" w:color="auto"/>
            <w:left w:val="none" w:sz="0" w:space="0" w:color="auto"/>
            <w:bottom w:val="none" w:sz="0" w:space="0" w:color="auto"/>
            <w:right w:val="none" w:sz="0" w:space="0" w:color="auto"/>
          </w:divBdr>
        </w:div>
        <w:div w:id="935747144">
          <w:marLeft w:val="0"/>
          <w:marRight w:val="0"/>
          <w:marTop w:val="0"/>
          <w:marBottom w:val="0"/>
          <w:divBdr>
            <w:top w:val="none" w:sz="0" w:space="0" w:color="auto"/>
            <w:left w:val="none" w:sz="0" w:space="0" w:color="auto"/>
            <w:bottom w:val="none" w:sz="0" w:space="0" w:color="auto"/>
            <w:right w:val="none" w:sz="0" w:space="0" w:color="auto"/>
          </w:divBdr>
        </w:div>
        <w:div w:id="1208908070">
          <w:marLeft w:val="0"/>
          <w:marRight w:val="0"/>
          <w:marTop w:val="0"/>
          <w:marBottom w:val="0"/>
          <w:divBdr>
            <w:top w:val="none" w:sz="0" w:space="0" w:color="auto"/>
            <w:left w:val="none" w:sz="0" w:space="0" w:color="auto"/>
            <w:bottom w:val="none" w:sz="0" w:space="0" w:color="auto"/>
            <w:right w:val="none" w:sz="0" w:space="0" w:color="auto"/>
          </w:divBdr>
        </w:div>
        <w:div w:id="1458599057">
          <w:marLeft w:val="0"/>
          <w:marRight w:val="0"/>
          <w:marTop w:val="0"/>
          <w:marBottom w:val="0"/>
          <w:divBdr>
            <w:top w:val="none" w:sz="0" w:space="0" w:color="auto"/>
            <w:left w:val="none" w:sz="0" w:space="0" w:color="auto"/>
            <w:bottom w:val="none" w:sz="0" w:space="0" w:color="auto"/>
            <w:right w:val="none" w:sz="0" w:space="0" w:color="auto"/>
          </w:divBdr>
        </w:div>
      </w:divsChild>
    </w:div>
    <w:div w:id="321274912">
      <w:bodyDiv w:val="1"/>
      <w:marLeft w:val="0"/>
      <w:marRight w:val="0"/>
      <w:marTop w:val="0"/>
      <w:marBottom w:val="0"/>
      <w:divBdr>
        <w:top w:val="none" w:sz="0" w:space="0" w:color="auto"/>
        <w:left w:val="none" w:sz="0" w:space="0" w:color="auto"/>
        <w:bottom w:val="none" w:sz="0" w:space="0" w:color="auto"/>
        <w:right w:val="none" w:sz="0" w:space="0" w:color="auto"/>
      </w:divBdr>
    </w:div>
    <w:div w:id="407308516">
      <w:bodyDiv w:val="1"/>
      <w:marLeft w:val="0"/>
      <w:marRight w:val="0"/>
      <w:marTop w:val="0"/>
      <w:marBottom w:val="0"/>
      <w:divBdr>
        <w:top w:val="none" w:sz="0" w:space="0" w:color="auto"/>
        <w:left w:val="none" w:sz="0" w:space="0" w:color="auto"/>
        <w:bottom w:val="none" w:sz="0" w:space="0" w:color="auto"/>
        <w:right w:val="none" w:sz="0" w:space="0" w:color="auto"/>
      </w:divBdr>
    </w:div>
    <w:div w:id="471295207">
      <w:bodyDiv w:val="1"/>
      <w:marLeft w:val="0"/>
      <w:marRight w:val="0"/>
      <w:marTop w:val="0"/>
      <w:marBottom w:val="0"/>
      <w:divBdr>
        <w:top w:val="none" w:sz="0" w:space="0" w:color="auto"/>
        <w:left w:val="none" w:sz="0" w:space="0" w:color="auto"/>
        <w:bottom w:val="none" w:sz="0" w:space="0" w:color="auto"/>
        <w:right w:val="none" w:sz="0" w:space="0" w:color="auto"/>
      </w:divBdr>
      <w:divsChild>
        <w:div w:id="666858605">
          <w:marLeft w:val="0"/>
          <w:marRight w:val="0"/>
          <w:marTop w:val="0"/>
          <w:marBottom w:val="0"/>
          <w:divBdr>
            <w:top w:val="none" w:sz="0" w:space="0" w:color="auto"/>
            <w:left w:val="none" w:sz="0" w:space="0" w:color="auto"/>
            <w:bottom w:val="none" w:sz="0" w:space="0" w:color="auto"/>
            <w:right w:val="none" w:sz="0" w:space="0" w:color="auto"/>
          </w:divBdr>
        </w:div>
      </w:divsChild>
    </w:div>
    <w:div w:id="634070668">
      <w:bodyDiv w:val="1"/>
      <w:marLeft w:val="0"/>
      <w:marRight w:val="0"/>
      <w:marTop w:val="0"/>
      <w:marBottom w:val="0"/>
      <w:divBdr>
        <w:top w:val="none" w:sz="0" w:space="0" w:color="auto"/>
        <w:left w:val="none" w:sz="0" w:space="0" w:color="auto"/>
        <w:bottom w:val="none" w:sz="0" w:space="0" w:color="auto"/>
        <w:right w:val="none" w:sz="0" w:space="0" w:color="auto"/>
      </w:divBdr>
    </w:div>
    <w:div w:id="1225868772">
      <w:bodyDiv w:val="1"/>
      <w:marLeft w:val="0"/>
      <w:marRight w:val="0"/>
      <w:marTop w:val="0"/>
      <w:marBottom w:val="0"/>
      <w:divBdr>
        <w:top w:val="none" w:sz="0" w:space="0" w:color="auto"/>
        <w:left w:val="none" w:sz="0" w:space="0" w:color="auto"/>
        <w:bottom w:val="none" w:sz="0" w:space="0" w:color="auto"/>
        <w:right w:val="none" w:sz="0" w:space="0" w:color="auto"/>
      </w:divBdr>
      <w:divsChild>
        <w:div w:id="1137409031">
          <w:marLeft w:val="0"/>
          <w:marRight w:val="0"/>
          <w:marTop w:val="0"/>
          <w:marBottom w:val="0"/>
          <w:divBdr>
            <w:top w:val="none" w:sz="0" w:space="0" w:color="auto"/>
            <w:left w:val="none" w:sz="0" w:space="0" w:color="auto"/>
            <w:bottom w:val="none" w:sz="0" w:space="0" w:color="auto"/>
            <w:right w:val="none" w:sz="0" w:space="0" w:color="auto"/>
          </w:divBdr>
        </w:div>
      </w:divsChild>
    </w:div>
    <w:div w:id="1324967616">
      <w:bodyDiv w:val="1"/>
      <w:marLeft w:val="0"/>
      <w:marRight w:val="0"/>
      <w:marTop w:val="0"/>
      <w:marBottom w:val="0"/>
      <w:divBdr>
        <w:top w:val="none" w:sz="0" w:space="0" w:color="auto"/>
        <w:left w:val="none" w:sz="0" w:space="0" w:color="auto"/>
        <w:bottom w:val="none" w:sz="0" w:space="0" w:color="auto"/>
        <w:right w:val="none" w:sz="0" w:space="0" w:color="auto"/>
      </w:divBdr>
      <w:divsChild>
        <w:div w:id="879047585">
          <w:marLeft w:val="0"/>
          <w:marRight w:val="0"/>
          <w:marTop w:val="0"/>
          <w:marBottom w:val="0"/>
          <w:divBdr>
            <w:top w:val="none" w:sz="0" w:space="0" w:color="auto"/>
            <w:left w:val="none" w:sz="0" w:space="0" w:color="auto"/>
            <w:bottom w:val="none" w:sz="0" w:space="0" w:color="auto"/>
            <w:right w:val="none" w:sz="0" w:space="0" w:color="auto"/>
          </w:divBdr>
        </w:div>
      </w:divsChild>
    </w:div>
    <w:div w:id="1593002296">
      <w:bodyDiv w:val="1"/>
      <w:marLeft w:val="0"/>
      <w:marRight w:val="0"/>
      <w:marTop w:val="0"/>
      <w:marBottom w:val="0"/>
      <w:divBdr>
        <w:top w:val="none" w:sz="0" w:space="0" w:color="auto"/>
        <w:left w:val="none" w:sz="0" w:space="0" w:color="auto"/>
        <w:bottom w:val="none" w:sz="0" w:space="0" w:color="auto"/>
        <w:right w:val="none" w:sz="0" w:space="0" w:color="auto"/>
      </w:divBdr>
    </w:div>
    <w:div w:id="1623612578">
      <w:bodyDiv w:val="1"/>
      <w:marLeft w:val="0"/>
      <w:marRight w:val="0"/>
      <w:marTop w:val="0"/>
      <w:marBottom w:val="0"/>
      <w:divBdr>
        <w:top w:val="none" w:sz="0" w:space="0" w:color="auto"/>
        <w:left w:val="none" w:sz="0" w:space="0" w:color="auto"/>
        <w:bottom w:val="none" w:sz="0" w:space="0" w:color="auto"/>
        <w:right w:val="none" w:sz="0" w:space="0" w:color="auto"/>
      </w:divBdr>
    </w:div>
    <w:div w:id="1680547048">
      <w:bodyDiv w:val="1"/>
      <w:marLeft w:val="0"/>
      <w:marRight w:val="0"/>
      <w:marTop w:val="0"/>
      <w:marBottom w:val="0"/>
      <w:divBdr>
        <w:top w:val="none" w:sz="0" w:space="0" w:color="auto"/>
        <w:left w:val="none" w:sz="0" w:space="0" w:color="auto"/>
        <w:bottom w:val="none" w:sz="0" w:space="0" w:color="auto"/>
        <w:right w:val="none" w:sz="0" w:space="0" w:color="auto"/>
      </w:divBdr>
      <w:divsChild>
        <w:div w:id="2036465830">
          <w:marLeft w:val="0"/>
          <w:marRight w:val="0"/>
          <w:marTop w:val="0"/>
          <w:marBottom w:val="0"/>
          <w:divBdr>
            <w:top w:val="none" w:sz="0" w:space="0" w:color="auto"/>
            <w:left w:val="none" w:sz="0" w:space="0" w:color="auto"/>
            <w:bottom w:val="none" w:sz="0" w:space="0" w:color="auto"/>
            <w:right w:val="none" w:sz="0" w:space="0" w:color="auto"/>
          </w:divBdr>
        </w:div>
      </w:divsChild>
    </w:div>
    <w:div w:id="1956987371">
      <w:bodyDiv w:val="1"/>
      <w:marLeft w:val="0"/>
      <w:marRight w:val="0"/>
      <w:marTop w:val="0"/>
      <w:marBottom w:val="0"/>
      <w:divBdr>
        <w:top w:val="none" w:sz="0" w:space="0" w:color="auto"/>
        <w:left w:val="none" w:sz="0" w:space="0" w:color="auto"/>
        <w:bottom w:val="none" w:sz="0" w:space="0" w:color="auto"/>
        <w:right w:val="none" w:sz="0" w:space="0" w:color="auto"/>
      </w:divBdr>
      <w:divsChild>
        <w:div w:id="844707643">
          <w:marLeft w:val="0"/>
          <w:marRight w:val="0"/>
          <w:marTop w:val="0"/>
          <w:marBottom w:val="0"/>
          <w:divBdr>
            <w:top w:val="none" w:sz="0" w:space="0" w:color="auto"/>
            <w:left w:val="none" w:sz="0" w:space="0" w:color="auto"/>
            <w:bottom w:val="none" w:sz="0" w:space="0" w:color="auto"/>
            <w:right w:val="none" w:sz="0" w:space="0" w:color="auto"/>
          </w:divBdr>
        </w:div>
        <w:div w:id="1311012273">
          <w:marLeft w:val="0"/>
          <w:marRight w:val="0"/>
          <w:marTop w:val="0"/>
          <w:marBottom w:val="0"/>
          <w:divBdr>
            <w:top w:val="none" w:sz="0" w:space="0" w:color="auto"/>
            <w:left w:val="none" w:sz="0" w:space="0" w:color="auto"/>
            <w:bottom w:val="none" w:sz="0" w:space="0" w:color="auto"/>
            <w:right w:val="none" w:sz="0" w:space="0" w:color="auto"/>
          </w:divBdr>
        </w:div>
        <w:div w:id="1576356996">
          <w:marLeft w:val="0"/>
          <w:marRight w:val="0"/>
          <w:marTop w:val="0"/>
          <w:marBottom w:val="0"/>
          <w:divBdr>
            <w:top w:val="none" w:sz="0" w:space="0" w:color="auto"/>
            <w:left w:val="none" w:sz="0" w:space="0" w:color="auto"/>
            <w:bottom w:val="none" w:sz="0" w:space="0" w:color="auto"/>
            <w:right w:val="none" w:sz="0" w:space="0" w:color="auto"/>
          </w:divBdr>
        </w:div>
        <w:div w:id="2100253601">
          <w:marLeft w:val="0"/>
          <w:marRight w:val="0"/>
          <w:marTop w:val="0"/>
          <w:marBottom w:val="0"/>
          <w:divBdr>
            <w:top w:val="none" w:sz="0" w:space="0" w:color="auto"/>
            <w:left w:val="none" w:sz="0" w:space="0" w:color="auto"/>
            <w:bottom w:val="none" w:sz="0" w:space="0" w:color="auto"/>
            <w:right w:val="none" w:sz="0" w:space="0" w:color="auto"/>
          </w:divBdr>
        </w:div>
      </w:divsChild>
    </w:div>
    <w:div w:id="2069456300">
      <w:bodyDiv w:val="1"/>
      <w:marLeft w:val="0"/>
      <w:marRight w:val="0"/>
      <w:marTop w:val="0"/>
      <w:marBottom w:val="0"/>
      <w:divBdr>
        <w:top w:val="none" w:sz="0" w:space="0" w:color="auto"/>
        <w:left w:val="none" w:sz="0" w:space="0" w:color="auto"/>
        <w:bottom w:val="none" w:sz="0" w:space="0" w:color="auto"/>
        <w:right w:val="none" w:sz="0" w:space="0" w:color="auto"/>
      </w:divBdr>
    </w:div>
    <w:div w:id="2124297689">
      <w:bodyDiv w:val="1"/>
      <w:marLeft w:val="0"/>
      <w:marRight w:val="0"/>
      <w:marTop w:val="0"/>
      <w:marBottom w:val="0"/>
      <w:divBdr>
        <w:top w:val="none" w:sz="0" w:space="0" w:color="auto"/>
        <w:left w:val="none" w:sz="0" w:space="0" w:color="auto"/>
        <w:bottom w:val="none" w:sz="0" w:space="0" w:color="auto"/>
        <w:right w:val="none" w:sz="0" w:space="0" w:color="auto"/>
      </w:divBdr>
      <w:divsChild>
        <w:div w:id="126440271">
          <w:marLeft w:val="0"/>
          <w:marRight w:val="0"/>
          <w:marTop w:val="0"/>
          <w:marBottom w:val="0"/>
          <w:divBdr>
            <w:top w:val="none" w:sz="0" w:space="0" w:color="auto"/>
            <w:left w:val="none" w:sz="0" w:space="0" w:color="auto"/>
            <w:bottom w:val="none" w:sz="0" w:space="0" w:color="auto"/>
            <w:right w:val="none" w:sz="0" w:space="0" w:color="auto"/>
          </w:divBdr>
        </w:div>
        <w:div w:id="295721533">
          <w:marLeft w:val="0"/>
          <w:marRight w:val="0"/>
          <w:marTop w:val="0"/>
          <w:marBottom w:val="0"/>
          <w:divBdr>
            <w:top w:val="none" w:sz="0" w:space="0" w:color="auto"/>
            <w:left w:val="none" w:sz="0" w:space="0" w:color="auto"/>
            <w:bottom w:val="none" w:sz="0" w:space="0" w:color="auto"/>
            <w:right w:val="none" w:sz="0" w:space="0" w:color="auto"/>
          </w:divBdr>
        </w:div>
        <w:div w:id="407534941">
          <w:marLeft w:val="0"/>
          <w:marRight w:val="0"/>
          <w:marTop w:val="0"/>
          <w:marBottom w:val="0"/>
          <w:divBdr>
            <w:top w:val="none" w:sz="0" w:space="0" w:color="auto"/>
            <w:left w:val="none" w:sz="0" w:space="0" w:color="auto"/>
            <w:bottom w:val="none" w:sz="0" w:space="0" w:color="auto"/>
            <w:right w:val="none" w:sz="0" w:space="0" w:color="auto"/>
          </w:divBdr>
        </w:div>
        <w:div w:id="77070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edu/campus-life/accessibility-resources.html" TargetMode="External"/><Relationship Id="rId13" Type="http://schemas.openxmlformats.org/officeDocument/2006/relationships/hyperlink" Target="http://onestop.uc.edu" TargetMode="External"/><Relationship Id="rId18" Type="http://schemas.openxmlformats.org/officeDocument/2006/relationships/hyperlink" Target="https://www.qualitymatter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c.edu/infosec/policies.html" TargetMode="External"/><Relationship Id="rId17" Type="http://schemas.openxmlformats.org/officeDocument/2006/relationships/hyperlink" Target="http://www.uc.edu/dist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c.edu/ombud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duct/Code_of_Conduct.html" TargetMode="External"/><Relationship Id="rId24" Type="http://schemas.openxmlformats.org/officeDocument/2006/relationships/hyperlink" Target="https://www.uc.edu/cetl.html" TargetMode="External"/><Relationship Id="rId5" Type="http://schemas.openxmlformats.org/officeDocument/2006/relationships/webSettings" Target="webSettings.xml"/><Relationship Id="rId15" Type="http://schemas.openxmlformats.org/officeDocument/2006/relationships/hyperlink" Target="https://www.uc.edu/campus-life/careereducation.html" TargetMode="External"/><Relationship Id="rId23" Type="http://schemas.openxmlformats.org/officeDocument/2006/relationships/hyperlink" Target="https://www.uc.edu/provost/initiatives/elearning.html" TargetMode="External"/><Relationship Id="rId10" Type="http://schemas.openxmlformats.org/officeDocument/2006/relationships/hyperlink" Target="http://www.uc.edu/distance/Student_Orientation/Technical_Requirements/software-discounts.html" TargetMode="External"/><Relationship Id="rId19" Type="http://schemas.openxmlformats.org/officeDocument/2006/relationships/hyperlink" Target="https://www.uc.edu/cetl.html" TargetMode="External"/><Relationship Id="rId4" Type="http://schemas.openxmlformats.org/officeDocument/2006/relationships/settings" Target="settings.xml"/><Relationship Id="rId9" Type="http://schemas.openxmlformats.org/officeDocument/2006/relationships/hyperlink" Target="https://kb.uc.edu/" TargetMode="External"/><Relationship Id="rId14" Type="http://schemas.openxmlformats.org/officeDocument/2006/relationships/hyperlink" Target="https://www.uc.edu/campus-life/caps.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ohiohighered.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ohiohighe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3586-75BE-49B8-A560-D39C311C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3932</TotalTime>
  <Pages>16</Pages>
  <Words>3980</Words>
  <Characters>22691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26618</CharactersWithSpaces>
  <SharedDoc>false</SharedDoc>
  <HLinks>
    <vt:vector size="18" baseType="variant">
      <vt:variant>
        <vt:i4>3604488</vt:i4>
      </vt:variant>
      <vt:variant>
        <vt:i4>3</vt:i4>
      </vt:variant>
      <vt:variant>
        <vt:i4>0</vt:i4>
      </vt:variant>
      <vt:variant>
        <vt:i4>5</vt:i4>
      </vt:variant>
      <vt:variant>
        <vt:lpwstr>mailto:ProgramApproval@regents.state.oh.us</vt:lpwstr>
      </vt:variant>
      <vt:variant>
        <vt:lpwstr/>
      </vt:variant>
      <vt:variant>
        <vt:i4>2097271</vt:i4>
      </vt:variant>
      <vt:variant>
        <vt:i4>0</vt:i4>
      </vt:variant>
      <vt:variant>
        <vt:i4>0</vt:i4>
      </vt:variant>
      <vt:variant>
        <vt:i4>5</vt:i4>
      </vt:variant>
      <vt:variant>
        <vt:lpwstr>mailto:crogge@regents.state.oh.us</vt:lpwstr>
      </vt:variant>
      <vt:variant>
        <vt:lpwstr/>
      </vt:variant>
      <vt:variant>
        <vt:i4>2228299</vt:i4>
      </vt:variant>
      <vt:variant>
        <vt:i4>12831</vt:i4>
      </vt:variant>
      <vt:variant>
        <vt:i4>1025</vt:i4>
      </vt:variant>
      <vt:variant>
        <vt:i4>1</vt:i4>
      </vt:variant>
      <vt:variant>
        <vt:lpwstr>Main_Logo_With_Names_Under_Agency_KasichCarey_hi-res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LLM</dc:creator>
  <cp:lastModifiedBy>April Poteet</cp:lastModifiedBy>
  <cp:revision>18</cp:revision>
  <cp:lastPrinted>2016-09-02T17:08:00Z</cp:lastPrinted>
  <dcterms:created xsi:type="dcterms:W3CDTF">2016-08-26T16:19:00Z</dcterms:created>
  <dcterms:modified xsi:type="dcterms:W3CDTF">2019-09-23T15:03:00Z</dcterms:modified>
</cp:coreProperties>
</file>