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A1" w:rsidRPr="00467F07" w:rsidRDefault="00E464A1" w:rsidP="002023ED">
      <w:pPr>
        <w:spacing w:after="0"/>
        <w:rPr>
          <w:b/>
          <w:sz w:val="28"/>
        </w:rPr>
      </w:pPr>
      <w:r w:rsidRPr="00467F07">
        <w:rPr>
          <w:b/>
          <w:sz w:val="28"/>
        </w:rPr>
        <w:t>Notes from Ohio Southwest Regi</w:t>
      </w:r>
      <w:r w:rsidR="00467F07">
        <w:rPr>
          <w:b/>
          <w:sz w:val="28"/>
        </w:rPr>
        <w:t>on Transfer Summit</w:t>
      </w:r>
      <w:r w:rsidR="00467F07">
        <w:rPr>
          <w:b/>
          <w:sz w:val="28"/>
        </w:rPr>
        <w:br/>
      </w:r>
      <w:r w:rsidRPr="00467F07">
        <w:rPr>
          <w:b/>
          <w:sz w:val="28"/>
        </w:rPr>
        <w:t>February 27, 2018</w:t>
      </w:r>
    </w:p>
    <w:p w:rsidR="00E464A1" w:rsidRDefault="00E464A1" w:rsidP="002023ED">
      <w:pPr>
        <w:spacing w:after="0"/>
      </w:pPr>
    </w:p>
    <w:p w:rsidR="002023ED" w:rsidRDefault="002023ED" w:rsidP="00E72641">
      <w:pPr>
        <w:spacing w:after="0"/>
      </w:pPr>
      <w:r w:rsidRPr="006A4E7C">
        <w:rPr>
          <w:b/>
        </w:rPr>
        <w:t>Call to Action: "Transition &amp; Transformation: Fostering Student Success"</w:t>
      </w:r>
      <w:r w:rsidR="00E72641">
        <w:t xml:space="preserve"> (Dr. </w:t>
      </w:r>
      <w:r>
        <w:t>Eileen Strempel, Senior Vice Provost, University of Cincinnati</w:t>
      </w:r>
      <w:r w:rsidR="00E72641">
        <w:t>)</w:t>
      </w:r>
    </w:p>
    <w:p w:rsidR="00E72641" w:rsidRDefault="00E72641" w:rsidP="00E72641">
      <w:pPr>
        <w:spacing w:after="0"/>
      </w:pPr>
    </w:p>
    <w:p w:rsidR="00E72641" w:rsidRDefault="00E72641" w:rsidP="00E72641">
      <w:pPr>
        <w:spacing w:after="0"/>
      </w:pPr>
      <w:r>
        <w:tab/>
        <w:t>Improving Transfer Mindset:</w:t>
      </w:r>
    </w:p>
    <w:p w:rsidR="00E72641" w:rsidRDefault="00E72641" w:rsidP="00E72641">
      <w:pPr>
        <w:pStyle w:val="ListParagraph"/>
        <w:numPr>
          <w:ilvl w:val="0"/>
          <w:numId w:val="1"/>
        </w:numPr>
        <w:spacing w:after="0"/>
      </w:pPr>
      <w:r>
        <w:t>Equal rigors of curriculum (2-year/4-year)</w:t>
      </w:r>
    </w:p>
    <w:p w:rsidR="00E72641" w:rsidRDefault="00E72641" w:rsidP="00E72641">
      <w:pPr>
        <w:pStyle w:val="ListParagraph"/>
        <w:numPr>
          <w:ilvl w:val="0"/>
          <w:numId w:val="1"/>
        </w:numPr>
        <w:spacing w:after="0"/>
      </w:pPr>
      <w:r>
        <w:t>Restore public trust</w:t>
      </w:r>
      <w:r w:rsidR="00FC272D">
        <w:t xml:space="preserve"> in Higher Education</w:t>
      </w:r>
      <w:r>
        <w:t>!</w:t>
      </w:r>
    </w:p>
    <w:p w:rsidR="00830C4A" w:rsidRDefault="00830C4A" w:rsidP="00E72641">
      <w:pPr>
        <w:pStyle w:val="ListParagraph"/>
        <w:numPr>
          <w:ilvl w:val="0"/>
          <w:numId w:val="1"/>
        </w:numPr>
        <w:spacing w:after="0"/>
      </w:pPr>
      <w:r>
        <w:t>Culture Change!</w:t>
      </w:r>
    </w:p>
    <w:p w:rsidR="00E72641" w:rsidRDefault="00E72641" w:rsidP="00E72641">
      <w:pPr>
        <w:pStyle w:val="ListParagraph"/>
        <w:numPr>
          <w:ilvl w:val="0"/>
          <w:numId w:val="1"/>
        </w:numPr>
        <w:spacing w:after="0"/>
      </w:pPr>
      <w:r>
        <w:t>Reject deficit-minded mentality</w:t>
      </w:r>
    </w:p>
    <w:p w:rsidR="00E72641" w:rsidRDefault="005D2926" w:rsidP="00E72641">
      <w:pPr>
        <w:pStyle w:val="ListParagraph"/>
        <w:numPr>
          <w:ilvl w:val="0"/>
          <w:numId w:val="1"/>
        </w:numPr>
        <w:spacing w:after="0"/>
      </w:pPr>
      <w:r>
        <w:t>Cross-institutional transfer friendly ecosystem</w:t>
      </w:r>
    </w:p>
    <w:p w:rsidR="002023ED" w:rsidRDefault="002023ED" w:rsidP="002023ED">
      <w:pPr>
        <w:spacing w:after="0"/>
      </w:pPr>
    </w:p>
    <w:p w:rsidR="002023ED" w:rsidRDefault="002023ED" w:rsidP="002023ED">
      <w:pPr>
        <w:spacing w:after="0"/>
      </w:pPr>
      <w:r w:rsidRPr="006A4E7C">
        <w:rPr>
          <w:b/>
        </w:rPr>
        <w:t>Transfer-Related Tools and Statewide Initiatives</w:t>
      </w:r>
      <w:r w:rsidR="005D2926">
        <w:t xml:space="preserve"> (</w:t>
      </w:r>
      <w:r>
        <w:t>Jared Shank, Director, Ohio Department of Higher Education</w:t>
      </w:r>
      <w:r w:rsidR="005D2926">
        <w:t>)</w:t>
      </w:r>
    </w:p>
    <w:p w:rsidR="005D2926" w:rsidRDefault="005D2926" w:rsidP="002023ED">
      <w:pPr>
        <w:spacing w:after="0"/>
      </w:pPr>
    </w:p>
    <w:p w:rsidR="00FC272D" w:rsidRDefault="00FC272D" w:rsidP="005D2926">
      <w:pPr>
        <w:pStyle w:val="ListParagraph"/>
        <w:numPr>
          <w:ilvl w:val="0"/>
          <w:numId w:val="2"/>
        </w:numPr>
        <w:spacing w:after="0"/>
      </w:pPr>
      <w:r>
        <w:t>Overview of all Transfer initiatives happening now in Ohio (handout provided at the meeting)</w:t>
      </w:r>
    </w:p>
    <w:p w:rsidR="005D2926" w:rsidRDefault="005D2926" w:rsidP="005D2926">
      <w:pPr>
        <w:pStyle w:val="ListParagraph"/>
        <w:numPr>
          <w:ilvl w:val="0"/>
          <w:numId w:val="2"/>
        </w:numPr>
        <w:spacing w:after="0"/>
      </w:pPr>
      <w:r>
        <w:t>By 2025, 65% grad rates</w:t>
      </w:r>
    </w:p>
    <w:p w:rsidR="00FC272D" w:rsidRDefault="005D2926" w:rsidP="005D2926">
      <w:pPr>
        <w:pStyle w:val="ListParagraph"/>
        <w:numPr>
          <w:ilvl w:val="0"/>
          <w:numId w:val="2"/>
        </w:numPr>
        <w:spacing w:after="0"/>
      </w:pPr>
      <w:r>
        <w:t>Credit When It’s Due</w:t>
      </w:r>
      <w:r w:rsidR="00520F98">
        <w:t xml:space="preserve"> (reverse transfer) </w:t>
      </w:r>
    </w:p>
    <w:p w:rsidR="00FC272D" w:rsidRDefault="005D2926" w:rsidP="00FC272D">
      <w:pPr>
        <w:pStyle w:val="ListParagraph"/>
        <w:numPr>
          <w:ilvl w:val="1"/>
          <w:numId w:val="2"/>
        </w:numPr>
        <w:spacing w:after="0"/>
      </w:pPr>
      <w:r>
        <w:t>Q: Minimum number of credits to “claim” students?</w:t>
      </w:r>
      <w:r w:rsidR="00FC272D">
        <w:t xml:space="preserve"> </w:t>
      </w:r>
    </w:p>
    <w:p w:rsidR="005D2926" w:rsidRDefault="00FC272D" w:rsidP="00FC272D">
      <w:pPr>
        <w:pStyle w:val="ListParagraph"/>
        <w:numPr>
          <w:ilvl w:val="1"/>
          <w:numId w:val="2"/>
        </w:numPr>
        <w:spacing w:after="0"/>
      </w:pPr>
      <w:r>
        <w:t>A: No guidelines – Wild, Wild, West. Jared will take that to ODHE for consideration</w:t>
      </w:r>
    </w:p>
    <w:p w:rsidR="00520F98" w:rsidRDefault="00520F98" w:rsidP="00FC272D">
      <w:pPr>
        <w:pStyle w:val="ListParagraph"/>
        <w:numPr>
          <w:ilvl w:val="1"/>
          <w:numId w:val="2"/>
        </w:numPr>
        <w:spacing w:after="0"/>
      </w:pPr>
      <w:r>
        <w:t xml:space="preserve">UC and Miami regularly offer Reverse Transfer as requested, willing to collaborate more </w:t>
      </w:r>
    </w:p>
    <w:p w:rsidR="005D2926" w:rsidRDefault="005D2926" w:rsidP="005D2926">
      <w:pPr>
        <w:pStyle w:val="ListParagraph"/>
        <w:numPr>
          <w:ilvl w:val="0"/>
          <w:numId w:val="2"/>
        </w:numPr>
        <w:spacing w:after="0"/>
      </w:pPr>
      <w:r>
        <w:t xml:space="preserve">General education </w:t>
      </w:r>
      <w:r w:rsidR="00520F98">
        <w:t xml:space="preserve">forum will occur </w:t>
      </w:r>
      <w:r>
        <w:t>April 2, 2018</w:t>
      </w:r>
      <w:r w:rsidR="00520F98">
        <w:t xml:space="preserve"> in Columbus</w:t>
      </w:r>
      <w:r w:rsidR="00FC272D">
        <w:t xml:space="preserve"> – UC</w:t>
      </w:r>
      <w:r w:rsidR="00520F98">
        <w:t>, Miami</w:t>
      </w:r>
      <w:r w:rsidR="00FC272D">
        <w:t xml:space="preserve"> and OSU seen as models for upcoming gen ed – and how OTM’s</w:t>
      </w:r>
      <w:r w:rsidR="00520F98">
        <w:t xml:space="preserve"> will align</w:t>
      </w:r>
    </w:p>
    <w:p w:rsidR="005D2926" w:rsidRDefault="005D2926" w:rsidP="005D2926">
      <w:pPr>
        <w:pStyle w:val="ListParagraph"/>
        <w:numPr>
          <w:ilvl w:val="0"/>
          <w:numId w:val="2"/>
        </w:numPr>
        <w:spacing w:after="0"/>
      </w:pPr>
      <w:r>
        <w:t>Ohio guaranteed transfer pathways (cluster areas)</w:t>
      </w:r>
    </w:p>
    <w:p w:rsidR="00FC272D" w:rsidRDefault="00FC272D" w:rsidP="00FC272D">
      <w:pPr>
        <w:pStyle w:val="ListParagraph"/>
        <w:numPr>
          <w:ilvl w:val="1"/>
          <w:numId w:val="2"/>
        </w:numPr>
        <w:spacing w:after="0"/>
      </w:pPr>
      <w:r>
        <w:t>In progress</w:t>
      </w:r>
    </w:p>
    <w:p w:rsidR="00520F98" w:rsidRDefault="00FC272D" w:rsidP="00FC272D">
      <w:pPr>
        <w:pStyle w:val="ListParagraph"/>
        <w:numPr>
          <w:ilvl w:val="1"/>
          <w:numId w:val="2"/>
        </w:numPr>
        <w:spacing w:after="0"/>
      </w:pPr>
      <w:r>
        <w:t xml:space="preserve">Business approved and nearly complete. </w:t>
      </w:r>
    </w:p>
    <w:p w:rsidR="00FC272D" w:rsidRDefault="00FC272D" w:rsidP="00FC272D">
      <w:pPr>
        <w:pStyle w:val="ListParagraph"/>
        <w:numPr>
          <w:ilvl w:val="1"/>
          <w:numId w:val="2"/>
        </w:numPr>
        <w:spacing w:after="0"/>
      </w:pPr>
      <w:r>
        <w:t>14 others will be sent for approval in March</w:t>
      </w:r>
    </w:p>
    <w:p w:rsidR="005D2926" w:rsidRDefault="00520F98" w:rsidP="005D2926">
      <w:pPr>
        <w:pStyle w:val="ListParagraph"/>
        <w:numPr>
          <w:ilvl w:val="0"/>
          <w:numId w:val="2"/>
        </w:numPr>
        <w:spacing w:after="0"/>
      </w:pPr>
      <w:r>
        <w:t>Math pathways are being clustered by major interest statewide</w:t>
      </w:r>
    </w:p>
    <w:p w:rsidR="005D2926" w:rsidRDefault="005D2926" w:rsidP="005D2926">
      <w:pPr>
        <w:pStyle w:val="ListParagraph"/>
        <w:numPr>
          <w:ilvl w:val="0"/>
          <w:numId w:val="2"/>
        </w:numPr>
        <w:spacing w:after="0"/>
      </w:pPr>
      <w:r>
        <w:t>3+1 pathways</w:t>
      </w:r>
      <w:r w:rsidR="00981D1B">
        <w:t xml:space="preserve"> – Identifying possible majors</w:t>
      </w:r>
    </w:p>
    <w:p w:rsidR="002023ED" w:rsidRDefault="005D2926" w:rsidP="002023ED">
      <w:pPr>
        <w:pStyle w:val="ListParagraph"/>
        <w:numPr>
          <w:ilvl w:val="0"/>
          <w:numId w:val="2"/>
        </w:numPr>
        <w:spacing w:after="0"/>
      </w:pPr>
      <w:r>
        <w:lastRenderedPageBreak/>
        <w:t>Transferology</w:t>
      </w:r>
      <w:r w:rsidR="00FC272D">
        <w:t xml:space="preserve"> – most underused resource in Ohio (though </w:t>
      </w:r>
      <w:r w:rsidR="00520F98">
        <w:t>some are</w:t>
      </w:r>
      <w:r w:rsidR="00FC272D">
        <w:t xml:space="preserve"> using extensively</w:t>
      </w:r>
      <w:r w:rsidR="00520F98">
        <w:t xml:space="preserve"> – including UC/Miami</w:t>
      </w:r>
      <w:r w:rsidR="00FC272D">
        <w:t>)</w:t>
      </w:r>
    </w:p>
    <w:p w:rsidR="00FC272D" w:rsidRDefault="00FC272D" w:rsidP="00FC272D">
      <w:pPr>
        <w:pStyle w:val="ListParagraph"/>
        <w:numPr>
          <w:ilvl w:val="1"/>
          <w:numId w:val="2"/>
        </w:numPr>
        <w:spacing w:after="0"/>
      </w:pPr>
      <w:r>
        <w:t>Students can look up degree audits and run ‘what-if’ reports</w:t>
      </w:r>
      <w:r>
        <w:tab/>
      </w:r>
    </w:p>
    <w:p w:rsidR="00FC272D" w:rsidRDefault="00FC272D" w:rsidP="00FC272D">
      <w:pPr>
        <w:pStyle w:val="ListParagraph"/>
        <w:numPr>
          <w:ilvl w:val="1"/>
          <w:numId w:val="2"/>
        </w:numPr>
        <w:spacing w:after="0"/>
      </w:pPr>
      <w:r>
        <w:t>New feature allows for a repository of Articulation Agreements</w:t>
      </w:r>
    </w:p>
    <w:p w:rsidR="002023ED" w:rsidRDefault="002023ED" w:rsidP="002023ED">
      <w:pPr>
        <w:spacing w:after="0"/>
      </w:pPr>
    </w:p>
    <w:p w:rsidR="00981D1B" w:rsidRDefault="002023ED" w:rsidP="002023ED">
      <w:pPr>
        <w:spacing w:after="0"/>
      </w:pPr>
      <w:r w:rsidRPr="006A4E7C">
        <w:rPr>
          <w:b/>
        </w:rPr>
        <w:t>University Admission Processes and</w:t>
      </w:r>
      <w:r w:rsidR="005D2926" w:rsidRPr="006A4E7C">
        <w:rPr>
          <w:b/>
        </w:rPr>
        <w:t xml:space="preserve"> General Education Requirements</w:t>
      </w:r>
      <w:r w:rsidR="005D2926">
        <w:t xml:space="preserve"> (</w:t>
      </w:r>
      <w:r>
        <w:t>Miami University</w:t>
      </w:r>
      <w:r w:rsidR="005D2926">
        <w:t xml:space="preserve">: Kathy Pruckno, </w:t>
      </w:r>
      <w:r>
        <w:t>Senior Associate Director, Admissions</w:t>
      </w:r>
      <w:r w:rsidR="005D2926">
        <w:t xml:space="preserve"> and</w:t>
      </w:r>
      <w:r>
        <w:t xml:space="preserve"> Dr. Carolyn Haynes, Associate Provost</w:t>
      </w:r>
      <w:r w:rsidR="005D2926">
        <w:t xml:space="preserve">; </w:t>
      </w:r>
      <w:r>
        <w:t>University of Cincinnati</w:t>
      </w:r>
      <w:r w:rsidR="005D2926">
        <w:t xml:space="preserve">: </w:t>
      </w:r>
      <w:r>
        <w:t xml:space="preserve">Kaci Kortis, Assistant </w:t>
      </w:r>
    </w:p>
    <w:p w:rsidR="002023ED" w:rsidRDefault="002023ED" w:rsidP="002023ED">
      <w:pPr>
        <w:spacing w:after="0"/>
      </w:pPr>
      <w:r>
        <w:t>Director, Center for Pathways Advising &amp; Student Success</w:t>
      </w:r>
      <w:r w:rsidR="005D2926">
        <w:t xml:space="preserve"> and</w:t>
      </w:r>
      <w:r>
        <w:t xml:space="preserve"> Dr. Gigi Escoe, Vice Provost for Undergraduate Affairs</w:t>
      </w:r>
      <w:r w:rsidR="005D2926">
        <w:t>)</w:t>
      </w:r>
    </w:p>
    <w:p w:rsidR="005D2926" w:rsidRDefault="005D2926" w:rsidP="002023ED">
      <w:pPr>
        <w:spacing w:after="0"/>
      </w:pPr>
    </w:p>
    <w:p w:rsidR="005D2926" w:rsidRDefault="005D2926" w:rsidP="005D2926">
      <w:pPr>
        <w:spacing w:after="0"/>
      </w:pPr>
      <w:r>
        <w:tab/>
        <w:t>Barriers to transfer: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Cost/scholarships/financial aid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Competitive admissions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Culture shift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Large campus/class size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Parking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Bad timing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Course applicability</w:t>
      </w:r>
      <w:r w:rsidR="001F7E69">
        <w:t xml:space="preserve"> (students often transfer to UC with 2-years of credit that do not apply or align with their Baccalaureate goals) 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Time to [complete] degree</w:t>
      </w:r>
    </w:p>
    <w:p w:rsidR="005D2926" w:rsidRDefault="005D2926" w:rsidP="005D2926">
      <w:pPr>
        <w:pStyle w:val="ListParagraph"/>
        <w:numPr>
          <w:ilvl w:val="0"/>
          <w:numId w:val="4"/>
        </w:numPr>
        <w:spacing w:after="0"/>
      </w:pPr>
      <w:r>
        <w:t>General education</w:t>
      </w:r>
      <w:r w:rsidR="001F7E69">
        <w:t xml:space="preserve"> core not met through OTM </w:t>
      </w:r>
    </w:p>
    <w:p w:rsidR="00025A03" w:rsidRDefault="00025A03" w:rsidP="002023ED">
      <w:pPr>
        <w:spacing w:after="0"/>
        <w:rPr>
          <w:b/>
        </w:rPr>
      </w:pPr>
    </w:p>
    <w:p w:rsidR="002023ED" w:rsidRDefault="002023ED" w:rsidP="002023ED">
      <w:pPr>
        <w:spacing w:after="0"/>
      </w:pPr>
      <w:r w:rsidRPr="006A4E7C">
        <w:rPr>
          <w:b/>
        </w:rPr>
        <w:t>Community College &amp; Regional Campus Highlights</w:t>
      </w:r>
      <w:r w:rsidR="005D2926">
        <w:t xml:space="preserve"> (</w:t>
      </w:r>
      <w:r>
        <w:t>Cincinnati State Community and Technical College</w:t>
      </w:r>
      <w:r w:rsidR="005D2926">
        <w:t xml:space="preserve">; </w:t>
      </w:r>
      <w:r>
        <w:t xml:space="preserve">Miami </w:t>
      </w:r>
      <w:r w:rsidR="005D2926">
        <w:t xml:space="preserve">University </w:t>
      </w:r>
      <w:r>
        <w:t>Regionals</w:t>
      </w:r>
      <w:r w:rsidR="005D2926">
        <w:t>;</w:t>
      </w:r>
      <w:r>
        <w:t xml:space="preserve"> Sinclair Community College</w:t>
      </w:r>
      <w:r w:rsidR="005D2926">
        <w:t xml:space="preserve">; </w:t>
      </w:r>
      <w:r>
        <w:t>Southern State Community College</w:t>
      </w:r>
      <w:r w:rsidR="005D2926">
        <w:t xml:space="preserve">; </w:t>
      </w:r>
      <w:r>
        <w:t>UC Clermont College</w:t>
      </w:r>
      <w:r w:rsidR="005D2926">
        <w:t xml:space="preserve">; </w:t>
      </w:r>
      <w:r>
        <w:t>UC Blue Ash College</w:t>
      </w:r>
      <w:r w:rsidR="005D2926">
        <w:t>)</w:t>
      </w:r>
    </w:p>
    <w:p w:rsidR="005D2926" w:rsidRDefault="005D2926" w:rsidP="002023ED">
      <w:pPr>
        <w:spacing w:after="0"/>
      </w:pPr>
    </w:p>
    <w:p w:rsidR="005D2926" w:rsidRDefault="005D2926" w:rsidP="002023ED">
      <w:pPr>
        <w:spacing w:after="0"/>
      </w:pPr>
      <w:r>
        <w:tab/>
        <w:t>Barriers to transfer:</w:t>
      </w:r>
    </w:p>
    <w:p w:rsidR="005D2926" w:rsidRDefault="005D2926" w:rsidP="005D2926">
      <w:pPr>
        <w:pStyle w:val="ListParagraph"/>
        <w:numPr>
          <w:ilvl w:val="0"/>
          <w:numId w:val="5"/>
        </w:numPr>
        <w:spacing w:after="0"/>
      </w:pPr>
      <w:r>
        <w:t>Accurate advising/planning</w:t>
      </w:r>
    </w:p>
    <w:p w:rsidR="005D2926" w:rsidRDefault="005D2926" w:rsidP="005D2926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Tuition and fees </w:t>
      </w:r>
    </w:p>
    <w:p w:rsidR="005D2926" w:rsidRDefault="005D2926" w:rsidP="005D2926">
      <w:pPr>
        <w:pStyle w:val="ListParagraph"/>
        <w:numPr>
          <w:ilvl w:val="1"/>
          <w:numId w:val="5"/>
        </w:numPr>
        <w:spacing w:after="0"/>
      </w:pPr>
      <w:r>
        <w:t>Break down the costs [instead of presenting the student with the total]</w:t>
      </w:r>
    </w:p>
    <w:p w:rsidR="005D2926" w:rsidRDefault="009F154C" w:rsidP="005D2926">
      <w:pPr>
        <w:pStyle w:val="ListParagraph"/>
        <w:numPr>
          <w:ilvl w:val="1"/>
          <w:numId w:val="5"/>
        </w:numPr>
        <w:spacing w:after="0"/>
      </w:pPr>
      <w:r>
        <w:t>Scholarship opportunities</w:t>
      </w:r>
    </w:p>
    <w:p w:rsidR="009F154C" w:rsidRDefault="001F7E69" w:rsidP="009F154C">
      <w:pPr>
        <w:pStyle w:val="ListParagraph"/>
        <w:numPr>
          <w:ilvl w:val="0"/>
          <w:numId w:val="5"/>
        </w:numPr>
        <w:spacing w:after="0"/>
      </w:pPr>
      <w:r>
        <w:t>Cost</w:t>
      </w:r>
      <w:r w:rsidR="00830C4A">
        <w:t xml:space="preserve"> Cost Cost!</w:t>
      </w:r>
    </w:p>
    <w:p w:rsidR="009F154C" w:rsidRDefault="001F7E69" w:rsidP="009F154C">
      <w:pPr>
        <w:pStyle w:val="ListParagraph"/>
        <w:numPr>
          <w:ilvl w:val="0"/>
          <w:numId w:val="5"/>
        </w:numPr>
        <w:spacing w:after="0"/>
      </w:pPr>
      <w:r>
        <w:t>Perception that c</w:t>
      </w:r>
      <w:r w:rsidR="009F154C">
        <w:t>lasses won’t transfer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Admissions requirements/process</w:t>
      </w:r>
      <w:r w:rsidR="001F7E69">
        <w:t xml:space="preserve"> variance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Perceptions of quality</w:t>
      </w:r>
      <w:r w:rsidR="001F7E69">
        <w:t xml:space="preserve"> (four year reception can be mixed)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Size of classes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Cultural challenges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Past performance (GPA impacts admissibility)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Curricular alignment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Catalog year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Making connections</w:t>
      </w:r>
    </w:p>
    <w:p w:rsidR="009F154C" w:rsidRDefault="009F154C" w:rsidP="009F154C">
      <w:pPr>
        <w:pStyle w:val="ListParagraph"/>
        <w:numPr>
          <w:ilvl w:val="0"/>
          <w:numId w:val="5"/>
        </w:numPr>
        <w:spacing w:after="0"/>
      </w:pPr>
      <w:r>
        <w:t>Clear next steps (pathways)</w:t>
      </w:r>
    </w:p>
    <w:p w:rsidR="009F154C" w:rsidRDefault="009F154C" w:rsidP="009F154C">
      <w:pPr>
        <w:spacing w:after="0"/>
      </w:pPr>
    </w:p>
    <w:p w:rsidR="002023ED" w:rsidRPr="006A4E7C" w:rsidRDefault="002023ED" w:rsidP="002023ED">
      <w:pPr>
        <w:spacing w:after="0"/>
        <w:rPr>
          <w:b/>
        </w:rPr>
      </w:pPr>
      <w:r w:rsidRPr="006A4E7C">
        <w:rPr>
          <w:b/>
        </w:rPr>
        <w:t xml:space="preserve">Barriers to Success </w:t>
      </w:r>
      <w:r w:rsidRPr="00B00F7E">
        <w:t>(Fishbowl Conversation)</w:t>
      </w:r>
    </w:p>
    <w:p w:rsidR="003E426F" w:rsidRDefault="003E426F" w:rsidP="002023ED">
      <w:pPr>
        <w:spacing w:after="0"/>
      </w:pPr>
    </w:p>
    <w:p w:rsidR="002023ED" w:rsidRDefault="003E426F" w:rsidP="003E426F">
      <w:pPr>
        <w:pStyle w:val="ListParagraph"/>
        <w:numPr>
          <w:ilvl w:val="0"/>
          <w:numId w:val="7"/>
        </w:numPr>
        <w:spacing w:after="0"/>
      </w:pPr>
      <w:r>
        <w:t>Math deficiencies [some students take the wrong math classes]</w:t>
      </w:r>
    </w:p>
    <w:p w:rsidR="003E426F" w:rsidRDefault="003E426F" w:rsidP="003E426F">
      <w:pPr>
        <w:pStyle w:val="ListParagraph"/>
        <w:numPr>
          <w:ilvl w:val="0"/>
          <w:numId w:val="7"/>
        </w:numPr>
        <w:spacing w:after="0"/>
      </w:pPr>
      <w:r>
        <w:t>Earlier identification of goals</w:t>
      </w:r>
    </w:p>
    <w:p w:rsidR="003E426F" w:rsidRDefault="003E426F" w:rsidP="003E426F">
      <w:pPr>
        <w:pStyle w:val="ListParagraph"/>
        <w:numPr>
          <w:ilvl w:val="0"/>
          <w:numId w:val="7"/>
        </w:numPr>
        <w:spacing w:after="0"/>
      </w:pPr>
      <w:r>
        <w:t>Articulation agreements: a blessing and a challenge (30% of students use)</w:t>
      </w:r>
    </w:p>
    <w:p w:rsidR="003E426F" w:rsidRDefault="003E426F" w:rsidP="003E426F">
      <w:pPr>
        <w:pStyle w:val="ListParagraph"/>
        <w:numPr>
          <w:ilvl w:val="1"/>
          <w:numId w:val="7"/>
        </w:numPr>
        <w:spacing w:after="0"/>
      </w:pPr>
      <w:r>
        <w:t>Relationship maintenance [retain relationships that go beyond a piece of paper]; annual meeting/workshops</w:t>
      </w:r>
    </w:p>
    <w:p w:rsidR="003E426F" w:rsidRDefault="003E426F" w:rsidP="003E426F">
      <w:pPr>
        <w:pStyle w:val="ListParagraph"/>
        <w:numPr>
          <w:ilvl w:val="1"/>
          <w:numId w:val="7"/>
        </w:numPr>
        <w:spacing w:after="0"/>
      </w:pPr>
      <w:r>
        <w:t>Substance</w:t>
      </w:r>
      <w:r w:rsidR="001F7E69">
        <w:t xml:space="preserve"> (perception that they are only PR)</w:t>
      </w:r>
    </w:p>
    <w:p w:rsidR="003E426F" w:rsidRDefault="003E426F" w:rsidP="003E426F">
      <w:pPr>
        <w:pStyle w:val="ListParagraph"/>
        <w:numPr>
          <w:ilvl w:val="1"/>
          <w:numId w:val="7"/>
        </w:numPr>
        <w:spacing w:after="0"/>
      </w:pPr>
      <w:r>
        <w:t>Program mapping/applicability</w:t>
      </w:r>
    </w:p>
    <w:p w:rsidR="003E426F" w:rsidRDefault="003E426F" w:rsidP="003E426F">
      <w:pPr>
        <w:pStyle w:val="ListParagraph"/>
        <w:numPr>
          <w:ilvl w:val="1"/>
          <w:numId w:val="7"/>
        </w:numPr>
        <w:spacing w:after="0"/>
      </w:pPr>
      <w:r>
        <w:t>Shortest pathway, A to Z</w:t>
      </w:r>
    </w:p>
    <w:p w:rsidR="003E426F" w:rsidRDefault="003E426F" w:rsidP="003E426F">
      <w:pPr>
        <w:pStyle w:val="ListParagraph"/>
        <w:numPr>
          <w:ilvl w:val="0"/>
          <w:numId w:val="7"/>
        </w:numPr>
        <w:spacing w:after="0"/>
      </w:pPr>
      <w:r>
        <w:t>Mentality: Universities don’t “need” transfer</w:t>
      </w:r>
    </w:p>
    <w:p w:rsidR="003E426F" w:rsidRDefault="003E426F" w:rsidP="003E426F">
      <w:pPr>
        <w:pStyle w:val="ListParagraph"/>
        <w:numPr>
          <w:ilvl w:val="1"/>
          <w:numId w:val="7"/>
        </w:numPr>
        <w:spacing w:after="0"/>
      </w:pPr>
      <w:r>
        <w:lastRenderedPageBreak/>
        <w:t>Need to walk the talk (create seamless transfer programs)</w:t>
      </w:r>
    </w:p>
    <w:p w:rsidR="003E426F" w:rsidRDefault="001F7E69" w:rsidP="003E426F">
      <w:pPr>
        <w:pStyle w:val="ListParagraph"/>
        <w:numPr>
          <w:ilvl w:val="0"/>
          <w:numId w:val="7"/>
        </w:numPr>
        <w:spacing w:after="0"/>
      </w:pPr>
      <w:r>
        <w:t>Necessary c</w:t>
      </w:r>
      <w:r w:rsidR="003E426F">
        <w:t>hange</w:t>
      </w:r>
      <w:r>
        <w:t xml:space="preserve"> will be long to change the hearts and minds of university culture (faculty / departments)</w:t>
      </w:r>
    </w:p>
    <w:p w:rsidR="001F7E69" w:rsidRDefault="001F7E69" w:rsidP="003E426F">
      <w:pPr>
        <w:pStyle w:val="ListParagraph"/>
        <w:numPr>
          <w:ilvl w:val="0"/>
          <w:numId w:val="7"/>
        </w:numPr>
        <w:spacing w:after="0"/>
      </w:pPr>
      <w:r>
        <w:t xml:space="preserve">Data points for gaining university support </w:t>
      </w:r>
    </w:p>
    <w:p w:rsidR="006A4E7C" w:rsidRDefault="006A4E7C" w:rsidP="001F7E69">
      <w:pPr>
        <w:pStyle w:val="ListParagraph"/>
        <w:numPr>
          <w:ilvl w:val="1"/>
          <w:numId w:val="7"/>
        </w:numPr>
        <w:spacing w:after="0"/>
      </w:pPr>
      <w:r>
        <w:t>Talk numbers (declining high school grads)</w:t>
      </w:r>
    </w:p>
    <w:p w:rsidR="006A4E7C" w:rsidRDefault="006A4E7C" w:rsidP="001F7E69">
      <w:pPr>
        <w:pStyle w:val="ListParagraph"/>
        <w:numPr>
          <w:ilvl w:val="1"/>
          <w:numId w:val="7"/>
        </w:numPr>
        <w:spacing w:after="0"/>
      </w:pPr>
      <w:r>
        <w:t>Honest conversations: building/maintaining relationships</w:t>
      </w:r>
    </w:p>
    <w:p w:rsidR="006A4E7C" w:rsidRDefault="006A4E7C" w:rsidP="001F7E69">
      <w:pPr>
        <w:pStyle w:val="ListParagraph"/>
        <w:numPr>
          <w:ilvl w:val="1"/>
          <w:numId w:val="7"/>
        </w:numPr>
        <w:spacing w:after="0"/>
      </w:pPr>
      <w:r>
        <w:t>Incentivize departments to be transfer-friendly</w:t>
      </w:r>
      <w:r w:rsidR="001F7E69">
        <w:t xml:space="preserve"> (</w:t>
      </w:r>
      <w:r>
        <w:t>Faculty co-meeting</w:t>
      </w:r>
      <w:r w:rsidR="001F7E69">
        <w:t>)</w:t>
      </w:r>
    </w:p>
    <w:p w:rsidR="006A4E7C" w:rsidRDefault="006A4E7C" w:rsidP="001F7E69">
      <w:pPr>
        <w:pStyle w:val="ListParagraph"/>
        <w:numPr>
          <w:ilvl w:val="1"/>
          <w:numId w:val="7"/>
        </w:numPr>
        <w:spacing w:after="0"/>
      </w:pPr>
      <w:r>
        <w:t>University resources from the top down</w:t>
      </w:r>
    </w:p>
    <w:p w:rsidR="006A4E7C" w:rsidRDefault="006A4E7C" w:rsidP="001F7E69">
      <w:pPr>
        <w:pStyle w:val="ListParagraph"/>
        <w:numPr>
          <w:ilvl w:val="1"/>
          <w:numId w:val="7"/>
        </w:numPr>
        <w:spacing w:after="0"/>
      </w:pPr>
      <w:r>
        <w:t>Senior institutions, invite program chairs to summit</w:t>
      </w:r>
    </w:p>
    <w:p w:rsidR="006A4E7C" w:rsidRDefault="006A4E7C" w:rsidP="006A4E7C">
      <w:pPr>
        <w:pStyle w:val="ListParagraph"/>
        <w:numPr>
          <w:ilvl w:val="0"/>
          <w:numId w:val="7"/>
        </w:numPr>
        <w:spacing w:after="0"/>
      </w:pPr>
      <w:r>
        <w:t>Clearinghouse for articulations (“what will you give me”</w:t>
      </w:r>
      <w:r w:rsidR="001F7E69">
        <w:t xml:space="preserve"> – Transferology?</w:t>
      </w:r>
      <w:r>
        <w:t>)</w:t>
      </w:r>
    </w:p>
    <w:p w:rsidR="006A4E7C" w:rsidRDefault="006A4E7C" w:rsidP="006A4E7C">
      <w:pPr>
        <w:pStyle w:val="ListParagraph"/>
        <w:numPr>
          <w:ilvl w:val="0"/>
          <w:numId w:val="7"/>
        </w:numPr>
        <w:spacing w:after="0"/>
      </w:pPr>
      <w:r>
        <w:t>Identify alternate plans</w:t>
      </w:r>
      <w:r w:rsidR="001F7E69">
        <w:t xml:space="preserve"> when primary plan is no longer viable</w:t>
      </w:r>
    </w:p>
    <w:p w:rsidR="006A4E7C" w:rsidRDefault="006A4E7C" w:rsidP="006A4E7C">
      <w:pPr>
        <w:pStyle w:val="ListParagraph"/>
        <w:numPr>
          <w:ilvl w:val="0"/>
          <w:numId w:val="7"/>
        </w:numPr>
        <w:spacing w:after="0"/>
      </w:pPr>
      <w:r>
        <w:t>Specialized advising/ethical advising (“bucket of change”-</w:t>
      </w:r>
      <w:r w:rsidR="001F7E69">
        <w:t xml:space="preserve"> </w:t>
      </w:r>
      <w:r>
        <w:t>metaphor)</w:t>
      </w:r>
    </w:p>
    <w:p w:rsidR="006A4E7C" w:rsidRDefault="006A4E7C" w:rsidP="006A4E7C">
      <w:pPr>
        <w:pStyle w:val="ListParagraph"/>
        <w:numPr>
          <w:ilvl w:val="0"/>
          <w:numId w:val="7"/>
        </w:numPr>
        <w:spacing w:after="0"/>
      </w:pPr>
      <w:r>
        <w:t>Teaching grit/persistence (prepare students to overcome obstacles)</w:t>
      </w:r>
    </w:p>
    <w:p w:rsidR="006A4E7C" w:rsidRDefault="006A4E7C" w:rsidP="006A4E7C">
      <w:pPr>
        <w:pStyle w:val="ListParagraph"/>
        <w:numPr>
          <w:ilvl w:val="0"/>
          <w:numId w:val="7"/>
        </w:numPr>
        <w:spacing w:after="0"/>
      </w:pPr>
      <w:r>
        <w:t>Connect students to other students who’ve made it (peer ambassadors)</w:t>
      </w:r>
    </w:p>
    <w:p w:rsidR="001F7E69" w:rsidRDefault="001F7E69" w:rsidP="00B00F7E">
      <w:pPr>
        <w:spacing w:after="0"/>
        <w:rPr>
          <w:b/>
        </w:rPr>
      </w:pPr>
    </w:p>
    <w:p w:rsidR="002023ED" w:rsidRDefault="00B00F7E" w:rsidP="00B00F7E">
      <w:pPr>
        <w:spacing w:after="0"/>
      </w:pPr>
      <w:r>
        <w:rPr>
          <w:b/>
        </w:rPr>
        <w:t xml:space="preserve">Strategies for Success </w:t>
      </w:r>
      <w:r w:rsidRPr="00B00F7E">
        <w:t>(</w:t>
      </w:r>
      <w:r w:rsidR="002023ED" w:rsidRPr="00B00F7E">
        <w:t>Tablework</w:t>
      </w:r>
      <w:r w:rsidRPr="00B00F7E">
        <w:t>)</w:t>
      </w:r>
    </w:p>
    <w:p w:rsidR="00B00F7E" w:rsidRDefault="00B00F7E" w:rsidP="00B00F7E">
      <w:pPr>
        <w:spacing w:after="0"/>
      </w:pPr>
    </w:p>
    <w:p w:rsidR="00B00F7E" w:rsidRDefault="00273BBB" w:rsidP="00B00F7E">
      <w:pPr>
        <w:spacing w:after="0"/>
        <w:ind w:firstLine="288"/>
      </w:pPr>
      <w:r>
        <w:t>Four-year</w:t>
      </w:r>
    </w:p>
    <w:p w:rsidR="001F7E69" w:rsidRDefault="001F7E69" w:rsidP="00B00F7E">
      <w:pPr>
        <w:pStyle w:val="ListParagraph"/>
        <w:numPr>
          <w:ilvl w:val="0"/>
          <w:numId w:val="10"/>
        </w:numPr>
        <w:spacing w:after="0"/>
      </w:pPr>
      <w:bookmarkStart w:id="0" w:name="_GoBack"/>
      <w:bookmarkEnd w:id="0"/>
      <w:r>
        <w:t>Must build mutual trust between 2/4 years.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Advising on the students’ schedule [admission/advising tag-team]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Recognize it’s not a competition: we’re in it because we care! It’s not a marketing ploy!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[Identify] key responsive contacts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Get better data on [retention]</w:t>
      </w:r>
    </w:p>
    <w:p w:rsidR="00B00F7E" w:rsidRDefault="00B00F7E" w:rsidP="00B00F7E">
      <w:pPr>
        <w:pStyle w:val="ListParagraph"/>
        <w:numPr>
          <w:ilvl w:val="1"/>
          <w:numId w:val="10"/>
        </w:numPr>
        <w:spacing w:after="0"/>
      </w:pPr>
      <w:r>
        <w:t>Data on completion</w:t>
      </w:r>
    </w:p>
    <w:p w:rsidR="00B00F7E" w:rsidRDefault="00B00F7E" w:rsidP="00B00F7E">
      <w:pPr>
        <w:pStyle w:val="ListParagraph"/>
        <w:numPr>
          <w:ilvl w:val="1"/>
          <w:numId w:val="10"/>
        </w:numPr>
        <w:spacing w:after="0"/>
      </w:pPr>
      <w:r>
        <w:t>Better tracking of progress</w:t>
      </w:r>
    </w:p>
    <w:p w:rsidR="00B00F7E" w:rsidRDefault="00B00F7E" w:rsidP="00B00F7E">
      <w:pPr>
        <w:pStyle w:val="ListParagraph"/>
        <w:numPr>
          <w:ilvl w:val="1"/>
          <w:numId w:val="10"/>
        </w:numPr>
        <w:spacing w:after="0"/>
      </w:pPr>
      <w:r>
        <w:t>Identify other useful data</w:t>
      </w:r>
    </w:p>
    <w:p w:rsidR="00B00F7E" w:rsidRDefault="00B00F7E" w:rsidP="00B00F7E">
      <w:pPr>
        <w:pStyle w:val="ListParagraph"/>
        <w:numPr>
          <w:ilvl w:val="1"/>
          <w:numId w:val="10"/>
        </w:numPr>
        <w:spacing w:after="0"/>
      </w:pPr>
      <w:r>
        <w:lastRenderedPageBreak/>
        <w:t>Clearer success markers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Better hand-off (clearer communication)</w:t>
      </w:r>
    </w:p>
    <w:p w:rsidR="001F7E69" w:rsidRDefault="001F7E69" w:rsidP="001F7E69">
      <w:pPr>
        <w:pStyle w:val="ListParagraph"/>
        <w:numPr>
          <w:ilvl w:val="1"/>
          <w:numId w:val="10"/>
        </w:numPr>
        <w:spacing w:after="0"/>
      </w:pPr>
      <w:r>
        <w:t>How to get from point A to B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Bachelor intentions</w:t>
      </w:r>
    </w:p>
    <w:p w:rsidR="00B00F7E" w:rsidRDefault="00B00F7E" w:rsidP="00B00F7E">
      <w:pPr>
        <w:pStyle w:val="ListParagraph"/>
        <w:numPr>
          <w:ilvl w:val="1"/>
          <w:numId w:val="10"/>
        </w:numPr>
        <w:spacing w:after="0"/>
      </w:pPr>
      <w:r>
        <w:t>Database (student clubs)</w:t>
      </w:r>
    </w:p>
    <w:p w:rsidR="00B00F7E" w:rsidRDefault="00B00F7E" w:rsidP="00B00F7E">
      <w:pPr>
        <w:pStyle w:val="ListParagraph"/>
        <w:numPr>
          <w:ilvl w:val="0"/>
          <w:numId w:val="10"/>
        </w:numPr>
        <w:spacing w:after="0"/>
      </w:pPr>
      <w:r>
        <w:t>Applied</w:t>
      </w:r>
      <w:r w:rsidR="001F7E69">
        <w:t xml:space="preserve"> degree</w:t>
      </w:r>
      <w:r>
        <w:t xml:space="preserve"> vs transfer</w:t>
      </w:r>
      <w:r w:rsidR="001F7E69">
        <w:t xml:space="preserve"> degree</w:t>
      </w:r>
      <w:r>
        <w:t xml:space="preserve"> conversations</w:t>
      </w:r>
    </w:p>
    <w:p w:rsidR="00B00F7E" w:rsidRDefault="001F7E69" w:rsidP="00B00F7E">
      <w:pPr>
        <w:pStyle w:val="ListParagraph"/>
        <w:numPr>
          <w:ilvl w:val="0"/>
          <w:numId w:val="10"/>
        </w:numPr>
        <w:spacing w:after="0"/>
      </w:pPr>
      <w:r>
        <w:t>Messaging/marketing endorsing the 4-yr/2-yr partnership</w:t>
      </w:r>
    </w:p>
    <w:p w:rsidR="00B00F7E" w:rsidRDefault="00B00F7E" w:rsidP="00273BBB">
      <w:pPr>
        <w:spacing w:after="0"/>
      </w:pPr>
    </w:p>
    <w:p w:rsidR="00273BBB" w:rsidRDefault="00273BBB" w:rsidP="00273BBB">
      <w:pPr>
        <w:spacing w:after="0"/>
        <w:ind w:left="288"/>
      </w:pPr>
      <w:r>
        <w:t>Regional</w:t>
      </w:r>
    </w:p>
    <w:p w:rsidR="00B00F7E" w:rsidRDefault="00273BBB" w:rsidP="00273BBB">
      <w:pPr>
        <w:pStyle w:val="ListParagraph"/>
        <w:numPr>
          <w:ilvl w:val="0"/>
          <w:numId w:val="11"/>
        </w:numPr>
        <w:spacing w:after="0"/>
      </w:pPr>
      <w:r>
        <w:t>We agree to share aggregated success data</w:t>
      </w:r>
    </w:p>
    <w:p w:rsidR="00273BBB" w:rsidRDefault="00273BBB" w:rsidP="00273BBB">
      <w:pPr>
        <w:pStyle w:val="ListParagraph"/>
        <w:numPr>
          <w:ilvl w:val="0"/>
          <w:numId w:val="11"/>
        </w:numPr>
        <w:spacing w:after="0"/>
      </w:pPr>
      <w:r>
        <w:t>Explore creation of online module [/portal] [for] transfer students</w:t>
      </w:r>
    </w:p>
    <w:p w:rsidR="00273BBB" w:rsidRDefault="00273BBB" w:rsidP="00273BBB">
      <w:pPr>
        <w:pStyle w:val="ListParagraph"/>
        <w:numPr>
          <w:ilvl w:val="1"/>
          <w:numId w:val="11"/>
        </w:numPr>
        <w:spacing w:after="0"/>
      </w:pPr>
      <w:r>
        <w:t>Content: How to apply, scholarships, advising, etc. [link to the different 4-year institutions]</w:t>
      </w:r>
    </w:p>
    <w:p w:rsidR="00273BBB" w:rsidRDefault="00273BBB" w:rsidP="00273BBB">
      <w:pPr>
        <w:pStyle w:val="ListParagraph"/>
        <w:numPr>
          <w:ilvl w:val="1"/>
          <w:numId w:val="11"/>
        </w:numPr>
        <w:spacing w:after="0"/>
      </w:pPr>
      <w:r>
        <w:t>Incentive: financial (small scholarship, fee waiver)</w:t>
      </w:r>
    </w:p>
    <w:p w:rsidR="00273BBB" w:rsidRDefault="00830C4A" w:rsidP="00273BBB">
      <w:pPr>
        <w:pStyle w:val="ListParagraph"/>
        <w:numPr>
          <w:ilvl w:val="1"/>
          <w:numId w:val="11"/>
        </w:numPr>
        <w:spacing w:after="0"/>
      </w:pPr>
      <w:r>
        <w:t xml:space="preserve">Organize by </w:t>
      </w:r>
      <w:r w:rsidR="00273BBB">
        <w:t>Major cluster</w:t>
      </w:r>
    </w:p>
    <w:p w:rsidR="00273BBB" w:rsidRDefault="00273BBB" w:rsidP="00273BBB">
      <w:pPr>
        <w:pStyle w:val="ListParagraph"/>
        <w:numPr>
          <w:ilvl w:val="1"/>
          <w:numId w:val="11"/>
        </w:numPr>
        <w:spacing w:after="0"/>
      </w:pPr>
      <w:r>
        <w:t>Portal/collaboration name: SoRT (S</w:t>
      </w:r>
      <w:r w:rsidR="001F7E69">
        <w:t>outhwest Ohio</w:t>
      </w:r>
      <w:r>
        <w:t xml:space="preserve"> Regional Transfer</w:t>
      </w:r>
      <w:r w:rsidR="001F7E69">
        <w:t xml:space="preserve"> Committee</w:t>
      </w:r>
      <w:r>
        <w:t>)</w:t>
      </w:r>
    </w:p>
    <w:p w:rsidR="00273BBB" w:rsidRDefault="00273BBB" w:rsidP="00273BBB">
      <w:pPr>
        <w:pStyle w:val="ListParagraph"/>
        <w:numPr>
          <w:ilvl w:val="0"/>
          <w:numId w:val="11"/>
        </w:numPr>
        <w:spacing w:after="0"/>
      </w:pPr>
      <w:r>
        <w:t>Survey (regional)</w:t>
      </w:r>
    </w:p>
    <w:p w:rsidR="00273BBB" w:rsidRDefault="00273BBB" w:rsidP="00273BBB">
      <w:pPr>
        <w:pStyle w:val="ListParagraph"/>
        <w:numPr>
          <w:ilvl w:val="0"/>
          <w:numId w:val="11"/>
        </w:numPr>
        <w:spacing w:after="0"/>
      </w:pPr>
      <w:r>
        <w:t>Developing collaborative partnerships (happy hour)</w:t>
      </w:r>
    </w:p>
    <w:p w:rsidR="00273BBB" w:rsidRDefault="00273BBB" w:rsidP="00273BBB">
      <w:pPr>
        <w:pStyle w:val="ListParagraph"/>
        <w:numPr>
          <w:ilvl w:val="0"/>
          <w:numId w:val="11"/>
        </w:numPr>
        <w:spacing w:after="0"/>
      </w:pPr>
      <w:r>
        <w:t>Share outcomes and performance</w:t>
      </w:r>
    </w:p>
    <w:p w:rsidR="00273BBB" w:rsidRDefault="00273BBB" w:rsidP="00273BBB">
      <w:pPr>
        <w:pStyle w:val="ListParagraph"/>
        <w:numPr>
          <w:ilvl w:val="0"/>
          <w:numId w:val="11"/>
        </w:numPr>
        <w:spacing w:after="0"/>
      </w:pPr>
      <w:r>
        <w:t>Best practice for online orientations</w:t>
      </w:r>
    </w:p>
    <w:p w:rsidR="002023ED" w:rsidRDefault="002023ED" w:rsidP="002023ED">
      <w:pPr>
        <w:spacing w:after="0"/>
      </w:pPr>
    </w:p>
    <w:p w:rsidR="004E4FF5" w:rsidRPr="004E4FF5" w:rsidRDefault="004E4FF5" w:rsidP="004E4FF5">
      <w:pPr>
        <w:spacing w:after="0"/>
        <w:rPr>
          <w:b/>
        </w:rPr>
      </w:pPr>
      <w:r w:rsidRPr="004E4FF5">
        <w:rPr>
          <w:b/>
        </w:rPr>
        <w:t>Student Voices</w:t>
      </w:r>
    </w:p>
    <w:p w:rsidR="004E4FF5" w:rsidRDefault="004E4FF5" w:rsidP="004E4FF5">
      <w:pPr>
        <w:spacing w:after="0"/>
      </w:pPr>
    </w:p>
    <w:p w:rsidR="004E4FF5" w:rsidRDefault="004E4FF5" w:rsidP="004E4FF5">
      <w:pPr>
        <w:pStyle w:val="ListParagraph"/>
        <w:numPr>
          <w:ilvl w:val="0"/>
          <w:numId w:val="13"/>
        </w:numPr>
        <w:spacing w:after="0"/>
      </w:pPr>
      <w:r>
        <w:t>Clear point of contact [at the different institutions]</w:t>
      </w:r>
    </w:p>
    <w:p w:rsidR="004E4FF5" w:rsidRDefault="004E4FF5" w:rsidP="004E4FF5">
      <w:pPr>
        <w:pStyle w:val="ListParagraph"/>
        <w:numPr>
          <w:ilvl w:val="0"/>
          <w:numId w:val="13"/>
        </w:numPr>
        <w:spacing w:after="0"/>
      </w:pPr>
      <w:r>
        <w:t>Debunk negative myths</w:t>
      </w:r>
    </w:p>
    <w:p w:rsidR="004E4FF5" w:rsidRDefault="004E4FF5" w:rsidP="004E4FF5">
      <w:pPr>
        <w:pStyle w:val="ListParagraph"/>
        <w:numPr>
          <w:ilvl w:val="0"/>
          <w:numId w:val="13"/>
        </w:numPr>
        <w:spacing w:after="0"/>
      </w:pPr>
      <w:r>
        <w:t>Practice compassionate advising</w:t>
      </w:r>
    </w:p>
    <w:p w:rsidR="004E4FF5" w:rsidRDefault="004E4FF5" w:rsidP="004E4FF5">
      <w:pPr>
        <w:pStyle w:val="ListParagraph"/>
        <w:numPr>
          <w:ilvl w:val="0"/>
          <w:numId w:val="13"/>
        </w:numPr>
        <w:spacing w:after="0"/>
      </w:pPr>
      <w:r>
        <w:t>Create</w:t>
      </w:r>
      <w:r w:rsidR="00830C4A">
        <w:t xml:space="preserve"> real</w:t>
      </w:r>
      <w:r>
        <w:t xml:space="preserve"> campus connections</w:t>
      </w:r>
    </w:p>
    <w:sectPr w:rsidR="004E4FF5" w:rsidSect="00025A0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DD" w:rsidRDefault="00535CDD" w:rsidP="00E464A1">
      <w:pPr>
        <w:spacing w:after="0" w:line="240" w:lineRule="auto"/>
      </w:pPr>
      <w:r>
        <w:separator/>
      </w:r>
    </w:p>
  </w:endnote>
  <w:endnote w:type="continuationSeparator" w:id="0">
    <w:p w:rsidR="00535CDD" w:rsidRDefault="00535CDD" w:rsidP="00E4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56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641" w:rsidRDefault="00E726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641" w:rsidRDefault="00E7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DD" w:rsidRDefault="00535CDD" w:rsidP="00E464A1">
      <w:pPr>
        <w:spacing w:after="0" w:line="240" w:lineRule="auto"/>
      </w:pPr>
      <w:r>
        <w:separator/>
      </w:r>
    </w:p>
  </w:footnote>
  <w:footnote w:type="continuationSeparator" w:id="0">
    <w:p w:rsidR="00535CDD" w:rsidRDefault="00535CDD" w:rsidP="00E4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A1" w:rsidRDefault="00E464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6277580</wp:posOffset>
          </wp:positionH>
          <wp:positionV relativeFrom="margin">
            <wp:posOffset>-259966</wp:posOffset>
          </wp:positionV>
          <wp:extent cx="638355" cy="63835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-logo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55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6F5"/>
    <w:multiLevelType w:val="hybridMultilevel"/>
    <w:tmpl w:val="979810C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6906949"/>
    <w:multiLevelType w:val="hybridMultilevel"/>
    <w:tmpl w:val="E07EE2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D92474F"/>
    <w:multiLevelType w:val="hybridMultilevel"/>
    <w:tmpl w:val="DB922B9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47B5A7E"/>
    <w:multiLevelType w:val="hybridMultilevel"/>
    <w:tmpl w:val="AB68422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6F659E4"/>
    <w:multiLevelType w:val="hybridMultilevel"/>
    <w:tmpl w:val="90CA168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C5126D7"/>
    <w:multiLevelType w:val="hybridMultilevel"/>
    <w:tmpl w:val="7E02912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0587ECC"/>
    <w:multiLevelType w:val="hybridMultilevel"/>
    <w:tmpl w:val="74FC61B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0896161"/>
    <w:multiLevelType w:val="hybridMultilevel"/>
    <w:tmpl w:val="32647FA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5FB60E75"/>
    <w:multiLevelType w:val="hybridMultilevel"/>
    <w:tmpl w:val="A9CA40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0CB29F4"/>
    <w:multiLevelType w:val="hybridMultilevel"/>
    <w:tmpl w:val="8460E8F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1EF4C7B"/>
    <w:multiLevelType w:val="hybridMultilevel"/>
    <w:tmpl w:val="A1C0D6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70BB7DC1"/>
    <w:multiLevelType w:val="hybridMultilevel"/>
    <w:tmpl w:val="6B22528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E8B7D29"/>
    <w:multiLevelType w:val="hybridMultilevel"/>
    <w:tmpl w:val="CA76C1F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ED"/>
    <w:rsid w:val="00025A03"/>
    <w:rsid w:val="00166D26"/>
    <w:rsid w:val="001F7E69"/>
    <w:rsid w:val="002023ED"/>
    <w:rsid w:val="00273BBB"/>
    <w:rsid w:val="003E426F"/>
    <w:rsid w:val="00467F07"/>
    <w:rsid w:val="004B2B52"/>
    <w:rsid w:val="004E4FF5"/>
    <w:rsid w:val="00520F98"/>
    <w:rsid w:val="00535CDD"/>
    <w:rsid w:val="005D2926"/>
    <w:rsid w:val="006A4E7C"/>
    <w:rsid w:val="00830C4A"/>
    <w:rsid w:val="00981D1B"/>
    <w:rsid w:val="009F154C"/>
    <w:rsid w:val="00B00F7E"/>
    <w:rsid w:val="00E464A1"/>
    <w:rsid w:val="00E72641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9162B"/>
  <w15:chartTrackingRefBased/>
  <w15:docId w15:val="{AEBE4948-9DB5-4EFC-8333-10698E0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A1"/>
  </w:style>
  <w:style w:type="paragraph" w:styleId="Footer">
    <w:name w:val="footer"/>
    <w:basedOn w:val="Normal"/>
    <w:link w:val="FooterChar"/>
    <w:uiPriority w:val="99"/>
    <w:unhideWhenUsed/>
    <w:rsid w:val="00E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A1"/>
  </w:style>
  <w:style w:type="paragraph" w:styleId="ListParagraph">
    <w:name w:val="List Paragraph"/>
    <w:basedOn w:val="Normal"/>
    <w:uiPriority w:val="34"/>
    <w:qFormat/>
    <w:rsid w:val="00E7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Brogaard, Alex (brogaaax)</dc:creator>
  <cp:keywords/>
  <dc:description/>
  <cp:lastModifiedBy>Mcgovern, Donnie (mcgoved)</cp:lastModifiedBy>
  <cp:revision>2</cp:revision>
  <dcterms:created xsi:type="dcterms:W3CDTF">2018-03-02T19:58:00Z</dcterms:created>
  <dcterms:modified xsi:type="dcterms:W3CDTF">2018-03-02T19:58:00Z</dcterms:modified>
</cp:coreProperties>
</file>