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56CDE" w14:textId="6C8E1ABB" w:rsidR="003A47B5" w:rsidRPr="00F858F2" w:rsidRDefault="00B2417F" w:rsidP="00F858F2">
      <w:pPr>
        <w:pStyle w:val="Title"/>
        <w:jc w:val="center"/>
        <w:rPr>
          <w:sz w:val="40"/>
          <w:szCs w:val="40"/>
        </w:rPr>
      </w:pPr>
      <w:r>
        <w:rPr>
          <w:sz w:val="40"/>
          <w:szCs w:val="40"/>
        </w:rPr>
        <w:t>Fifth</w:t>
      </w:r>
      <w:r w:rsidR="00F858F2" w:rsidRPr="00F858F2">
        <w:rPr>
          <w:sz w:val="40"/>
          <w:szCs w:val="40"/>
        </w:rPr>
        <w:t xml:space="preserve"> Southwest Ohio Regional Transfer Summit</w:t>
      </w:r>
    </w:p>
    <w:p w14:paraId="7ECE6007" w14:textId="6AC85974" w:rsidR="00F858F2" w:rsidRDefault="00B2417F" w:rsidP="00F858F2">
      <w:pPr>
        <w:pStyle w:val="Subtitle"/>
        <w:jc w:val="center"/>
      </w:pPr>
      <w:r>
        <w:t>Cincinnati State Technical and Community College</w:t>
      </w:r>
    </w:p>
    <w:p w14:paraId="4E46F583" w14:textId="347B2229" w:rsidR="00EA2291" w:rsidRDefault="00B2417F" w:rsidP="00146C91">
      <w:pPr>
        <w:spacing w:after="0"/>
        <w:jc w:val="center"/>
        <w:rPr>
          <w:rStyle w:val="Emphasis"/>
        </w:rPr>
      </w:pPr>
      <w:r>
        <w:rPr>
          <w:rStyle w:val="Emphasis"/>
        </w:rPr>
        <w:t>The Summit Restaurant</w:t>
      </w:r>
    </w:p>
    <w:p w14:paraId="4CBD0C62" w14:textId="4FB74937" w:rsidR="00146C91" w:rsidRPr="001F6759" w:rsidRDefault="006933D6" w:rsidP="006933D6">
      <w:pPr>
        <w:tabs>
          <w:tab w:val="left" w:pos="225"/>
          <w:tab w:val="left" w:pos="1095"/>
          <w:tab w:val="center" w:pos="5400"/>
        </w:tabs>
        <w:spacing w:after="0"/>
        <w:rPr>
          <w:rStyle w:val="Emphasis"/>
        </w:rPr>
      </w:pPr>
      <w:r>
        <w:rPr>
          <w:rStyle w:val="Emphasis"/>
        </w:rPr>
        <w:tab/>
      </w:r>
      <w:r>
        <w:rPr>
          <w:rStyle w:val="Emphasis"/>
        </w:rPr>
        <w:tab/>
      </w:r>
      <w:r>
        <w:rPr>
          <w:rStyle w:val="Emphasis"/>
        </w:rPr>
        <w:tab/>
      </w:r>
      <w:r w:rsidR="00B2417F">
        <w:rPr>
          <w:rStyle w:val="Emphasis"/>
        </w:rPr>
        <w:t>September 27</w:t>
      </w:r>
      <w:r w:rsidR="00146C91">
        <w:rPr>
          <w:rStyle w:val="Emphasis"/>
        </w:rPr>
        <w:t>, 2019</w:t>
      </w:r>
    </w:p>
    <w:p w14:paraId="13457DEE" w14:textId="77777777" w:rsidR="009E08F5" w:rsidRDefault="009E08F5" w:rsidP="006933D6">
      <w:pPr>
        <w:pStyle w:val="Heading1"/>
        <w:spacing w:before="0"/>
      </w:pPr>
      <w:r>
        <w:t>Summit</w:t>
      </w:r>
      <w:r w:rsidR="001F6759">
        <w:t xml:space="preserve"> Vision</w:t>
      </w:r>
    </w:p>
    <w:p w14:paraId="6BFCD70B" w14:textId="77777777" w:rsidR="009E08F5" w:rsidRDefault="009E08F5" w:rsidP="009E08F5">
      <w:r>
        <w:t>Key to Ohio’s economic future is the ability of its citizens to attain a higher education. The overarching goal of the Southwest Ohio Regional Summits are to bring about a dramatic increase in college access, success, and completion among southwest Ohio students through meaningful and sustained collaborations among the colleges and schools in the region.</w:t>
      </w:r>
    </w:p>
    <w:p w14:paraId="5DD2BB0E" w14:textId="77777777" w:rsidR="009E08F5" w:rsidRPr="00E12397" w:rsidRDefault="009E08F5" w:rsidP="009E08F5">
      <w:r>
        <w:t>The values of the Southwest Ohio Regional Transfer Compact are:</w:t>
      </w:r>
    </w:p>
    <w:p w14:paraId="785EDDE0" w14:textId="77777777" w:rsidR="009E08F5" w:rsidRPr="0049496A" w:rsidRDefault="009E08F5" w:rsidP="00226784">
      <w:pPr>
        <w:numPr>
          <w:ilvl w:val="0"/>
          <w:numId w:val="10"/>
        </w:numPr>
        <w:shd w:val="clear" w:color="auto" w:fill="FFFFFF"/>
        <w:spacing w:before="100" w:beforeAutospacing="1" w:after="100" w:afterAutospacing="1" w:line="240" w:lineRule="auto"/>
        <w:rPr>
          <w:rFonts w:eastAsia="Times New Roman" w:cs="Arial"/>
          <w:color w:val="2E2D29"/>
          <w:sz w:val="21"/>
          <w:szCs w:val="21"/>
        </w:rPr>
      </w:pPr>
      <w:r w:rsidRPr="0049496A">
        <w:rPr>
          <w:rFonts w:eastAsia="Times New Roman" w:cs="Arial"/>
          <w:color w:val="2E2D29"/>
          <w:sz w:val="21"/>
          <w:szCs w:val="21"/>
          <w:u w:val="single"/>
        </w:rPr>
        <w:t>People</w:t>
      </w:r>
      <w:r w:rsidRPr="0049496A">
        <w:rPr>
          <w:rFonts w:eastAsia="Times New Roman" w:cs="Arial"/>
          <w:color w:val="2E2D29"/>
          <w:sz w:val="21"/>
          <w:szCs w:val="21"/>
        </w:rPr>
        <w:t>: Students, faculty, staff, employers, administrators</w:t>
      </w:r>
    </w:p>
    <w:p w14:paraId="6A72D9C0" w14:textId="77777777" w:rsidR="009E08F5" w:rsidRPr="0049496A" w:rsidRDefault="009E08F5" w:rsidP="00226784">
      <w:pPr>
        <w:numPr>
          <w:ilvl w:val="0"/>
          <w:numId w:val="10"/>
        </w:numPr>
        <w:shd w:val="clear" w:color="auto" w:fill="FFFFFF"/>
        <w:spacing w:before="100" w:beforeAutospacing="1" w:after="100" w:afterAutospacing="1" w:line="240" w:lineRule="auto"/>
        <w:rPr>
          <w:rFonts w:eastAsia="Times New Roman" w:cs="Arial"/>
          <w:color w:val="2E2D29"/>
          <w:sz w:val="21"/>
          <w:szCs w:val="21"/>
        </w:rPr>
      </w:pPr>
      <w:r w:rsidRPr="0049496A">
        <w:rPr>
          <w:rFonts w:eastAsia="Times New Roman" w:cs="Arial"/>
          <w:color w:val="2E2D29"/>
          <w:sz w:val="21"/>
          <w:szCs w:val="21"/>
          <w:u w:val="single"/>
        </w:rPr>
        <w:t>Commitment</w:t>
      </w:r>
      <w:r w:rsidRPr="0049496A">
        <w:rPr>
          <w:rFonts w:eastAsia="Times New Roman" w:cs="Arial"/>
          <w:color w:val="2E2D29"/>
          <w:sz w:val="21"/>
          <w:szCs w:val="21"/>
        </w:rPr>
        <w:t>: Belief in the overarching goals, institutional and regional</w:t>
      </w:r>
    </w:p>
    <w:p w14:paraId="531892DC" w14:textId="77777777" w:rsidR="009E08F5" w:rsidRPr="0049496A" w:rsidRDefault="009E08F5" w:rsidP="00226784">
      <w:pPr>
        <w:numPr>
          <w:ilvl w:val="0"/>
          <w:numId w:val="10"/>
        </w:numPr>
        <w:shd w:val="clear" w:color="auto" w:fill="FFFFFF"/>
        <w:spacing w:before="100" w:beforeAutospacing="1" w:after="100" w:afterAutospacing="1" w:line="240" w:lineRule="auto"/>
        <w:rPr>
          <w:rFonts w:eastAsia="Times New Roman" w:cs="Arial"/>
          <w:color w:val="2E2D29"/>
          <w:sz w:val="21"/>
          <w:szCs w:val="21"/>
        </w:rPr>
      </w:pPr>
      <w:r w:rsidRPr="0049496A">
        <w:rPr>
          <w:rFonts w:eastAsia="Times New Roman" w:cs="Arial"/>
          <w:color w:val="2E2D29"/>
          <w:sz w:val="21"/>
          <w:szCs w:val="21"/>
          <w:u w:val="single"/>
        </w:rPr>
        <w:t>Mindset</w:t>
      </w:r>
      <w:r w:rsidRPr="0049496A">
        <w:rPr>
          <w:rFonts w:eastAsia="Times New Roman" w:cs="Arial"/>
          <w:color w:val="2E2D29"/>
          <w:sz w:val="21"/>
          <w:szCs w:val="21"/>
        </w:rPr>
        <w:t>: Critical minds, open minds, outside-the-box thinking, curiosity</w:t>
      </w:r>
    </w:p>
    <w:p w14:paraId="70C6E247" w14:textId="77777777" w:rsidR="009E08F5" w:rsidRPr="0049496A" w:rsidRDefault="009E08F5" w:rsidP="00226784">
      <w:pPr>
        <w:numPr>
          <w:ilvl w:val="0"/>
          <w:numId w:val="10"/>
        </w:numPr>
        <w:shd w:val="clear" w:color="auto" w:fill="FFFFFF"/>
        <w:spacing w:before="100" w:beforeAutospacing="1" w:after="100" w:afterAutospacing="1" w:line="240" w:lineRule="auto"/>
        <w:rPr>
          <w:rFonts w:eastAsia="Times New Roman" w:cs="Arial"/>
          <w:color w:val="2E2D29"/>
          <w:sz w:val="21"/>
          <w:szCs w:val="21"/>
        </w:rPr>
      </w:pPr>
      <w:r w:rsidRPr="0049496A">
        <w:rPr>
          <w:rFonts w:eastAsia="Times New Roman" w:cs="Arial"/>
          <w:color w:val="2E2D29"/>
          <w:sz w:val="21"/>
          <w:szCs w:val="21"/>
          <w:u w:val="single"/>
        </w:rPr>
        <w:t>Partnerships</w:t>
      </w:r>
      <w:r w:rsidRPr="0049496A">
        <w:rPr>
          <w:rFonts w:eastAsia="Times New Roman" w:cs="Arial"/>
          <w:color w:val="2E2D29"/>
          <w:sz w:val="21"/>
          <w:szCs w:val="21"/>
        </w:rPr>
        <w:t xml:space="preserve">: Regional, across sectors and institutions </w:t>
      </w:r>
    </w:p>
    <w:p w14:paraId="18E3AE43" w14:textId="77777777" w:rsidR="009E08F5" w:rsidRPr="0049496A" w:rsidRDefault="009E08F5" w:rsidP="00226784">
      <w:pPr>
        <w:numPr>
          <w:ilvl w:val="0"/>
          <w:numId w:val="10"/>
        </w:numPr>
        <w:shd w:val="clear" w:color="auto" w:fill="FFFFFF"/>
        <w:spacing w:before="100" w:beforeAutospacing="1" w:after="100" w:afterAutospacing="1" w:line="240" w:lineRule="auto"/>
        <w:rPr>
          <w:rFonts w:eastAsia="Times New Roman" w:cs="Arial"/>
          <w:color w:val="2E2D29"/>
          <w:sz w:val="21"/>
          <w:szCs w:val="21"/>
        </w:rPr>
      </w:pPr>
      <w:r w:rsidRPr="0049496A">
        <w:rPr>
          <w:rFonts w:eastAsia="Times New Roman" w:cs="Arial"/>
          <w:color w:val="2E2D29"/>
          <w:sz w:val="21"/>
          <w:szCs w:val="21"/>
          <w:u w:val="single"/>
        </w:rPr>
        <w:t>Relationships</w:t>
      </w:r>
      <w:r w:rsidRPr="0049496A">
        <w:rPr>
          <w:rFonts w:eastAsia="Times New Roman" w:cs="Arial"/>
          <w:color w:val="2E2D29"/>
          <w:sz w:val="21"/>
          <w:szCs w:val="21"/>
        </w:rPr>
        <w:t>: Collegial, professional, ethical, respectful, trusting</w:t>
      </w:r>
    </w:p>
    <w:p w14:paraId="71A10C8A" w14:textId="77777777" w:rsidR="009E08F5" w:rsidRPr="0049496A" w:rsidRDefault="009E08F5" w:rsidP="00226784">
      <w:pPr>
        <w:numPr>
          <w:ilvl w:val="0"/>
          <w:numId w:val="10"/>
        </w:numPr>
        <w:shd w:val="clear" w:color="auto" w:fill="FFFFFF"/>
        <w:spacing w:before="100" w:beforeAutospacing="1" w:after="100" w:afterAutospacing="1" w:line="240" w:lineRule="auto"/>
        <w:rPr>
          <w:rFonts w:eastAsia="Times New Roman" w:cs="Arial"/>
          <w:color w:val="2E2D29"/>
          <w:sz w:val="21"/>
          <w:szCs w:val="21"/>
        </w:rPr>
      </w:pPr>
      <w:r w:rsidRPr="0049496A">
        <w:rPr>
          <w:rFonts w:eastAsia="Times New Roman" w:cs="Arial"/>
          <w:color w:val="2E2D29"/>
          <w:sz w:val="21"/>
          <w:szCs w:val="21"/>
          <w:u w:val="single"/>
        </w:rPr>
        <w:t>Strategies</w:t>
      </w:r>
      <w:r w:rsidRPr="0049496A">
        <w:rPr>
          <w:rFonts w:eastAsia="Times New Roman" w:cs="Arial"/>
          <w:color w:val="2E2D29"/>
          <w:sz w:val="21"/>
          <w:szCs w:val="21"/>
        </w:rPr>
        <w:t>: Goal-oriented, fiscally responsible, progressive, efficient and effective</w:t>
      </w:r>
    </w:p>
    <w:p w14:paraId="4A6AFFEB" w14:textId="77777777" w:rsidR="009E08F5" w:rsidRPr="004D638B" w:rsidRDefault="009E08F5" w:rsidP="009E08F5">
      <w:r w:rsidRPr="004D638B">
        <w:t xml:space="preserve">As partners in the Compact, </w:t>
      </w:r>
      <w:r>
        <w:t xml:space="preserve">member institutions host </w:t>
      </w:r>
      <w:r w:rsidRPr="004D638B">
        <w:t xml:space="preserve">regional summits </w:t>
      </w:r>
      <w:r>
        <w:t xml:space="preserve">twice </w:t>
      </w:r>
      <w:r w:rsidRPr="004D638B">
        <w:t xml:space="preserve">each year which bring together key stakeholders from higher and secondary education, government, and industry to address topics, questions and issues that relate to </w:t>
      </w:r>
      <w:r>
        <w:t>C</w:t>
      </w:r>
      <w:r w:rsidRPr="004D638B">
        <w:t xml:space="preserve">ompact goals.  </w:t>
      </w:r>
    </w:p>
    <w:p w14:paraId="05E8C8E5" w14:textId="77777777" w:rsidR="009E08F5" w:rsidRDefault="009E08F5" w:rsidP="009E08F5">
      <w:r w:rsidRPr="004D638B">
        <w:t xml:space="preserve">Anticipated Compact outcomes include, but are not limited to: bilateral academic agreements, </w:t>
      </w:r>
      <w:r>
        <w:t xml:space="preserve">financial aid consortium agreement, </w:t>
      </w:r>
      <w:r w:rsidRPr="004D638B">
        <w:t xml:space="preserve">dual </w:t>
      </w:r>
      <w:r>
        <w:t xml:space="preserve">enrollment, dual </w:t>
      </w:r>
      <w:r w:rsidRPr="004D638B">
        <w:t xml:space="preserve">degree programs, career exploration and counseling collaborations, </w:t>
      </w:r>
      <w:r>
        <w:t xml:space="preserve">data sharing, analysis, and discussions, transfer toolkit, and </w:t>
      </w:r>
      <w:r w:rsidRPr="004D638B">
        <w:t>shared solutions-oriented research and development of talent pipelines in the region through collaborations among school districts, two-year and four-year colleges and universities, and employers.</w:t>
      </w:r>
    </w:p>
    <w:p w14:paraId="4E6FA998" w14:textId="77777777" w:rsidR="009E08F5" w:rsidRPr="00DE780F" w:rsidRDefault="009E08F5" w:rsidP="009E08F5">
      <w:pPr>
        <w:rPr>
          <w:b/>
        </w:rPr>
      </w:pPr>
      <w:r w:rsidRPr="00DE780F">
        <w:rPr>
          <w:b/>
        </w:rPr>
        <w:t>Partnering Institutions:</w:t>
      </w:r>
    </w:p>
    <w:p w14:paraId="2CCA1319" w14:textId="77777777" w:rsidR="009E08F5" w:rsidRDefault="009E08F5" w:rsidP="00226784">
      <w:pPr>
        <w:pStyle w:val="ListParagraph"/>
        <w:numPr>
          <w:ilvl w:val="0"/>
          <w:numId w:val="9"/>
        </w:numPr>
      </w:pPr>
      <w:r>
        <w:t>Cincinnati State Technical and Community College</w:t>
      </w:r>
    </w:p>
    <w:p w14:paraId="5F4B689E" w14:textId="77777777" w:rsidR="009E08F5" w:rsidRDefault="009E08F5" w:rsidP="00226784">
      <w:pPr>
        <w:pStyle w:val="ListParagraph"/>
        <w:numPr>
          <w:ilvl w:val="0"/>
          <w:numId w:val="9"/>
        </w:numPr>
      </w:pPr>
      <w:r>
        <w:t>Miami University (Oxford and Regional Campuses)</w:t>
      </w:r>
    </w:p>
    <w:p w14:paraId="6AF95AA0" w14:textId="77777777" w:rsidR="009E08F5" w:rsidRDefault="009E08F5" w:rsidP="00226784">
      <w:pPr>
        <w:pStyle w:val="ListParagraph"/>
        <w:numPr>
          <w:ilvl w:val="0"/>
          <w:numId w:val="9"/>
        </w:numPr>
      </w:pPr>
      <w:r>
        <w:t xml:space="preserve">Sinclair </w:t>
      </w:r>
      <w:r w:rsidR="0002090C">
        <w:t xml:space="preserve">Community </w:t>
      </w:r>
      <w:r>
        <w:t>College</w:t>
      </w:r>
    </w:p>
    <w:p w14:paraId="7B16952C" w14:textId="77777777" w:rsidR="009E08F5" w:rsidRDefault="009E08F5" w:rsidP="00226784">
      <w:pPr>
        <w:pStyle w:val="ListParagraph"/>
        <w:numPr>
          <w:ilvl w:val="0"/>
          <w:numId w:val="9"/>
        </w:numPr>
      </w:pPr>
      <w:r>
        <w:t>Southern State Community College</w:t>
      </w:r>
    </w:p>
    <w:p w14:paraId="2C65AC4D" w14:textId="77777777" w:rsidR="009E08F5" w:rsidRDefault="009E08F5" w:rsidP="00226784">
      <w:pPr>
        <w:pStyle w:val="ListParagraph"/>
        <w:numPr>
          <w:ilvl w:val="0"/>
          <w:numId w:val="9"/>
        </w:numPr>
      </w:pPr>
      <w:r>
        <w:t>University of Cincinnati (Main Campus and Regional Campuses)</w:t>
      </w:r>
    </w:p>
    <w:p w14:paraId="538FCE6D" w14:textId="77777777" w:rsidR="009E08F5" w:rsidRDefault="009E08F5" w:rsidP="00226784">
      <w:pPr>
        <w:pStyle w:val="ListParagraph"/>
        <w:numPr>
          <w:ilvl w:val="0"/>
          <w:numId w:val="9"/>
        </w:numPr>
      </w:pPr>
      <w:r>
        <w:t>University of Dayton</w:t>
      </w:r>
    </w:p>
    <w:p w14:paraId="4EEF1E3D" w14:textId="77777777" w:rsidR="009E08F5" w:rsidRPr="001F6759" w:rsidRDefault="009E08F5" w:rsidP="001F6759">
      <w:pPr>
        <w:rPr>
          <w:b/>
        </w:rPr>
      </w:pPr>
      <w:r w:rsidRPr="001F6759">
        <w:rPr>
          <w:b/>
        </w:rPr>
        <w:t>Steering Team Members</w:t>
      </w:r>
      <w:r w:rsidR="001F6759">
        <w:rPr>
          <w:b/>
        </w:rPr>
        <w:t>:</w:t>
      </w:r>
    </w:p>
    <w:p w14:paraId="4667E08D" w14:textId="77777777" w:rsidR="001F6759" w:rsidRDefault="009E08F5" w:rsidP="00A46499">
      <w:pPr>
        <w:pStyle w:val="ListParagraph"/>
        <w:numPr>
          <w:ilvl w:val="0"/>
          <w:numId w:val="8"/>
        </w:numPr>
      </w:pPr>
      <w:r w:rsidRPr="002B09D1">
        <w:t>Kimberly Collins – Program Director for University Partnership</w:t>
      </w:r>
      <w:r w:rsidR="001F6759">
        <w:t xml:space="preserve">s, Sinclair Community College </w:t>
      </w:r>
    </w:p>
    <w:p w14:paraId="1A1E6BA0" w14:textId="77777777" w:rsidR="009E08F5" w:rsidRDefault="009E08F5" w:rsidP="00A46499">
      <w:pPr>
        <w:pStyle w:val="ListParagraph"/>
        <w:numPr>
          <w:ilvl w:val="0"/>
          <w:numId w:val="8"/>
        </w:numPr>
      </w:pPr>
      <w:r w:rsidRPr="00287113">
        <w:t xml:space="preserve">Kimberly Ellison </w:t>
      </w:r>
      <w:r>
        <w:t>–</w:t>
      </w:r>
      <w:r w:rsidRPr="00287113">
        <w:t xml:space="preserve"> </w:t>
      </w:r>
      <w:r>
        <w:t>Academic/Career Advisor, Southern State Co</w:t>
      </w:r>
      <w:r w:rsidR="001F6759">
        <w:t>mmunity College, Brown Campus</w:t>
      </w:r>
    </w:p>
    <w:p w14:paraId="1C1389E8" w14:textId="77777777" w:rsidR="009E08F5" w:rsidRDefault="009E08F5" w:rsidP="00A46499">
      <w:pPr>
        <w:pStyle w:val="ListParagraph"/>
        <w:numPr>
          <w:ilvl w:val="0"/>
          <w:numId w:val="8"/>
        </w:numPr>
      </w:pPr>
      <w:r w:rsidRPr="00287113">
        <w:t>Carolyn Haynes</w:t>
      </w:r>
      <w:r>
        <w:t xml:space="preserve">, Associate Provost, Miami University </w:t>
      </w:r>
    </w:p>
    <w:p w14:paraId="349E4646" w14:textId="77777777" w:rsidR="009E08F5" w:rsidRDefault="009E08F5" w:rsidP="00A46499">
      <w:pPr>
        <w:pStyle w:val="ListParagraph"/>
        <w:numPr>
          <w:ilvl w:val="0"/>
          <w:numId w:val="8"/>
        </w:numPr>
      </w:pPr>
      <w:r w:rsidRPr="00287113">
        <w:t>Donnie McGo</w:t>
      </w:r>
      <w:r>
        <w:t>vern, Director, Center for Pathways Advising and Student Success</w:t>
      </w:r>
      <w:r w:rsidR="001F6759">
        <w:t>, University of Cincinnati</w:t>
      </w:r>
    </w:p>
    <w:p w14:paraId="36FABFBA" w14:textId="77777777" w:rsidR="009E08F5" w:rsidRPr="009E08F5" w:rsidRDefault="009E08F5" w:rsidP="00A46499">
      <w:pPr>
        <w:pStyle w:val="ListParagraph"/>
        <w:numPr>
          <w:ilvl w:val="0"/>
          <w:numId w:val="8"/>
        </w:numPr>
        <w:rPr>
          <w:rStyle w:val="Hyperlink"/>
          <w:color w:val="auto"/>
          <w:u w:val="none"/>
        </w:rPr>
      </w:pPr>
      <w:r w:rsidRPr="00287113">
        <w:t>Cathy Moore</w:t>
      </w:r>
      <w:r>
        <w:t xml:space="preserve">, Regional Director, Strategic Enrollment Initiatives, Miami University Regionals </w:t>
      </w:r>
    </w:p>
    <w:p w14:paraId="4C9A034F" w14:textId="77777777" w:rsidR="009E08F5" w:rsidRDefault="009E08F5" w:rsidP="00A46499">
      <w:pPr>
        <w:pStyle w:val="ListParagraph"/>
        <w:numPr>
          <w:ilvl w:val="0"/>
          <w:numId w:val="8"/>
        </w:numPr>
      </w:pPr>
      <w:r w:rsidRPr="00D021FA">
        <w:t>Hideo Tsuchida, Director of Institutional Partnerships and Program De</w:t>
      </w:r>
      <w:r w:rsidR="001F6759">
        <w:t>velopment, University of Dayton</w:t>
      </w:r>
    </w:p>
    <w:p w14:paraId="4B7DC524" w14:textId="77777777" w:rsidR="009E08F5" w:rsidRPr="009E08F5" w:rsidRDefault="009E08F5" w:rsidP="00A46499">
      <w:pPr>
        <w:pStyle w:val="ListParagraph"/>
        <w:numPr>
          <w:ilvl w:val="0"/>
          <w:numId w:val="8"/>
        </w:numPr>
      </w:pPr>
      <w:r w:rsidRPr="00287113">
        <w:t>Myshamil Walker</w:t>
      </w:r>
      <w:r w:rsidRPr="00E0681F">
        <w:rPr>
          <w:shd w:val="clear" w:color="auto" w:fill="FFFFFF"/>
        </w:rPr>
        <w:t>, Transfer Center Coordinator and M</w:t>
      </w:r>
      <w:r w:rsidR="001F6759">
        <w:rPr>
          <w:shd w:val="clear" w:color="auto" w:fill="FFFFFF"/>
        </w:rPr>
        <w:t>ath Faculty, Cincinnati State Technical &amp; Community College</w:t>
      </w:r>
    </w:p>
    <w:p w14:paraId="3300CEF2" w14:textId="77777777" w:rsidR="009E08F5" w:rsidRDefault="009E08F5">
      <w:pPr>
        <w:rPr>
          <w:rFonts w:asciiTheme="majorHAnsi" w:eastAsiaTheme="majorEastAsia" w:hAnsiTheme="majorHAnsi" w:cstheme="majorBidi"/>
          <w:color w:val="2E74B5" w:themeColor="accent1" w:themeShade="BF"/>
          <w:sz w:val="32"/>
          <w:szCs w:val="32"/>
        </w:rPr>
      </w:pPr>
      <w:r>
        <w:br w:type="page"/>
      </w:r>
    </w:p>
    <w:p w14:paraId="410FDDB9" w14:textId="77777777" w:rsidR="006B53CD" w:rsidRDefault="009E08F5" w:rsidP="009E08F5">
      <w:pPr>
        <w:pStyle w:val="Heading1"/>
        <w:jc w:val="center"/>
      </w:pPr>
      <w:r>
        <w:lastRenderedPageBreak/>
        <w:t>Summit Agenda</w:t>
      </w:r>
    </w:p>
    <w:p w14:paraId="18B9EACF" w14:textId="77777777" w:rsidR="009E08F5" w:rsidRPr="009E08F5" w:rsidRDefault="009E08F5" w:rsidP="009E08F5"/>
    <w:p w14:paraId="2F71D08E" w14:textId="583A5C49" w:rsidR="00EA2291" w:rsidRPr="00B444B6" w:rsidRDefault="00397A71" w:rsidP="00EA2291">
      <w:pPr>
        <w:rPr>
          <w:b/>
          <w:sz w:val="26"/>
          <w:szCs w:val="26"/>
        </w:rPr>
      </w:pPr>
      <w:r>
        <w:rPr>
          <w:b/>
          <w:sz w:val="26"/>
          <w:szCs w:val="26"/>
        </w:rPr>
        <w:t>10:3</w:t>
      </w:r>
      <w:r w:rsidR="00B2417F">
        <w:rPr>
          <w:b/>
          <w:sz w:val="26"/>
          <w:szCs w:val="26"/>
        </w:rPr>
        <w:t>0</w:t>
      </w:r>
      <w:r w:rsidR="00EA2291" w:rsidRPr="00B444B6">
        <w:rPr>
          <w:b/>
          <w:sz w:val="26"/>
          <w:szCs w:val="26"/>
        </w:rPr>
        <w:t xml:space="preserve"> am</w:t>
      </w:r>
      <w:r w:rsidR="00EA2291" w:rsidRPr="00B444B6">
        <w:rPr>
          <w:b/>
          <w:sz w:val="26"/>
          <w:szCs w:val="26"/>
        </w:rPr>
        <w:tab/>
      </w:r>
      <w:r w:rsidR="00D94ED0" w:rsidRPr="00B444B6">
        <w:rPr>
          <w:b/>
          <w:sz w:val="26"/>
          <w:szCs w:val="26"/>
        </w:rPr>
        <w:tab/>
      </w:r>
      <w:r>
        <w:rPr>
          <w:b/>
          <w:sz w:val="26"/>
          <w:szCs w:val="26"/>
        </w:rPr>
        <w:tab/>
        <w:t>Registration and Br</w:t>
      </w:r>
      <w:r w:rsidR="00B2417F">
        <w:rPr>
          <w:b/>
          <w:sz w:val="26"/>
          <w:szCs w:val="26"/>
        </w:rPr>
        <w:t>unch</w:t>
      </w:r>
    </w:p>
    <w:p w14:paraId="3C5AAAC2" w14:textId="51D50F31" w:rsidR="00EA2291" w:rsidRPr="00B444B6" w:rsidRDefault="00397A71" w:rsidP="00EA2291">
      <w:pPr>
        <w:rPr>
          <w:b/>
          <w:sz w:val="26"/>
          <w:szCs w:val="26"/>
        </w:rPr>
      </w:pPr>
      <w:r>
        <w:rPr>
          <w:b/>
          <w:sz w:val="26"/>
          <w:szCs w:val="26"/>
        </w:rPr>
        <w:t>11:00 a</w:t>
      </w:r>
      <w:r w:rsidR="00EA2291" w:rsidRPr="00B444B6">
        <w:rPr>
          <w:b/>
          <w:sz w:val="26"/>
          <w:szCs w:val="26"/>
        </w:rPr>
        <w:t>m</w:t>
      </w:r>
      <w:r w:rsidR="00EA2291" w:rsidRPr="00B444B6">
        <w:rPr>
          <w:b/>
          <w:sz w:val="26"/>
          <w:szCs w:val="26"/>
        </w:rPr>
        <w:tab/>
      </w:r>
      <w:r w:rsidR="00D94ED0" w:rsidRPr="00B444B6">
        <w:rPr>
          <w:b/>
          <w:sz w:val="26"/>
          <w:szCs w:val="26"/>
        </w:rPr>
        <w:tab/>
      </w:r>
      <w:r>
        <w:rPr>
          <w:b/>
          <w:sz w:val="26"/>
          <w:szCs w:val="26"/>
        </w:rPr>
        <w:tab/>
      </w:r>
      <w:r w:rsidR="00EA2291" w:rsidRPr="00B444B6">
        <w:rPr>
          <w:b/>
          <w:sz w:val="26"/>
          <w:szCs w:val="26"/>
        </w:rPr>
        <w:t>Welcome and Introductions</w:t>
      </w:r>
    </w:p>
    <w:p w14:paraId="7D559FC7" w14:textId="3F7A4A8E" w:rsidR="00EA2291" w:rsidRPr="00B444B6" w:rsidRDefault="00397A71" w:rsidP="00EA2291">
      <w:pPr>
        <w:rPr>
          <w:b/>
          <w:sz w:val="26"/>
          <w:szCs w:val="26"/>
        </w:rPr>
      </w:pPr>
      <w:r>
        <w:rPr>
          <w:b/>
          <w:sz w:val="26"/>
          <w:szCs w:val="26"/>
        </w:rPr>
        <w:t>11</w:t>
      </w:r>
      <w:r w:rsidR="00B2417F">
        <w:rPr>
          <w:b/>
          <w:sz w:val="26"/>
          <w:szCs w:val="26"/>
        </w:rPr>
        <w:t>:15 – 1</w:t>
      </w:r>
      <w:r>
        <w:rPr>
          <w:b/>
          <w:sz w:val="26"/>
          <w:szCs w:val="26"/>
        </w:rPr>
        <w:t>2</w:t>
      </w:r>
      <w:r w:rsidR="00D94ED0" w:rsidRPr="00B444B6">
        <w:rPr>
          <w:b/>
          <w:sz w:val="26"/>
          <w:szCs w:val="26"/>
        </w:rPr>
        <w:t>:15</w:t>
      </w:r>
      <w:r w:rsidR="00B2417F">
        <w:rPr>
          <w:b/>
          <w:sz w:val="26"/>
          <w:szCs w:val="26"/>
        </w:rPr>
        <w:t xml:space="preserve"> p</w:t>
      </w:r>
      <w:r w:rsidR="004771F3" w:rsidRPr="00B444B6">
        <w:rPr>
          <w:b/>
          <w:sz w:val="26"/>
          <w:szCs w:val="26"/>
        </w:rPr>
        <w:t>m</w:t>
      </w:r>
      <w:r w:rsidR="00D94ED0" w:rsidRPr="00B444B6">
        <w:rPr>
          <w:b/>
          <w:sz w:val="26"/>
          <w:szCs w:val="26"/>
        </w:rPr>
        <w:tab/>
      </w:r>
      <w:r>
        <w:rPr>
          <w:b/>
          <w:sz w:val="26"/>
          <w:szCs w:val="26"/>
        </w:rPr>
        <w:tab/>
      </w:r>
      <w:r w:rsidR="00D94ED0" w:rsidRPr="00B444B6">
        <w:rPr>
          <w:b/>
          <w:sz w:val="26"/>
          <w:szCs w:val="26"/>
        </w:rPr>
        <w:t>Program Highlights (Two-Year Institutions)</w:t>
      </w:r>
    </w:p>
    <w:p w14:paraId="58DF8430" w14:textId="49BDAD22" w:rsidR="00D94ED0" w:rsidRPr="00B444B6" w:rsidRDefault="00D94ED0" w:rsidP="00397A71">
      <w:pPr>
        <w:pStyle w:val="NoSpacing"/>
        <w:numPr>
          <w:ilvl w:val="3"/>
          <w:numId w:val="1"/>
        </w:numPr>
        <w:ind w:left="3600"/>
        <w:rPr>
          <w:sz w:val="26"/>
          <w:szCs w:val="26"/>
        </w:rPr>
      </w:pPr>
      <w:r w:rsidRPr="00B444B6">
        <w:rPr>
          <w:sz w:val="26"/>
          <w:szCs w:val="26"/>
        </w:rPr>
        <w:t>Cincinnati State Technical &amp; Community College</w:t>
      </w:r>
    </w:p>
    <w:p w14:paraId="11DEF8B0" w14:textId="7B8A56AB" w:rsidR="00D94ED0" w:rsidRPr="00B444B6" w:rsidRDefault="00D94ED0" w:rsidP="00397A71">
      <w:pPr>
        <w:pStyle w:val="NoSpacing"/>
        <w:numPr>
          <w:ilvl w:val="3"/>
          <w:numId w:val="1"/>
        </w:numPr>
        <w:ind w:left="3600"/>
        <w:rPr>
          <w:sz w:val="26"/>
          <w:szCs w:val="26"/>
        </w:rPr>
      </w:pPr>
      <w:r w:rsidRPr="00B444B6">
        <w:rPr>
          <w:sz w:val="26"/>
          <w:szCs w:val="26"/>
        </w:rPr>
        <w:t>Sinclair Community Colleges</w:t>
      </w:r>
    </w:p>
    <w:p w14:paraId="31F723D9" w14:textId="77777777" w:rsidR="0034621F" w:rsidRPr="00B444B6" w:rsidRDefault="0034621F" w:rsidP="00397A71">
      <w:pPr>
        <w:pStyle w:val="NoSpacing"/>
        <w:numPr>
          <w:ilvl w:val="3"/>
          <w:numId w:val="1"/>
        </w:numPr>
        <w:ind w:left="3600"/>
        <w:rPr>
          <w:sz w:val="26"/>
          <w:szCs w:val="26"/>
        </w:rPr>
      </w:pPr>
      <w:r w:rsidRPr="00B444B6">
        <w:rPr>
          <w:sz w:val="26"/>
          <w:szCs w:val="26"/>
        </w:rPr>
        <w:t xml:space="preserve">Southern State </w:t>
      </w:r>
      <w:r w:rsidR="00FB12A1" w:rsidRPr="00B444B6">
        <w:rPr>
          <w:sz w:val="26"/>
          <w:szCs w:val="26"/>
        </w:rPr>
        <w:t>Community College</w:t>
      </w:r>
    </w:p>
    <w:p w14:paraId="7127003D" w14:textId="77777777" w:rsidR="00D94ED0" w:rsidRPr="00B444B6" w:rsidRDefault="00D94ED0" w:rsidP="00397A71">
      <w:pPr>
        <w:pStyle w:val="NoSpacing"/>
        <w:numPr>
          <w:ilvl w:val="3"/>
          <w:numId w:val="1"/>
        </w:numPr>
        <w:ind w:left="3600"/>
        <w:rPr>
          <w:sz w:val="26"/>
          <w:szCs w:val="26"/>
        </w:rPr>
      </w:pPr>
      <w:r w:rsidRPr="00B444B6">
        <w:rPr>
          <w:sz w:val="26"/>
          <w:szCs w:val="26"/>
        </w:rPr>
        <w:t>UC Clermont and UC Blue Ash</w:t>
      </w:r>
    </w:p>
    <w:p w14:paraId="00411E26" w14:textId="3065B0DD" w:rsidR="00D94ED0" w:rsidRPr="00B444B6" w:rsidRDefault="00D94ED0" w:rsidP="00D94ED0">
      <w:pPr>
        <w:spacing w:after="0"/>
        <w:rPr>
          <w:sz w:val="26"/>
          <w:szCs w:val="26"/>
        </w:rPr>
      </w:pPr>
    </w:p>
    <w:p w14:paraId="5D2E4031" w14:textId="7FE3AA97" w:rsidR="00D94ED0" w:rsidRPr="00B444B6" w:rsidRDefault="00B2417F" w:rsidP="00EA2291">
      <w:pPr>
        <w:rPr>
          <w:b/>
          <w:sz w:val="26"/>
          <w:szCs w:val="26"/>
        </w:rPr>
      </w:pPr>
      <w:r>
        <w:rPr>
          <w:b/>
          <w:sz w:val="26"/>
          <w:szCs w:val="26"/>
        </w:rPr>
        <w:t>1</w:t>
      </w:r>
      <w:r w:rsidR="00397A71">
        <w:rPr>
          <w:b/>
          <w:sz w:val="26"/>
          <w:szCs w:val="26"/>
        </w:rPr>
        <w:t>2</w:t>
      </w:r>
      <w:r>
        <w:rPr>
          <w:b/>
          <w:sz w:val="26"/>
          <w:szCs w:val="26"/>
        </w:rPr>
        <w:t>:15 – 1</w:t>
      </w:r>
      <w:r w:rsidR="00397A71">
        <w:rPr>
          <w:b/>
          <w:sz w:val="26"/>
          <w:szCs w:val="26"/>
        </w:rPr>
        <w:t>2</w:t>
      </w:r>
      <w:r w:rsidR="00D94ED0" w:rsidRPr="00B444B6">
        <w:rPr>
          <w:b/>
          <w:sz w:val="26"/>
          <w:szCs w:val="26"/>
        </w:rPr>
        <w:t>:30</w:t>
      </w:r>
      <w:r>
        <w:rPr>
          <w:b/>
          <w:sz w:val="26"/>
          <w:szCs w:val="26"/>
        </w:rPr>
        <w:t xml:space="preserve"> p</w:t>
      </w:r>
      <w:r w:rsidR="004771F3" w:rsidRPr="00B444B6">
        <w:rPr>
          <w:b/>
          <w:sz w:val="26"/>
          <w:szCs w:val="26"/>
        </w:rPr>
        <w:t>m</w:t>
      </w:r>
      <w:r w:rsidR="00D94ED0" w:rsidRPr="00B444B6">
        <w:rPr>
          <w:b/>
          <w:sz w:val="26"/>
          <w:szCs w:val="26"/>
        </w:rPr>
        <w:tab/>
      </w:r>
      <w:r w:rsidR="00397A71">
        <w:rPr>
          <w:b/>
          <w:sz w:val="26"/>
          <w:szCs w:val="26"/>
        </w:rPr>
        <w:tab/>
      </w:r>
      <w:r w:rsidR="00D94ED0" w:rsidRPr="00B444B6">
        <w:rPr>
          <w:b/>
          <w:sz w:val="26"/>
          <w:szCs w:val="26"/>
        </w:rPr>
        <w:t>Break</w:t>
      </w:r>
    </w:p>
    <w:p w14:paraId="52616DF8" w14:textId="639512BA" w:rsidR="00D94ED0" w:rsidRPr="00B444B6" w:rsidRDefault="00B2417F" w:rsidP="00EA2291">
      <w:pPr>
        <w:rPr>
          <w:b/>
          <w:sz w:val="26"/>
          <w:szCs w:val="26"/>
        </w:rPr>
      </w:pPr>
      <w:r>
        <w:rPr>
          <w:b/>
          <w:sz w:val="26"/>
          <w:szCs w:val="26"/>
        </w:rPr>
        <w:t>1</w:t>
      </w:r>
      <w:r w:rsidR="00397A71">
        <w:rPr>
          <w:b/>
          <w:sz w:val="26"/>
          <w:szCs w:val="26"/>
        </w:rPr>
        <w:t>2:30 – 1</w:t>
      </w:r>
      <w:r w:rsidR="00D94ED0" w:rsidRPr="00B444B6">
        <w:rPr>
          <w:b/>
          <w:sz w:val="26"/>
          <w:szCs w:val="26"/>
        </w:rPr>
        <w:t>:45</w:t>
      </w:r>
      <w:r>
        <w:rPr>
          <w:b/>
          <w:sz w:val="26"/>
          <w:szCs w:val="26"/>
        </w:rPr>
        <w:t xml:space="preserve"> p</w:t>
      </w:r>
      <w:r w:rsidR="004771F3" w:rsidRPr="00B444B6">
        <w:rPr>
          <w:b/>
          <w:sz w:val="26"/>
          <w:szCs w:val="26"/>
        </w:rPr>
        <w:t>m</w:t>
      </w:r>
      <w:r w:rsidR="00D94ED0" w:rsidRPr="00B444B6">
        <w:rPr>
          <w:b/>
          <w:sz w:val="26"/>
          <w:szCs w:val="26"/>
        </w:rPr>
        <w:tab/>
      </w:r>
      <w:r w:rsidR="00397A71">
        <w:rPr>
          <w:b/>
          <w:sz w:val="26"/>
          <w:szCs w:val="26"/>
        </w:rPr>
        <w:tab/>
      </w:r>
      <w:r w:rsidR="00D94ED0" w:rsidRPr="00B444B6">
        <w:rPr>
          <w:b/>
          <w:sz w:val="26"/>
          <w:szCs w:val="26"/>
        </w:rPr>
        <w:t>Program Highlights (Four-Year Institutions)</w:t>
      </w:r>
    </w:p>
    <w:p w14:paraId="7EC4A6F8" w14:textId="4AC57949" w:rsidR="00D94ED0" w:rsidRPr="00B444B6" w:rsidRDefault="00D94ED0" w:rsidP="00397A71">
      <w:pPr>
        <w:pStyle w:val="NoSpacing"/>
        <w:numPr>
          <w:ilvl w:val="3"/>
          <w:numId w:val="2"/>
        </w:numPr>
        <w:ind w:left="3600"/>
        <w:rPr>
          <w:sz w:val="26"/>
          <w:szCs w:val="26"/>
        </w:rPr>
      </w:pPr>
      <w:r w:rsidRPr="00B444B6">
        <w:rPr>
          <w:sz w:val="26"/>
          <w:szCs w:val="26"/>
        </w:rPr>
        <w:t>Miami University (Oxford and Regionals)</w:t>
      </w:r>
    </w:p>
    <w:p w14:paraId="4538DD2E" w14:textId="7307C827" w:rsidR="0085265E" w:rsidRDefault="0085265E" w:rsidP="00397A71">
      <w:pPr>
        <w:pStyle w:val="NoSpacing"/>
        <w:numPr>
          <w:ilvl w:val="3"/>
          <w:numId w:val="2"/>
        </w:numPr>
        <w:ind w:left="3600"/>
        <w:rPr>
          <w:sz w:val="26"/>
          <w:szCs w:val="26"/>
        </w:rPr>
      </w:pPr>
      <w:r>
        <w:rPr>
          <w:sz w:val="26"/>
          <w:szCs w:val="26"/>
        </w:rPr>
        <w:t>Mount St. Joseph College</w:t>
      </w:r>
      <w:r w:rsidR="006933D6">
        <w:rPr>
          <w:sz w:val="26"/>
          <w:szCs w:val="26"/>
        </w:rPr>
        <w:t xml:space="preserve"> (Exploring Transfer Options)</w:t>
      </w:r>
    </w:p>
    <w:p w14:paraId="59467D2A" w14:textId="786B3E10" w:rsidR="00D94ED0" w:rsidRPr="00B444B6" w:rsidRDefault="00D94ED0" w:rsidP="00397A71">
      <w:pPr>
        <w:pStyle w:val="NoSpacing"/>
        <w:numPr>
          <w:ilvl w:val="3"/>
          <w:numId w:val="2"/>
        </w:numPr>
        <w:ind w:left="3600"/>
        <w:rPr>
          <w:sz w:val="26"/>
          <w:szCs w:val="26"/>
        </w:rPr>
      </w:pPr>
      <w:r w:rsidRPr="00B444B6">
        <w:rPr>
          <w:sz w:val="26"/>
          <w:szCs w:val="26"/>
        </w:rPr>
        <w:t>University of Cincinnati (Clifton)</w:t>
      </w:r>
    </w:p>
    <w:p w14:paraId="003CA4E1" w14:textId="6F895D88" w:rsidR="00D94ED0" w:rsidRDefault="00D94ED0" w:rsidP="00397A71">
      <w:pPr>
        <w:pStyle w:val="NoSpacing"/>
        <w:numPr>
          <w:ilvl w:val="3"/>
          <w:numId w:val="2"/>
        </w:numPr>
        <w:ind w:left="3600"/>
        <w:rPr>
          <w:sz w:val="26"/>
          <w:szCs w:val="26"/>
        </w:rPr>
      </w:pPr>
      <w:r w:rsidRPr="00B444B6">
        <w:rPr>
          <w:sz w:val="26"/>
          <w:szCs w:val="26"/>
        </w:rPr>
        <w:t>University of Dayton</w:t>
      </w:r>
    </w:p>
    <w:p w14:paraId="03D6230B" w14:textId="50D46C8D" w:rsidR="0085265E" w:rsidRPr="00B444B6" w:rsidRDefault="0085265E" w:rsidP="00397A71">
      <w:pPr>
        <w:pStyle w:val="NoSpacing"/>
        <w:numPr>
          <w:ilvl w:val="3"/>
          <w:numId w:val="2"/>
        </w:numPr>
        <w:ind w:left="3600"/>
        <w:rPr>
          <w:sz w:val="26"/>
          <w:szCs w:val="26"/>
        </w:rPr>
      </w:pPr>
      <w:r>
        <w:rPr>
          <w:sz w:val="26"/>
          <w:szCs w:val="26"/>
        </w:rPr>
        <w:t>Wright State</w:t>
      </w:r>
    </w:p>
    <w:p w14:paraId="318DFF71" w14:textId="77777777" w:rsidR="00D94ED0" w:rsidRPr="00B444B6" w:rsidRDefault="00D94ED0" w:rsidP="00D94ED0">
      <w:pPr>
        <w:spacing w:after="0"/>
        <w:rPr>
          <w:sz w:val="26"/>
          <w:szCs w:val="26"/>
        </w:rPr>
      </w:pPr>
    </w:p>
    <w:p w14:paraId="2F8D5244" w14:textId="2D798CE7" w:rsidR="00D94ED0" w:rsidRPr="00B444B6" w:rsidRDefault="00397A71" w:rsidP="00EA2291">
      <w:pPr>
        <w:rPr>
          <w:b/>
          <w:sz w:val="26"/>
          <w:szCs w:val="26"/>
        </w:rPr>
      </w:pPr>
      <w:r>
        <w:rPr>
          <w:b/>
          <w:sz w:val="26"/>
          <w:szCs w:val="26"/>
        </w:rPr>
        <w:t>1</w:t>
      </w:r>
      <w:r w:rsidR="00D94ED0" w:rsidRPr="00B444B6">
        <w:rPr>
          <w:b/>
          <w:sz w:val="26"/>
          <w:szCs w:val="26"/>
        </w:rPr>
        <w:t>:45</w:t>
      </w:r>
      <w:r w:rsidR="00B2417F">
        <w:rPr>
          <w:b/>
          <w:sz w:val="26"/>
          <w:szCs w:val="26"/>
        </w:rPr>
        <w:t xml:space="preserve"> p</w:t>
      </w:r>
      <w:r w:rsidR="004771F3" w:rsidRPr="00B444B6">
        <w:rPr>
          <w:b/>
          <w:sz w:val="26"/>
          <w:szCs w:val="26"/>
        </w:rPr>
        <w:t>m</w:t>
      </w:r>
      <w:r w:rsidR="00D94ED0" w:rsidRPr="00B444B6">
        <w:rPr>
          <w:b/>
          <w:sz w:val="26"/>
          <w:szCs w:val="26"/>
        </w:rPr>
        <w:tab/>
      </w:r>
      <w:r w:rsidR="00D94ED0" w:rsidRPr="00B444B6">
        <w:rPr>
          <w:b/>
          <w:sz w:val="26"/>
          <w:szCs w:val="26"/>
        </w:rPr>
        <w:tab/>
      </w:r>
      <w:r>
        <w:rPr>
          <w:b/>
          <w:sz w:val="26"/>
          <w:szCs w:val="26"/>
        </w:rPr>
        <w:tab/>
      </w:r>
      <w:r w:rsidR="00D94ED0" w:rsidRPr="00B444B6">
        <w:rPr>
          <w:b/>
          <w:sz w:val="26"/>
          <w:szCs w:val="26"/>
        </w:rPr>
        <w:t>Instructions for Afternoon</w:t>
      </w:r>
    </w:p>
    <w:p w14:paraId="5B99D61D" w14:textId="32DA99CE" w:rsidR="00D94ED0" w:rsidRPr="00B444B6" w:rsidRDefault="00397A71" w:rsidP="00EA2291">
      <w:pPr>
        <w:rPr>
          <w:b/>
          <w:sz w:val="26"/>
          <w:szCs w:val="26"/>
        </w:rPr>
      </w:pPr>
      <w:r>
        <w:rPr>
          <w:b/>
          <w:sz w:val="26"/>
          <w:szCs w:val="26"/>
        </w:rPr>
        <w:t>2:00 – 3</w:t>
      </w:r>
      <w:r w:rsidR="00B2417F">
        <w:rPr>
          <w:b/>
          <w:sz w:val="26"/>
          <w:szCs w:val="26"/>
        </w:rPr>
        <w:t>:0</w:t>
      </w:r>
      <w:r w:rsidR="00D94ED0" w:rsidRPr="00B444B6">
        <w:rPr>
          <w:b/>
          <w:sz w:val="26"/>
          <w:szCs w:val="26"/>
        </w:rPr>
        <w:t>0</w:t>
      </w:r>
      <w:r w:rsidR="004771F3" w:rsidRPr="00B444B6">
        <w:rPr>
          <w:b/>
          <w:sz w:val="26"/>
          <w:szCs w:val="26"/>
        </w:rPr>
        <w:t xml:space="preserve"> pm</w:t>
      </w:r>
      <w:r w:rsidR="004771F3" w:rsidRPr="00B444B6">
        <w:rPr>
          <w:b/>
          <w:sz w:val="26"/>
          <w:szCs w:val="26"/>
        </w:rPr>
        <w:tab/>
      </w:r>
      <w:r>
        <w:rPr>
          <w:b/>
          <w:sz w:val="26"/>
          <w:szCs w:val="26"/>
        </w:rPr>
        <w:tab/>
      </w:r>
      <w:r w:rsidR="00B2417F">
        <w:rPr>
          <w:b/>
          <w:sz w:val="26"/>
          <w:szCs w:val="26"/>
        </w:rPr>
        <w:t xml:space="preserve">Cocktail Hour </w:t>
      </w:r>
    </w:p>
    <w:p w14:paraId="37B80774" w14:textId="7BC245B2" w:rsidR="00D94ED0" w:rsidRPr="00B444B6" w:rsidRDefault="00D94ED0" w:rsidP="00397A71">
      <w:pPr>
        <w:ind w:left="2880"/>
        <w:rPr>
          <w:sz w:val="26"/>
          <w:szCs w:val="26"/>
        </w:rPr>
      </w:pPr>
      <w:r w:rsidRPr="00B444B6">
        <w:rPr>
          <w:sz w:val="26"/>
          <w:szCs w:val="26"/>
        </w:rPr>
        <w:t>Participants move around the room to develop tentative agreements with leaders from other institutions.</w:t>
      </w:r>
    </w:p>
    <w:p w14:paraId="2A02BCB7" w14:textId="571AF1C6" w:rsidR="00D94ED0" w:rsidRPr="00B444B6" w:rsidRDefault="00397A71" w:rsidP="00EA2291">
      <w:pPr>
        <w:rPr>
          <w:b/>
          <w:sz w:val="26"/>
          <w:szCs w:val="26"/>
        </w:rPr>
      </w:pPr>
      <w:r>
        <w:rPr>
          <w:b/>
          <w:sz w:val="26"/>
          <w:szCs w:val="26"/>
        </w:rPr>
        <w:t>3:00 – 3</w:t>
      </w:r>
      <w:r w:rsidR="00B2417F">
        <w:rPr>
          <w:b/>
          <w:sz w:val="26"/>
          <w:szCs w:val="26"/>
        </w:rPr>
        <w:t>:3</w:t>
      </w:r>
      <w:r w:rsidR="00D94ED0" w:rsidRPr="00B444B6">
        <w:rPr>
          <w:b/>
          <w:sz w:val="26"/>
          <w:szCs w:val="26"/>
        </w:rPr>
        <w:t>0</w:t>
      </w:r>
      <w:r w:rsidR="004771F3" w:rsidRPr="00B444B6">
        <w:rPr>
          <w:b/>
          <w:sz w:val="26"/>
          <w:szCs w:val="26"/>
        </w:rPr>
        <w:t xml:space="preserve"> pm</w:t>
      </w:r>
      <w:r w:rsidR="004771F3" w:rsidRPr="00B444B6">
        <w:rPr>
          <w:b/>
          <w:sz w:val="26"/>
          <w:szCs w:val="26"/>
        </w:rPr>
        <w:tab/>
      </w:r>
      <w:r>
        <w:rPr>
          <w:b/>
          <w:sz w:val="26"/>
          <w:szCs w:val="26"/>
        </w:rPr>
        <w:tab/>
      </w:r>
      <w:r w:rsidR="00D94ED0" w:rsidRPr="00B444B6">
        <w:rPr>
          <w:b/>
          <w:sz w:val="26"/>
          <w:szCs w:val="26"/>
        </w:rPr>
        <w:t xml:space="preserve">Wrap-Up </w:t>
      </w:r>
    </w:p>
    <w:p w14:paraId="54B94AB9" w14:textId="50AF278C" w:rsidR="00F858F2" w:rsidRPr="00A75373" w:rsidRDefault="00D94ED0" w:rsidP="00397A71">
      <w:pPr>
        <w:ind w:left="2880"/>
        <w:rPr>
          <w:sz w:val="26"/>
          <w:szCs w:val="26"/>
        </w:rPr>
      </w:pPr>
      <w:r w:rsidRPr="00B444B6">
        <w:rPr>
          <w:sz w:val="26"/>
          <w:szCs w:val="26"/>
        </w:rPr>
        <w:t>Institutions will report on the agreements and other activities they plan to pursue with other institutions.</w:t>
      </w:r>
    </w:p>
    <w:p w14:paraId="63747D10" w14:textId="6A8D1547" w:rsidR="003777A4" w:rsidRDefault="0085265E">
      <w:pPr>
        <w:rPr>
          <w:rFonts w:asciiTheme="majorHAnsi" w:eastAsiaTheme="majorEastAsia" w:hAnsiTheme="majorHAnsi" w:cstheme="majorBidi"/>
          <w:color w:val="2E74B5" w:themeColor="accent1" w:themeShade="BF"/>
          <w:sz w:val="32"/>
          <w:szCs w:val="32"/>
        </w:rPr>
      </w:pPr>
      <w:r>
        <w:rPr>
          <w:noProof/>
          <w:sz w:val="40"/>
          <w:szCs w:val="40"/>
        </w:rPr>
        <w:drawing>
          <wp:anchor distT="0" distB="0" distL="114300" distR="114300" simplePos="0" relativeHeight="251658240" behindDoc="0" locked="0" layoutInCell="1" allowOverlap="1" wp14:anchorId="3422F435" wp14:editId="4E8C0284">
            <wp:simplePos x="0" y="0"/>
            <wp:positionH relativeFrom="margin">
              <wp:align>center</wp:align>
            </wp:positionH>
            <wp:positionV relativeFrom="paragraph">
              <wp:posOffset>116205</wp:posOffset>
            </wp:positionV>
            <wp:extent cx="2257425" cy="2257425"/>
            <wp:effectExtent l="0" t="0" r="9525" b="9525"/>
            <wp:wrapThrough wrapText="bothSides">
              <wp:wrapPolygon edited="0">
                <wp:start x="0" y="0"/>
                <wp:lineTo x="0" y="21509"/>
                <wp:lineTo x="21509" y="21509"/>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wes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page">
              <wp14:pctWidth>0</wp14:pctWidth>
            </wp14:sizeRelH>
            <wp14:sizeRelV relativeFrom="page">
              <wp14:pctHeight>0</wp14:pctHeight>
            </wp14:sizeRelV>
          </wp:anchor>
        </w:drawing>
      </w:r>
      <w:r w:rsidR="003777A4">
        <w:br w:type="page"/>
      </w:r>
    </w:p>
    <w:p w14:paraId="5926DCCB" w14:textId="77777777" w:rsidR="003D32CA" w:rsidRDefault="003D32CA" w:rsidP="004771F3">
      <w:pPr>
        <w:pStyle w:val="Heading1"/>
        <w:jc w:val="center"/>
      </w:pPr>
    </w:p>
    <w:p w14:paraId="06EEB132" w14:textId="67CDB1B2" w:rsidR="009E08F5" w:rsidRDefault="009E08F5" w:rsidP="004771F3">
      <w:pPr>
        <w:pStyle w:val="Heading1"/>
        <w:jc w:val="center"/>
      </w:pPr>
      <w:r>
        <w:t>Summit Participants</w:t>
      </w:r>
    </w:p>
    <w:p w14:paraId="22433EEF" w14:textId="77777777" w:rsidR="00D04FC1" w:rsidRPr="00D04FC1" w:rsidRDefault="00D04FC1" w:rsidP="00D04FC1"/>
    <w:p w14:paraId="0E10919A" w14:textId="77777777" w:rsidR="009E08F5" w:rsidRDefault="009E08F5" w:rsidP="009E08F5">
      <w:pPr>
        <w:pStyle w:val="Heading3"/>
      </w:pPr>
      <w:r>
        <w:t>Cincinnati State Technical &amp; Community College</w:t>
      </w:r>
    </w:p>
    <w:p w14:paraId="2CAE6A88" w14:textId="004C4B35" w:rsidR="009E08F5" w:rsidRPr="00E0681F" w:rsidRDefault="009E08F5" w:rsidP="00A46499">
      <w:pPr>
        <w:pStyle w:val="ListParagraph"/>
        <w:numPr>
          <w:ilvl w:val="0"/>
          <w:numId w:val="8"/>
        </w:numPr>
      </w:pPr>
      <w:r w:rsidRPr="00287113">
        <w:t>Myshamil Walker</w:t>
      </w:r>
      <w:r w:rsidRPr="00E0681F">
        <w:rPr>
          <w:shd w:val="clear" w:color="auto" w:fill="FFFFFF"/>
        </w:rPr>
        <w:t xml:space="preserve">, Transfer Center Coordinator and Math Faculty, </w:t>
      </w:r>
      <w:hyperlink r:id="rId7" w:history="1">
        <w:r w:rsidR="00A14FD7" w:rsidRPr="00F87467">
          <w:rPr>
            <w:rStyle w:val="Hyperlink"/>
            <w:shd w:val="clear" w:color="auto" w:fill="FFFFFF"/>
          </w:rPr>
          <w:t>myshamil.walker@cincinnatistate.edu</w:t>
        </w:r>
      </w:hyperlink>
      <w:r w:rsidRPr="00E0681F">
        <w:rPr>
          <w:shd w:val="clear" w:color="auto" w:fill="FFFFFF"/>
        </w:rPr>
        <w:t xml:space="preserve"> </w:t>
      </w:r>
    </w:p>
    <w:p w14:paraId="3A39B5FA" w14:textId="38C81A6D" w:rsidR="009E08F5" w:rsidRPr="008342DA" w:rsidRDefault="00A35031" w:rsidP="00A46499">
      <w:pPr>
        <w:pStyle w:val="ListParagraph"/>
        <w:numPr>
          <w:ilvl w:val="0"/>
          <w:numId w:val="8"/>
        </w:numPr>
        <w:rPr>
          <w:color w:val="000000"/>
        </w:rPr>
      </w:pPr>
      <w:r>
        <w:rPr>
          <w:rFonts w:ascii="Calibri" w:hAnsi="Calibri"/>
          <w:color w:val="000000"/>
        </w:rPr>
        <w:t>Doug Bowling, Dean, Center for Innovative Technologies</w:t>
      </w:r>
      <w:r w:rsidR="009E08F5" w:rsidRPr="00E0681F">
        <w:rPr>
          <w:rFonts w:ascii="Calibri" w:hAnsi="Calibri"/>
          <w:color w:val="000000"/>
        </w:rPr>
        <w:t>, </w:t>
      </w:r>
      <w:hyperlink r:id="rId8" w:history="1">
        <w:r w:rsidRPr="005B711D">
          <w:rPr>
            <w:rStyle w:val="Hyperlink"/>
            <w:rFonts w:ascii="Calibri" w:hAnsi="Calibri"/>
          </w:rPr>
          <w:t>douglas.bowling@cincinnatistate.edu</w:t>
        </w:r>
      </w:hyperlink>
    </w:p>
    <w:p w14:paraId="26E7EBE9" w14:textId="25EDF1B0" w:rsidR="008342DA" w:rsidRPr="008342DA" w:rsidRDefault="00A35031" w:rsidP="00A46499">
      <w:pPr>
        <w:pStyle w:val="ListParagraph"/>
        <w:numPr>
          <w:ilvl w:val="0"/>
          <w:numId w:val="8"/>
        </w:numPr>
        <w:rPr>
          <w:color w:val="000000"/>
        </w:rPr>
      </w:pPr>
      <w:r>
        <w:rPr>
          <w:rFonts w:ascii="Calibri" w:hAnsi="Calibri"/>
        </w:rPr>
        <w:t>Kim McMillan</w:t>
      </w:r>
      <w:r w:rsidR="00A14FD7">
        <w:rPr>
          <w:rFonts w:ascii="Calibri" w:hAnsi="Calibri"/>
        </w:rPr>
        <w:t xml:space="preserve">, </w:t>
      </w:r>
      <w:r>
        <w:rPr>
          <w:rFonts w:ascii="Calibri" w:hAnsi="Calibri"/>
        </w:rPr>
        <w:t>Associate Dean</w:t>
      </w:r>
      <w:r w:rsidR="008342DA">
        <w:rPr>
          <w:rFonts w:ascii="Calibri" w:hAnsi="Calibri"/>
        </w:rPr>
        <w:t xml:space="preserve">, </w:t>
      </w:r>
      <w:r>
        <w:rPr>
          <w:rFonts w:ascii="Calibri" w:hAnsi="Calibri"/>
        </w:rPr>
        <w:t>Center for Innovative Technologies</w:t>
      </w:r>
      <w:r w:rsidR="008342DA">
        <w:rPr>
          <w:rFonts w:ascii="Calibri" w:hAnsi="Calibri"/>
        </w:rPr>
        <w:t xml:space="preserve">, </w:t>
      </w:r>
      <w:hyperlink r:id="rId9" w:history="1">
        <w:r w:rsidRPr="005B711D">
          <w:rPr>
            <w:rStyle w:val="Hyperlink"/>
            <w:rFonts w:ascii="Calibri" w:hAnsi="Calibri"/>
          </w:rPr>
          <w:t>kim.mcmillan@cincinnatistate.edu</w:t>
        </w:r>
      </w:hyperlink>
      <w:r w:rsidR="008342DA">
        <w:rPr>
          <w:rFonts w:ascii="Calibri" w:hAnsi="Calibri"/>
        </w:rPr>
        <w:t xml:space="preserve"> </w:t>
      </w:r>
    </w:p>
    <w:p w14:paraId="290FFD90" w14:textId="066CB161" w:rsidR="008342DA" w:rsidRPr="00E0681F" w:rsidRDefault="00A14FD7" w:rsidP="00A46499">
      <w:pPr>
        <w:pStyle w:val="ListParagraph"/>
        <w:numPr>
          <w:ilvl w:val="0"/>
          <w:numId w:val="8"/>
        </w:numPr>
        <w:rPr>
          <w:color w:val="000000"/>
        </w:rPr>
      </w:pPr>
      <w:r>
        <w:rPr>
          <w:color w:val="000000"/>
        </w:rPr>
        <w:t xml:space="preserve">Larry Feist, Program Chair, Electro-Mechanical Engineering Technology, </w:t>
      </w:r>
      <w:hyperlink r:id="rId10" w:history="1">
        <w:r w:rsidRPr="00F87467">
          <w:rPr>
            <w:rStyle w:val="Hyperlink"/>
          </w:rPr>
          <w:t>lawrence.feist@cincinnatistate.edu</w:t>
        </w:r>
      </w:hyperlink>
      <w:r>
        <w:rPr>
          <w:color w:val="000000"/>
        </w:rPr>
        <w:t xml:space="preserve"> </w:t>
      </w:r>
    </w:p>
    <w:p w14:paraId="4429C22A" w14:textId="77777777" w:rsidR="009E08F5" w:rsidRPr="009E08F5" w:rsidRDefault="009E08F5" w:rsidP="009E08F5">
      <w:pPr>
        <w:pStyle w:val="Heading3"/>
      </w:pPr>
      <w:r w:rsidRPr="009E08F5">
        <w:t>Miami University (Oxford)</w:t>
      </w:r>
    </w:p>
    <w:p w14:paraId="110A8D58" w14:textId="2AF10B5F" w:rsidR="009E08F5" w:rsidRDefault="00A35031" w:rsidP="00A46499">
      <w:pPr>
        <w:pStyle w:val="ListParagraph"/>
        <w:numPr>
          <w:ilvl w:val="0"/>
          <w:numId w:val="5"/>
        </w:numPr>
      </w:pPr>
      <w:r>
        <w:t xml:space="preserve">Diane </w:t>
      </w:r>
      <w:proofErr w:type="spellStart"/>
      <w:r>
        <w:t>Delisio</w:t>
      </w:r>
      <w:proofErr w:type="spellEnd"/>
      <w:r>
        <w:t xml:space="preserve">, Associate Dean, College of Engineering and Computing, </w:t>
      </w:r>
      <w:hyperlink r:id="rId11" w:history="1">
        <w:r w:rsidRPr="005B711D">
          <w:rPr>
            <w:rStyle w:val="Hyperlink"/>
          </w:rPr>
          <w:t>delisid@miamioh.edu</w:t>
        </w:r>
      </w:hyperlink>
      <w:r>
        <w:t xml:space="preserve"> </w:t>
      </w:r>
    </w:p>
    <w:p w14:paraId="5CDD1267" w14:textId="3EC53641" w:rsidR="009E08F5" w:rsidRDefault="00A35031" w:rsidP="00A46499">
      <w:pPr>
        <w:pStyle w:val="ListParagraph"/>
        <w:numPr>
          <w:ilvl w:val="0"/>
          <w:numId w:val="5"/>
        </w:numPr>
      </w:pPr>
      <w:r>
        <w:t xml:space="preserve">Kathy </w:t>
      </w:r>
      <w:proofErr w:type="spellStart"/>
      <w:r>
        <w:t>Gutheil</w:t>
      </w:r>
      <w:proofErr w:type="spellEnd"/>
      <w:r>
        <w:t xml:space="preserve">, Director of International and Transfer Admission, </w:t>
      </w:r>
      <w:hyperlink r:id="rId12" w:history="1">
        <w:r w:rsidRPr="005B711D">
          <w:rPr>
            <w:rStyle w:val="Hyperlink"/>
          </w:rPr>
          <w:t>Kathy.gutheil@miamioh.edu</w:t>
        </w:r>
      </w:hyperlink>
      <w:r>
        <w:t xml:space="preserve"> </w:t>
      </w:r>
    </w:p>
    <w:p w14:paraId="697088AC" w14:textId="4EA5C500" w:rsidR="00A35031" w:rsidRDefault="00A35031" w:rsidP="00A35031">
      <w:pPr>
        <w:pStyle w:val="ListParagraph"/>
        <w:numPr>
          <w:ilvl w:val="0"/>
          <w:numId w:val="5"/>
        </w:numPr>
      </w:pPr>
      <w:r>
        <w:t xml:space="preserve">Sarah Unger, Senior Assistant Director, Transfer Initiatives, </w:t>
      </w:r>
      <w:hyperlink r:id="rId13" w:history="1">
        <w:r w:rsidRPr="005B711D">
          <w:rPr>
            <w:rStyle w:val="Hyperlink"/>
          </w:rPr>
          <w:t>sarah.unger@miamioh.edu</w:t>
        </w:r>
      </w:hyperlink>
      <w:r>
        <w:t xml:space="preserve"> </w:t>
      </w:r>
    </w:p>
    <w:p w14:paraId="37A29F09" w14:textId="77777777" w:rsidR="009E08F5" w:rsidRDefault="009E08F5" w:rsidP="009E08F5">
      <w:pPr>
        <w:pStyle w:val="Heading3"/>
      </w:pPr>
      <w:r>
        <w:t>Miami University Regionals</w:t>
      </w:r>
    </w:p>
    <w:p w14:paraId="6659AA52" w14:textId="17072283" w:rsidR="009E08F5" w:rsidRDefault="00A35031" w:rsidP="00A35031">
      <w:pPr>
        <w:pStyle w:val="ListParagraph"/>
        <w:numPr>
          <w:ilvl w:val="0"/>
          <w:numId w:val="4"/>
        </w:numPr>
      </w:pPr>
      <w:r>
        <w:t xml:space="preserve">Ann Shelton, Regional Director, Strategic Enrollment Initiatives, </w:t>
      </w:r>
      <w:hyperlink r:id="rId14" w:history="1">
        <w:r w:rsidRPr="005B711D">
          <w:rPr>
            <w:rStyle w:val="Hyperlink"/>
          </w:rPr>
          <w:t>neelyam@miamioh.edu</w:t>
        </w:r>
      </w:hyperlink>
      <w:r>
        <w:t xml:space="preserve"> </w:t>
      </w:r>
    </w:p>
    <w:p w14:paraId="18E7FD29" w14:textId="5AB2CA62" w:rsidR="009E08F5" w:rsidRPr="00287113" w:rsidRDefault="00A35031" w:rsidP="00A46499">
      <w:pPr>
        <w:pStyle w:val="ListParagraph"/>
        <w:numPr>
          <w:ilvl w:val="0"/>
          <w:numId w:val="4"/>
        </w:numPr>
      </w:pPr>
      <w:proofErr w:type="spellStart"/>
      <w:r>
        <w:t>Mert</w:t>
      </w:r>
      <w:proofErr w:type="spellEnd"/>
      <w:r>
        <w:t xml:space="preserve"> Bal, Professor, Department of Engineering Technology, </w:t>
      </w:r>
      <w:hyperlink r:id="rId15" w:history="1">
        <w:r w:rsidRPr="005B711D">
          <w:rPr>
            <w:rStyle w:val="Hyperlink"/>
          </w:rPr>
          <w:t>balm@miamoh.edu</w:t>
        </w:r>
      </w:hyperlink>
      <w:r>
        <w:t xml:space="preserve"> </w:t>
      </w:r>
    </w:p>
    <w:p w14:paraId="713DDADA" w14:textId="52201BD6" w:rsidR="00630A28" w:rsidRDefault="00630A28" w:rsidP="00630A28">
      <w:pPr>
        <w:pStyle w:val="Heading3"/>
      </w:pPr>
      <w:r>
        <w:t xml:space="preserve">Mount St. Joseph University </w:t>
      </w:r>
    </w:p>
    <w:p w14:paraId="6D01DC32" w14:textId="61CC81B2" w:rsidR="00630A28" w:rsidRDefault="00630A28" w:rsidP="00630A28">
      <w:pPr>
        <w:pStyle w:val="ListParagraph"/>
        <w:numPr>
          <w:ilvl w:val="0"/>
          <w:numId w:val="4"/>
        </w:numPr>
      </w:pPr>
      <w:r>
        <w:t xml:space="preserve">Amy Wolf, Assistant Director for Adult and Transfer Recruitment, </w:t>
      </w:r>
      <w:hyperlink r:id="rId16" w:history="1">
        <w:r w:rsidRPr="005B711D">
          <w:rPr>
            <w:rStyle w:val="Hyperlink"/>
          </w:rPr>
          <w:t>amy.wolf@msj.edu</w:t>
        </w:r>
      </w:hyperlink>
      <w:r>
        <w:t xml:space="preserve">  </w:t>
      </w:r>
    </w:p>
    <w:p w14:paraId="7B6965DE" w14:textId="3907B195" w:rsidR="00630A28" w:rsidRPr="00287113" w:rsidRDefault="00630A28" w:rsidP="00630A28">
      <w:pPr>
        <w:pStyle w:val="ListParagraph"/>
        <w:numPr>
          <w:ilvl w:val="0"/>
          <w:numId w:val="4"/>
        </w:numPr>
      </w:pPr>
      <w:r>
        <w:t xml:space="preserve">Christa Currie, Associate Provost for Academic Affairs, </w:t>
      </w:r>
      <w:hyperlink r:id="rId17" w:history="1">
        <w:r w:rsidRPr="005B711D">
          <w:rPr>
            <w:rStyle w:val="Hyperlink"/>
          </w:rPr>
          <w:t>christa.currie@msj.edu</w:t>
        </w:r>
      </w:hyperlink>
      <w:r>
        <w:t xml:space="preserve">  </w:t>
      </w:r>
    </w:p>
    <w:p w14:paraId="16E7BA8E" w14:textId="4F350ED5" w:rsidR="00C743B5" w:rsidRDefault="00C743B5" w:rsidP="00630A28">
      <w:pPr>
        <w:pStyle w:val="Heading3"/>
      </w:pPr>
      <w:r>
        <w:t>Sinclair Community College</w:t>
      </w:r>
    </w:p>
    <w:p w14:paraId="52EC96F4" w14:textId="491A8C8B" w:rsidR="00C743B5" w:rsidRPr="00B97F75" w:rsidRDefault="00C743B5" w:rsidP="00226784">
      <w:pPr>
        <w:pStyle w:val="ListParagraph"/>
        <w:numPr>
          <w:ilvl w:val="0"/>
          <w:numId w:val="18"/>
        </w:numPr>
      </w:pPr>
      <w:r w:rsidRPr="00B97F75">
        <w:t xml:space="preserve">Kimberly Collins – Program Director for University Partnerships, </w:t>
      </w:r>
      <w:hyperlink r:id="rId18" w:history="1">
        <w:r w:rsidR="00A35031" w:rsidRPr="005B711D">
          <w:rPr>
            <w:rStyle w:val="Hyperlink"/>
          </w:rPr>
          <w:t>kimberly.collins7973@sinclair.edu</w:t>
        </w:r>
      </w:hyperlink>
      <w:r w:rsidR="00A35031">
        <w:rPr>
          <w:rStyle w:val="Hyperlink"/>
          <w:color w:val="auto"/>
          <w:u w:val="none"/>
        </w:rPr>
        <w:t xml:space="preserve">  </w:t>
      </w:r>
      <w:r w:rsidRPr="00B97F75">
        <w:t xml:space="preserve"> </w:t>
      </w:r>
    </w:p>
    <w:p w14:paraId="5967DF69" w14:textId="7B6B35DD" w:rsidR="00C743B5" w:rsidRPr="00B97F75" w:rsidRDefault="00A35031" w:rsidP="00226784">
      <w:pPr>
        <w:pStyle w:val="ListParagraph"/>
        <w:numPr>
          <w:ilvl w:val="0"/>
          <w:numId w:val="18"/>
        </w:numPr>
      </w:pPr>
      <w:r>
        <w:t>Eric Dunn, Asst. Dean of SME Division, eric.dunn@sinclair.edu</w:t>
      </w:r>
    </w:p>
    <w:p w14:paraId="00F2B802" w14:textId="43E9EF37" w:rsidR="00C743B5" w:rsidRPr="00B97F75" w:rsidRDefault="00630A28" w:rsidP="00226784">
      <w:pPr>
        <w:pStyle w:val="ListParagraph"/>
        <w:numPr>
          <w:ilvl w:val="0"/>
          <w:numId w:val="18"/>
        </w:numPr>
      </w:pPr>
      <w:r>
        <w:t>Trish Burke-William</w:t>
      </w:r>
      <w:r w:rsidR="00A35031">
        <w:t xml:space="preserve">s, Advising Manger for STEM, </w:t>
      </w:r>
      <w:hyperlink r:id="rId19" w:history="1">
        <w:r w:rsidRPr="005B711D">
          <w:rPr>
            <w:rStyle w:val="Hyperlink"/>
          </w:rPr>
          <w:t>patricia.william4128@sinclair.edu</w:t>
        </w:r>
      </w:hyperlink>
      <w:r>
        <w:t xml:space="preserve"> </w:t>
      </w:r>
    </w:p>
    <w:p w14:paraId="3796F69F" w14:textId="77777777" w:rsidR="009E08F5" w:rsidRDefault="009E08F5" w:rsidP="009E08F5">
      <w:pPr>
        <w:pStyle w:val="Heading3"/>
      </w:pPr>
      <w:r>
        <w:t>Southern State Community College</w:t>
      </w:r>
    </w:p>
    <w:p w14:paraId="3580084E" w14:textId="0CB8580B" w:rsidR="009E08F5" w:rsidRDefault="00630A28" w:rsidP="00A46499">
      <w:pPr>
        <w:pStyle w:val="ListParagraph"/>
        <w:numPr>
          <w:ilvl w:val="0"/>
          <w:numId w:val="6"/>
        </w:numPr>
      </w:pPr>
      <w:r>
        <w:t xml:space="preserve">Stephanie Meade, </w:t>
      </w:r>
      <w:hyperlink r:id="rId20" w:history="1">
        <w:r w:rsidRPr="005B711D">
          <w:rPr>
            <w:rStyle w:val="Hyperlink"/>
          </w:rPr>
          <w:t>smeade1@sscc.edu</w:t>
        </w:r>
      </w:hyperlink>
      <w:r>
        <w:t xml:space="preserve"> </w:t>
      </w:r>
      <w:r w:rsidR="009E08F5">
        <w:t xml:space="preserve"> </w:t>
      </w:r>
    </w:p>
    <w:p w14:paraId="15BA279A" w14:textId="77777777" w:rsidR="009E08F5" w:rsidRDefault="009E08F5" w:rsidP="009E08F5">
      <w:pPr>
        <w:pStyle w:val="Heading3"/>
      </w:pPr>
      <w:r>
        <w:t>University of Cincinnati (Clifton)</w:t>
      </w:r>
    </w:p>
    <w:p w14:paraId="5F23B930" w14:textId="567622AE" w:rsidR="009E08F5" w:rsidRDefault="009E08F5" w:rsidP="003D32CA">
      <w:pPr>
        <w:pStyle w:val="ListParagraph"/>
        <w:numPr>
          <w:ilvl w:val="0"/>
          <w:numId w:val="6"/>
        </w:numPr>
      </w:pPr>
      <w:r w:rsidRPr="00287113">
        <w:t>Donnie McGo</w:t>
      </w:r>
      <w:r>
        <w:t>vern, Director, Center for Pathways Advising and Student Success,</w:t>
      </w:r>
      <w:r w:rsidRPr="00287113">
        <w:t xml:space="preserve"> </w:t>
      </w:r>
      <w:hyperlink r:id="rId21" w:history="1">
        <w:r w:rsidRPr="000E4E5F">
          <w:rPr>
            <w:rStyle w:val="Hyperlink"/>
          </w:rPr>
          <w:t>donnie.mcgovern@uc.edu</w:t>
        </w:r>
      </w:hyperlink>
      <w:r>
        <w:t xml:space="preserve"> </w:t>
      </w:r>
    </w:p>
    <w:p w14:paraId="0632437E" w14:textId="411F04B3" w:rsidR="009E08F5" w:rsidRPr="00730AFB" w:rsidRDefault="009E08F5" w:rsidP="003D32CA">
      <w:pPr>
        <w:pStyle w:val="ListParagraph"/>
        <w:numPr>
          <w:ilvl w:val="0"/>
          <w:numId w:val="6"/>
        </w:numPr>
      </w:pPr>
      <w:r w:rsidRPr="00393236">
        <w:rPr>
          <w:rFonts w:ascii="Calibri" w:hAnsi="Calibri"/>
        </w:rPr>
        <w:t>Gretchen Hart – Director, Undergraduate Advising, College of Engineering</w:t>
      </w:r>
      <w:r w:rsidR="001F6759" w:rsidRPr="00393236">
        <w:rPr>
          <w:rFonts w:ascii="Calibri" w:hAnsi="Calibri"/>
        </w:rPr>
        <w:t xml:space="preserve"> and Applied Science</w:t>
      </w:r>
      <w:r w:rsidRPr="00393236">
        <w:rPr>
          <w:rFonts w:ascii="Calibri" w:hAnsi="Calibri"/>
        </w:rPr>
        <w:t xml:space="preserve">, </w:t>
      </w:r>
      <w:hyperlink r:id="rId22" w:history="1">
        <w:r w:rsidRPr="0099203B">
          <w:rPr>
            <w:rStyle w:val="Hyperlink"/>
            <w:rFonts w:ascii="Calibri" w:hAnsi="Calibri"/>
          </w:rPr>
          <w:t>gretchen.hart@uc.edu</w:t>
        </w:r>
      </w:hyperlink>
    </w:p>
    <w:p w14:paraId="1BF1610B" w14:textId="1E92B167" w:rsidR="00443B58" w:rsidRPr="00730AFB" w:rsidRDefault="00630A28" w:rsidP="00A46499">
      <w:pPr>
        <w:pStyle w:val="ListParagraph"/>
        <w:numPr>
          <w:ilvl w:val="0"/>
          <w:numId w:val="6"/>
        </w:numPr>
      </w:pPr>
      <w:r>
        <w:t xml:space="preserve">Rachel Fulton – Senior Academic Evaluator, </w:t>
      </w:r>
      <w:hyperlink r:id="rId23" w:history="1">
        <w:r w:rsidRPr="005B711D">
          <w:rPr>
            <w:rStyle w:val="Hyperlink"/>
          </w:rPr>
          <w:t>Rachel.fulton@uc.edu</w:t>
        </w:r>
      </w:hyperlink>
      <w:r>
        <w:t xml:space="preserve"> </w:t>
      </w:r>
    </w:p>
    <w:p w14:paraId="1624B3D9" w14:textId="77777777" w:rsidR="009E08F5" w:rsidRDefault="009E08F5" w:rsidP="009E08F5">
      <w:pPr>
        <w:pStyle w:val="Heading3"/>
      </w:pPr>
      <w:r>
        <w:t>UC Blue Ash</w:t>
      </w:r>
    </w:p>
    <w:p w14:paraId="38BF2C05" w14:textId="77777777" w:rsidR="009E08F5" w:rsidRDefault="009E08F5" w:rsidP="00A46499">
      <w:pPr>
        <w:pStyle w:val="NoSpacing"/>
        <w:numPr>
          <w:ilvl w:val="0"/>
          <w:numId w:val="7"/>
        </w:numPr>
      </w:pPr>
      <w:r>
        <w:t xml:space="preserve">Renee Rivers, Academic Advisor, </w:t>
      </w:r>
      <w:hyperlink r:id="rId24" w:history="1">
        <w:r w:rsidRPr="0099203B">
          <w:rPr>
            <w:rStyle w:val="Hyperlink"/>
          </w:rPr>
          <w:t>renee.rivers@uc.edu</w:t>
        </w:r>
      </w:hyperlink>
      <w:r>
        <w:t xml:space="preserve"> </w:t>
      </w:r>
    </w:p>
    <w:p w14:paraId="19088373" w14:textId="77777777" w:rsidR="009E08F5" w:rsidRDefault="009E08F5" w:rsidP="009E08F5">
      <w:pPr>
        <w:pStyle w:val="Heading3"/>
      </w:pPr>
      <w:r>
        <w:t>UC Clermont</w:t>
      </w:r>
    </w:p>
    <w:p w14:paraId="02E665EF" w14:textId="0463E7AA" w:rsidR="009E08F5" w:rsidRPr="00D04FC1" w:rsidRDefault="009E08F5" w:rsidP="00D04FC1">
      <w:pPr>
        <w:pStyle w:val="Heading3"/>
        <w:rPr>
          <w:rFonts w:eastAsia="Times New Roman"/>
        </w:rPr>
      </w:pPr>
      <w:r>
        <w:rPr>
          <w:rFonts w:eastAsia="Times New Roman"/>
        </w:rPr>
        <w:t>University of Dayton</w:t>
      </w:r>
    </w:p>
    <w:p w14:paraId="5BE1330D" w14:textId="1EC9637C" w:rsidR="001F6759" w:rsidRDefault="009E08F5" w:rsidP="00A46499">
      <w:pPr>
        <w:pStyle w:val="ListParagraph"/>
        <w:numPr>
          <w:ilvl w:val="0"/>
          <w:numId w:val="3"/>
        </w:numPr>
      </w:pPr>
      <w:r w:rsidRPr="00D021FA">
        <w:t>Hideo Tsuchida, Director of Institutional Partnerships and Program Development, Office of Registrar, </w:t>
      </w:r>
      <w:hyperlink r:id="rId25" w:history="1">
        <w:r w:rsidR="00630A28" w:rsidRPr="005B711D">
          <w:rPr>
            <w:rStyle w:val="Hyperlink"/>
          </w:rPr>
          <w:t>htsuchida1@udayton.edu</w:t>
        </w:r>
      </w:hyperlink>
      <w:r w:rsidR="00630A28">
        <w:t xml:space="preserve"> </w:t>
      </w:r>
      <w:r>
        <w:t xml:space="preserve">  </w:t>
      </w:r>
    </w:p>
    <w:p w14:paraId="7F0943C6" w14:textId="605979F7" w:rsidR="001940A3" w:rsidRDefault="00D04FC1" w:rsidP="001940A3">
      <w:pPr>
        <w:pStyle w:val="ListParagraph"/>
        <w:numPr>
          <w:ilvl w:val="0"/>
          <w:numId w:val="3"/>
        </w:numPr>
        <w:spacing w:after="0" w:line="240" w:lineRule="auto"/>
      </w:pPr>
      <w:r>
        <w:t xml:space="preserve"> </w:t>
      </w:r>
      <w:r w:rsidR="00630A28">
        <w:t xml:space="preserve">Scott </w:t>
      </w:r>
      <w:proofErr w:type="spellStart"/>
      <w:r w:rsidR="00630A28">
        <w:t>Segalewitz</w:t>
      </w:r>
      <w:proofErr w:type="spellEnd"/>
      <w:r w:rsidR="00630A28">
        <w:t xml:space="preserve">, Associate Dean for Experiential Learning and Student Success, School of Engineering, </w:t>
      </w:r>
      <w:hyperlink r:id="rId26" w:history="1">
        <w:r w:rsidR="00630A28" w:rsidRPr="005B711D">
          <w:rPr>
            <w:rStyle w:val="Hyperlink"/>
          </w:rPr>
          <w:t>segalewitz@udayton.edu</w:t>
        </w:r>
      </w:hyperlink>
      <w:r w:rsidR="00630A28">
        <w:t xml:space="preserve"> </w:t>
      </w:r>
    </w:p>
    <w:p w14:paraId="5DE228A0" w14:textId="05D2C08C" w:rsidR="001940A3" w:rsidRPr="00D04FC1" w:rsidRDefault="001940A3" w:rsidP="001940A3">
      <w:pPr>
        <w:pStyle w:val="Heading3"/>
        <w:rPr>
          <w:rFonts w:eastAsia="Times New Roman"/>
        </w:rPr>
      </w:pPr>
      <w:r>
        <w:rPr>
          <w:rFonts w:eastAsia="Times New Roman"/>
        </w:rPr>
        <w:t>Wright State University</w:t>
      </w:r>
    </w:p>
    <w:p w14:paraId="483D7D15" w14:textId="5D587BD6" w:rsidR="001940A3" w:rsidRDefault="001940A3" w:rsidP="001940A3">
      <w:pPr>
        <w:pStyle w:val="ListParagraph"/>
        <w:numPr>
          <w:ilvl w:val="0"/>
          <w:numId w:val="3"/>
        </w:numPr>
      </w:pPr>
      <w:r>
        <w:t>Don Miller</w:t>
      </w:r>
      <w:r w:rsidRPr="00D021FA">
        <w:t xml:space="preserve">, Director of </w:t>
      </w:r>
      <w:r>
        <w:t>Transfer, Transition</w:t>
      </w:r>
      <w:r w:rsidRPr="00D021FA">
        <w:t>,</w:t>
      </w:r>
      <w:r>
        <w:t xml:space="preserve"> and Orientation</w:t>
      </w:r>
      <w:r w:rsidRPr="00D021FA">
        <w:t>, </w:t>
      </w:r>
      <w:hyperlink r:id="rId27" w:history="1">
        <w:r w:rsidRPr="002517D7">
          <w:rPr>
            <w:rStyle w:val="Hyperlink"/>
          </w:rPr>
          <w:t>don.miller@wright.edu</w:t>
        </w:r>
      </w:hyperlink>
      <w:r>
        <w:t xml:space="preserve">   </w:t>
      </w:r>
    </w:p>
    <w:p w14:paraId="79F46B3D" w14:textId="4ABCD87A" w:rsidR="001940A3" w:rsidRDefault="001940A3" w:rsidP="001940A3">
      <w:pPr>
        <w:pStyle w:val="ListParagraph"/>
        <w:numPr>
          <w:ilvl w:val="0"/>
          <w:numId w:val="3"/>
        </w:numPr>
      </w:pPr>
      <w:r>
        <w:t xml:space="preserve"> </w:t>
      </w:r>
      <w:r>
        <w:t>Angela Griffith, Assistant Dean for Academic Affairs</w:t>
      </w:r>
      <w:r>
        <w:t xml:space="preserve">, </w:t>
      </w:r>
      <w:r>
        <w:t>College</w:t>
      </w:r>
      <w:r>
        <w:t xml:space="preserve"> of Engineering, </w:t>
      </w:r>
      <w:hyperlink r:id="rId28" w:history="1">
        <w:r w:rsidRPr="002517D7">
          <w:rPr>
            <w:rStyle w:val="Hyperlink"/>
          </w:rPr>
          <w:t>angela.griffith@wright.edu</w:t>
        </w:r>
      </w:hyperlink>
      <w:r>
        <w:t xml:space="preserve"> </w:t>
      </w:r>
    </w:p>
    <w:p w14:paraId="3B4C2094" w14:textId="3C872B1E" w:rsidR="003D32CA" w:rsidRDefault="003D32CA" w:rsidP="001940A3">
      <w:pPr>
        <w:pStyle w:val="Heading1"/>
      </w:pPr>
    </w:p>
    <w:p w14:paraId="69706086" w14:textId="42F13D80" w:rsidR="009E08F5" w:rsidRDefault="009E08F5" w:rsidP="009E08F5">
      <w:pPr>
        <w:pStyle w:val="Heading1"/>
        <w:jc w:val="center"/>
      </w:pPr>
      <w:bookmarkStart w:id="0" w:name="_GoBack"/>
      <w:bookmarkEnd w:id="0"/>
      <w:r>
        <w:t>Participating Institutions and Programs</w:t>
      </w:r>
    </w:p>
    <w:p w14:paraId="1733ED9E" w14:textId="77777777" w:rsidR="009E08F5" w:rsidRDefault="009E08F5" w:rsidP="009E08F5"/>
    <w:p w14:paraId="3E2F8052" w14:textId="77777777" w:rsidR="00E73898" w:rsidRDefault="00E73898" w:rsidP="00E73898">
      <w:pPr>
        <w:pStyle w:val="Heading2"/>
      </w:pPr>
      <w:r>
        <w:t>Cincinnati State Technical and Community College</w:t>
      </w:r>
    </w:p>
    <w:p w14:paraId="3F5A8CED" w14:textId="5928A730" w:rsidR="00E73898" w:rsidRDefault="00E73898" w:rsidP="00226784">
      <w:pPr>
        <w:pStyle w:val="ListParagraph"/>
        <w:numPr>
          <w:ilvl w:val="0"/>
          <w:numId w:val="11"/>
        </w:numPr>
      </w:pPr>
      <w:r>
        <w:t xml:space="preserve">A.A.S., </w:t>
      </w:r>
      <w:r w:rsidR="00D04FC1">
        <w:t>Electrical Engineering Technology – Biomedical Equipment Major</w:t>
      </w:r>
    </w:p>
    <w:p w14:paraId="4B0177F7" w14:textId="3AA99301" w:rsidR="00D04FC1" w:rsidRDefault="00E73898" w:rsidP="00226784">
      <w:pPr>
        <w:pStyle w:val="ListParagraph"/>
        <w:numPr>
          <w:ilvl w:val="0"/>
          <w:numId w:val="11"/>
        </w:numPr>
      </w:pPr>
      <w:r>
        <w:t xml:space="preserve">A.A.S., </w:t>
      </w:r>
      <w:r w:rsidR="00D04FC1">
        <w:t xml:space="preserve">Electrical Engineering Technology – </w:t>
      </w:r>
      <w:r w:rsidR="007A68F6">
        <w:t>Electronic Systems</w:t>
      </w:r>
      <w:r w:rsidR="00D04FC1">
        <w:t xml:space="preserve"> Major</w:t>
      </w:r>
    </w:p>
    <w:p w14:paraId="1E116EE7" w14:textId="34B5323F" w:rsidR="00D04FC1" w:rsidRDefault="00D04FC1" w:rsidP="00226784">
      <w:pPr>
        <w:pStyle w:val="ListParagraph"/>
        <w:numPr>
          <w:ilvl w:val="0"/>
          <w:numId w:val="11"/>
        </w:numPr>
      </w:pPr>
      <w:r>
        <w:t>A.A.S., Electr</w:t>
      </w:r>
      <w:r w:rsidR="007A68F6">
        <w:t xml:space="preserve">ical </w:t>
      </w:r>
      <w:r>
        <w:t xml:space="preserve">Engineering Technology – </w:t>
      </w:r>
      <w:r w:rsidR="007A68F6">
        <w:t>Power Systems</w:t>
      </w:r>
      <w:r>
        <w:t xml:space="preserve"> Major</w:t>
      </w:r>
    </w:p>
    <w:p w14:paraId="0CCB8CB4" w14:textId="34E6DBC8" w:rsidR="00D04FC1" w:rsidRDefault="007A68F6" w:rsidP="00226784">
      <w:pPr>
        <w:pStyle w:val="ListParagraph"/>
        <w:numPr>
          <w:ilvl w:val="0"/>
          <w:numId w:val="11"/>
        </w:numPr>
      </w:pPr>
      <w:r>
        <w:t>A.A.S., Electro-Mechanical Engineering Technology – Energy Major</w:t>
      </w:r>
    </w:p>
    <w:p w14:paraId="7A4EF346" w14:textId="464964EF" w:rsidR="007A68F6" w:rsidRDefault="007A68F6" w:rsidP="00226784">
      <w:pPr>
        <w:pStyle w:val="ListParagraph"/>
        <w:numPr>
          <w:ilvl w:val="0"/>
          <w:numId w:val="11"/>
        </w:numPr>
      </w:pPr>
      <w:r>
        <w:t>A.A.S., Electro-Mechanical Engineering Technology – Laser Major</w:t>
      </w:r>
    </w:p>
    <w:p w14:paraId="7BD47C67" w14:textId="561593A8" w:rsidR="00E73898" w:rsidRDefault="00E73898" w:rsidP="00226784">
      <w:pPr>
        <w:pStyle w:val="ListParagraph"/>
        <w:numPr>
          <w:ilvl w:val="0"/>
          <w:numId w:val="11"/>
        </w:numPr>
      </w:pPr>
      <w:r>
        <w:t xml:space="preserve">A.A.S., </w:t>
      </w:r>
      <w:r w:rsidR="007A68F6">
        <w:t>Mechanical Engineering Technology – Design Major</w:t>
      </w:r>
    </w:p>
    <w:p w14:paraId="21B5642B" w14:textId="6D80CF71" w:rsidR="00E73898" w:rsidRDefault="00E73898" w:rsidP="00226784">
      <w:pPr>
        <w:pStyle w:val="ListParagraph"/>
        <w:numPr>
          <w:ilvl w:val="0"/>
          <w:numId w:val="11"/>
        </w:numPr>
      </w:pPr>
      <w:r>
        <w:t xml:space="preserve">A.A.S., </w:t>
      </w:r>
      <w:r w:rsidR="007A68F6">
        <w:t>Mechanical Engineering Technology – Manufacturing Major</w:t>
      </w:r>
    </w:p>
    <w:p w14:paraId="46D09D10" w14:textId="713DF36B" w:rsidR="00E73898" w:rsidRDefault="00E73898" w:rsidP="00226784">
      <w:pPr>
        <w:pStyle w:val="ListParagraph"/>
        <w:numPr>
          <w:ilvl w:val="0"/>
          <w:numId w:val="11"/>
        </w:numPr>
      </w:pPr>
      <w:r>
        <w:t xml:space="preserve">A.A.S., </w:t>
      </w:r>
      <w:r w:rsidR="007A68F6">
        <w:t>Pre-Engineering</w:t>
      </w:r>
    </w:p>
    <w:p w14:paraId="4C2647AD" w14:textId="77777777" w:rsidR="00E73898" w:rsidRDefault="00E73898" w:rsidP="00E73898">
      <w:pPr>
        <w:pStyle w:val="Heading2"/>
      </w:pPr>
      <w:r>
        <w:t>Miami University (Oxford)</w:t>
      </w:r>
    </w:p>
    <w:p w14:paraId="7398A205" w14:textId="040F69D5" w:rsidR="00E73898" w:rsidRDefault="00F14187" w:rsidP="00226784">
      <w:pPr>
        <w:pStyle w:val="ListParagraph"/>
        <w:numPr>
          <w:ilvl w:val="0"/>
          <w:numId w:val="16"/>
        </w:numPr>
      </w:pPr>
      <w:r>
        <w:t xml:space="preserve">B.S., </w:t>
      </w:r>
      <w:r w:rsidR="009870D8">
        <w:t>Bioengineering</w:t>
      </w:r>
    </w:p>
    <w:p w14:paraId="418C826B" w14:textId="4845A0CD" w:rsidR="00F14187" w:rsidRDefault="00F14187" w:rsidP="00226784">
      <w:pPr>
        <w:pStyle w:val="ListParagraph"/>
        <w:numPr>
          <w:ilvl w:val="0"/>
          <w:numId w:val="16"/>
        </w:numPr>
      </w:pPr>
      <w:r>
        <w:t>B.</w:t>
      </w:r>
      <w:r w:rsidR="009870D8">
        <w:t>S</w:t>
      </w:r>
      <w:r>
        <w:t xml:space="preserve">., </w:t>
      </w:r>
      <w:r w:rsidR="009870D8">
        <w:t>Chemical Engineering</w:t>
      </w:r>
    </w:p>
    <w:p w14:paraId="3236BF33" w14:textId="401E801F" w:rsidR="009870D8" w:rsidRDefault="009870D8" w:rsidP="00226784">
      <w:pPr>
        <w:pStyle w:val="ListParagraph"/>
        <w:numPr>
          <w:ilvl w:val="0"/>
          <w:numId w:val="16"/>
        </w:numPr>
      </w:pPr>
      <w:r>
        <w:t>B.S., Computer Engineering</w:t>
      </w:r>
    </w:p>
    <w:p w14:paraId="46740C3A" w14:textId="36407719" w:rsidR="00F14187" w:rsidRDefault="00F14187" w:rsidP="00226784">
      <w:pPr>
        <w:pStyle w:val="ListParagraph"/>
        <w:numPr>
          <w:ilvl w:val="0"/>
          <w:numId w:val="16"/>
        </w:numPr>
      </w:pPr>
      <w:r>
        <w:t xml:space="preserve">B.S., </w:t>
      </w:r>
      <w:r w:rsidR="009870D8">
        <w:t>Electrical Engineering</w:t>
      </w:r>
    </w:p>
    <w:p w14:paraId="6D05E03D" w14:textId="6D25F030" w:rsidR="00F14187" w:rsidRDefault="00C21E57" w:rsidP="00226784">
      <w:pPr>
        <w:pStyle w:val="ListParagraph"/>
        <w:numPr>
          <w:ilvl w:val="0"/>
          <w:numId w:val="16"/>
        </w:numPr>
      </w:pPr>
      <w:r>
        <w:t xml:space="preserve">B.S., </w:t>
      </w:r>
      <w:r w:rsidR="009870D8">
        <w:t>Engineering Management</w:t>
      </w:r>
    </w:p>
    <w:p w14:paraId="637C53DA" w14:textId="2AA5330A" w:rsidR="009870D8" w:rsidRDefault="009870D8" w:rsidP="00226784">
      <w:pPr>
        <w:pStyle w:val="ListParagraph"/>
        <w:numPr>
          <w:ilvl w:val="0"/>
          <w:numId w:val="16"/>
        </w:numPr>
      </w:pPr>
      <w:r>
        <w:t xml:space="preserve">B.S., Manufacturing Engineering </w:t>
      </w:r>
    </w:p>
    <w:p w14:paraId="1EA3DD54" w14:textId="61759495" w:rsidR="009870D8" w:rsidRDefault="009870D8" w:rsidP="00226784">
      <w:pPr>
        <w:pStyle w:val="ListParagraph"/>
        <w:numPr>
          <w:ilvl w:val="0"/>
          <w:numId w:val="16"/>
        </w:numPr>
      </w:pPr>
      <w:r>
        <w:t>B.S., Mechanical Engineering</w:t>
      </w:r>
    </w:p>
    <w:p w14:paraId="4C091BF8" w14:textId="41197E4E" w:rsidR="00C21E57" w:rsidRDefault="003D32CA" w:rsidP="003D32CA">
      <w:pPr>
        <w:pStyle w:val="Heading2"/>
      </w:pPr>
      <w:r>
        <w:t>Miami University Regionals</w:t>
      </w:r>
    </w:p>
    <w:p w14:paraId="1482E43F" w14:textId="3D47744F" w:rsidR="00C21E57" w:rsidRDefault="00C21E57" w:rsidP="00226784">
      <w:pPr>
        <w:pStyle w:val="ListParagraph"/>
        <w:numPr>
          <w:ilvl w:val="0"/>
          <w:numId w:val="17"/>
        </w:numPr>
      </w:pPr>
      <w:r>
        <w:t xml:space="preserve">B.S., </w:t>
      </w:r>
      <w:r w:rsidR="003D32CA">
        <w:rPr>
          <w:rFonts w:ascii="Arial" w:hAnsi="Arial" w:cs="Arial"/>
          <w:sz w:val="20"/>
          <w:szCs w:val="20"/>
        </w:rPr>
        <w:t>Engineering Technology- Bachelor of Science in Applied Science</w:t>
      </w:r>
    </w:p>
    <w:p w14:paraId="48212CE7" w14:textId="57628262" w:rsidR="001F6F5B" w:rsidRDefault="001F6F5B" w:rsidP="001F6F5B">
      <w:pPr>
        <w:pStyle w:val="Heading2"/>
      </w:pPr>
      <w:r>
        <w:t>Mount St. Joseph University</w:t>
      </w:r>
    </w:p>
    <w:p w14:paraId="7C7AEE9E" w14:textId="3A0B9994" w:rsidR="00E73898" w:rsidRDefault="00E73898" w:rsidP="00E73898">
      <w:pPr>
        <w:pStyle w:val="Heading2"/>
      </w:pPr>
      <w:r>
        <w:t>Sinclair Community College</w:t>
      </w:r>
    </w:p>
    <w:p w14:paraId="13212A46" w14:textId="6FE61E13" w:rsidR="00F14187" w:rsidRDefault="00F14187" w:rsidP="00226784">
      <w:pPr>
        <w:pStyle w:val="ListParagraph"/>
        <w:numPr>
          <w:ilvl w:val="0"/>
          <w:numId w:val="15"/>
        </w:numPr>
      </w:pPr>
      <w:r>
        <w:t xml:space="preserve">A.A.S., </w:t>
      </w:r>
      <w:r w:rsidR="001F6F5B">
        <w:t>Engineering and Engineering Technology University Transfer</w:t>
      </w:r>
    </w:p>
    <w:p w14:paraId="25249D5D" w14:textId="1E38BFF5" w:rsidR="00E73898" w:rsidRDefault="00E73898" w:rsidP="001F6F5B">
      <w:pPr>
        <w:pStyle w:val="Heading2"/>
      </w:pPr>
      <w:r>
        <w:t>Southern State Community College</w:t>
      </w:r>
    </w:p>
    <w:p w14:paraId="190ECB5F" w14:textId="77777777" w:rsidR="00E73898" w:rsidRDefault="00E73898" w:rsidP="00E73898">
      <w:pPr>
        <w:pStyle w:val="Heading2"/>
      </w:pPr>
      <w:r>
        <w:t>University of Cincinnati (Clifton)</w:t>
      </w:r>
    </w:p>
    <w:p w14:paraId="743CE3E2" w14:textId="17392380" w:rsidR="001F6F5B" w:rsidRDefault="007A68F6" w:rsidP="00226784">
      <w:pPr>
        <w:pStyle w:val="ListParagraph"/>
        <w:numPr>
          <w:ilvl w:val="0"/>
          <w:numId w:val="12"/>
        </w:numPr>
      </w:pPr>
      <w:r>
        <w:t xml:space="preserve">B.S., </w:t>
      </w:r>
      <w:r w:rsidR="001F6F5B">
        <w:t>Aerospace</w:t>
      </w:r>
    </w:p>
    <w:p w14:paraId="0613B395" w14:textId="6C9B4500" w:rsidR="00B402A5" w:rsidRDefault="00B402A5" w:rsidP="00226784">
      <w:pPr>
        <w:pStyle w:val="ListParagraph"/>
        <w:numPr>
          <w:ilvl w:val="0"/>
          <w:numId w:val="12"/>
        </w:numPr>
      </w:pPr>
      <w:r>
        <w:t>B.S., Architectural Engineering</w:t>
      </w:r>
    </w:p>
    <w:p w14:paraId="053C1F88" w14:textId="09A5AF7F" w:rsidR="00B402A5" w:rsidRDefault="00B402A5" w:rsidP="00226784">
      <w:pPr>
        <w:pStyle w:val="ListParagraph"/>
        <w:numPr>
          <w:ilvl w:val="0"/>
          <w:numId w:val="12"/>
        </w:numPr>
      </w:pPr>
      <w:r>
        <w:t>B.S., Biomedical Engineering</w:t>
      </w:r>
    </w:p>
    <w:p w14:paraId="344A459F" w14:textId="61EF456F" w:rsidR="00B402A5" w:rsidRDefault="00B402A5" w:rsidP="00226784">
      <w:pPr>
        <w:pStyle w:val="ListParagraph"/>
        <w:numPr>
          <w:ilvl w:val="0"/>
          <w:numId w:val="12"/>
        </w:numPr>
      </w:pPr>
      <w:r>
        <w:t>B.S., Civil Engineering</w:t>
      </w:r>
    </w:p>
    <w:p w14:paraId="3347ABA9" w14:textId="77DD8851" w:rsidR="00B402A5" w:rsidRDefault="00B402A5" w:rsidP="00226784">
      <w:pPr>
        <w:pStyle w:val="ListParagraph"/>
        <w:numPr>
          <w:ilvl w:val="0"/>
          <w:numId w:val="12"/>
        </w:numPr>
      </w:pPr>
      <w:r>
        <w:t>B.S., Computer Engineering</w:t>
      </w:r>
    </w:p>
    <w:p w14:paraId="08C383D7" w14:textId="68AC2320" w:rsidR="00B402A5" w:rsidRDefault="00B402A5" w:rsidP="00226784">
      <w:pPr>
        <w:pStyle w:val="ListParagraph"/>
        <w:numPr>
          <w:ilvl w:val="0"/>
          <w:numId w:val="12"/>
        </w:numPr>
      </w:pPr>
      <w:r>
        <w:t>B.S., Electrical Engineering</w:t>
      </w:r>
    </w:p>
    <w:p w14:paraId="714C6849" w14:textId="0E1F7633" w:rsidR="00B402A5" w:rsidRDefault="00B402A5" w:rsidP="00226784">
      <w:pPr>
        <w:pStyle w:val="ListParagraph"/>
        <w:numPr>
          <w:ilvl w:val="0"/>
          <w:numId w:val="12"/>
        </w:numPr>
      </w:pPr>
      <w:r>
        <w:t>B.S., Environmental Engineering</w:t>
      </w:r>
    </w:p>
    <w:p w14:paraId="46C9E7DB" w14:textId="78D611E5" w:rsidR="00E73898" w:rsidRPr="00E73898" w:rsidRDefault="001F6F5B" w:rsidP="00226784">
      <w:pPr>
        <w:pStyle w:val="ListParagraph"/>
        <w:numPr>
          <w:ilvl w:val="0"/>
          <w:numId w:val="12"/>
        </w:numPr>
      </w:pPr>
      <w:r>
        <w:t xml:space="preserve">B.S., </w:t>
      </w:r>
      <w:r w:rsidR="00B402A5">
        <w:t>Mechanical Engineering</w:t>
      </w:r>
    </w:p>
    <w:p w14:paraId="4AD084DE" w14:textId="77777777" w:rsidR="00E73898" w:rsidRDefault="00E73898" w:rsidP="00E73898">
      <w:pPr>
        <w:pStyle w:val="Heading2"/>
      </w:pPr>
      <w:r>
        <w:t>University of Cincinnati (Blue Ash)</w:t>
      </w:r>
    </w:p>
    <w:p w14:paraId="7DD39ED7" w14:textId="785D65E3" w:rsidR="00F14187" w:rsidRDefault="00F14187" w:rsidP="00226784">
      <w:pPr>
        <w:pStyle w:val="ListParagraph"/>
        <w:numPr>
          <w:ilvl w:val="0"/>
          <w:numId w:val="14"/>
        </w:numPr>
      </w:pPr>
      <w:r>
        <w:t xml:space="preserve">A.A.S., </w:t>
      </w:r>
      <w:r w:rsidR="009870D8">
        <w:t>Pre-Engineering Pathway</w:t>
      </w:r>
    </w:p>
    <w:p w14:paraId="44E8548A" w14:textId="77777777" w:rsidR="001E379E" w:rsidRDefault="001E379E">
      <w:pPr>
        <w:rPr>
          <w:rFonts w:asciiTheme="majorHAnsi" w:eastAsiaTheme="majorEastAsia" w:hAnsiTheme="majorHAnsi" w:cstheme="majorBidi"/>
          <w:color w:val="2E74B5" w:themeColor="accent1" w:themeShade="BF"/>
          <w:sz w:val="26"/>
          <w:szCs w:val="26"/>
        </w:rPr>
      </w:pPr>
      <w:r>
        <w:br w:type="page"/>
      </w:r>
    </w:p>
    <w:p w14:paraId="410B4413" w14:textId="77777777" w:rsidR="00E73898" w:rsidRDefault="00E73898" w:rsidP="00E73898">
      <w:pPr>
        <w:pStyle w:val="Heading2"/>
      </w:pPr>
      <w:r>
        <w:lastRenderedPageBreak/>
        <w:t>University of Dayton</w:t>
      </w:r>
    </w:p>
    <w:p w14:paraId="683F6757" w14:textId="69D025BA" w:rsidR="00E73898" w:rsidRDefault="00E73898" w:rsidP="00226784">
      <w:pPr>
        <w:pStyle w:val="ListParagraph"/>
        <w:numPr>
          <w:ilvl w:val="0"/>
          <w:numId w:val="13"/>
        </w:numPr>
      </w:pPr>
      <w:r>
        <w:t xml:space="preserve">B.S., </w:t>
      </w:r>
      <w:r w:rsidR="001F6F5B">
        <w:t>Electrical/Computer Engineering</w:t>
      </w:r>
    </w:p>
    <w:p w14:paraId="3312A998" w14:textId="69D6D591" w:rsidR="003D32CA" w:rsidRDefault="00E73898" w:rsidP="00226784">
      <w:pPr>
        <w:pStyle w:val="ListParagraph"/>
        <w:numPr>
          <w:ilvl w:val="0"/>
          <w:numId w:val="13"/>
        </w:numPr>
      </w:pPr>
      <w:r>
        <w:t xml:space="preserve">B.S., </w:t>
      </w:r>
      <w:r w:rsidR="001F6F5B">
        <w:t>Civil and Environmental Engineering</w:t>
      </w:r>
    </w:p>
    <w:p w14:paraId="71CC0D7D" w14:textId="4118AE09" w:rsidR="001F6F5B" w:rsidRDefault="001F6F5B" w:rsidP="00226784">
      <w:pPr>
        <w:pStyle w:val="ListParagraph"/>
        <w:numPr>
          <w:ilvl w:val="0"/>
          <w:numId w:val="13"/>
        </w:numPr>
      </w:pPr>
      <w:r>
        <w:t>B.S., Chemical and Materials Engineering</w:t>
      </w:r>
    </w:p>
    <w:p w14:paraId="6AD956D3" w14:textId="098E5F49" w:rsidR="001F6F5B" w:rsidRDefault="001F6F5B" w:rsidP="00226784">
      <w:pPr>
        <w:pStyle w:val="ListParagraph"/>
        <w:numPr>
          <w:ilvl w:val="0"/>
          <w:numId w:val="13"/>
        </w:numPr>
      </w:pPr>
      <w:r>
        <w:t>B.S., Engineering Technology (included: Mechanical, Electronic and Computer, Industrial and Manufacturing)</w:t>
      </w:r>
    </w:p>
    <w:p w14:paraId="35EA1AC8" w14:textId="4B4E360D" w:rsidR="001F6F5B" w:rsidRDefault="001F6F5B" w:rsidP="00226784">
      <w:pPr>
        <w:pStyle w:val="ListParagraph"/>
        <w:numPr>
          <w:ilvl w:val="0"/>
          <w:numId w:val="13"/>
        </w:numPr>
      </w:pPr>
      <w:r>
        <w:t>B.S., Discover Engineering and Discover Engineering Technology</w:t>
      </w:r>
    </w:p>
    <w:p w14:paraId="766A3339" w14:textId="52C7354D" w:rsidR="009870D8" w:rsidRDefault="009870D8" w:rsidP="009870D8">
      <w:pPr>
        <w:pStyle w:val="Heading2"/>
      </w:pPr>
      <w:r>
        <w:t>Wright State University (College of Engineering and Computer Science)</w:t>
      </w:r>
    </w:p>
    <w:p w14:paraId="70227E6B" w14:textId="0E90FC1D" w:rsidR="009870D8" w:rsidRDefault="009870D8" w:rsidP="00226784">
      <w:pPr>
        <w:pStyle w:val="ListParagraph"/>
        <w:numPr>
          <w:ilvl w:val="0"/>
          <w:numId w:val="13"/>
        </w:numPr>
      </w:pPr>
      <w:r>
        <w:t>B.S., Computer Engineering</w:t>
      </w:r>
    </w:p>
    <w:p w14:paraId="6B24A93E" w14:textId="27B71922" w:rsidR="001F6F5B" w:rsidRDefault="001F6F5B" w:rsidP="00226784">
      <w:pPr>
        <w:pStyle w:val="ListParagraph"/>
        <w:numPr>
          <w:ilvl w:val="0"/>
          <w:numId w:val="13"/>
        </w:numPr>
      </w:pPr>
      <w:r>
        <w:t>B.S., Electrical Engineering</w:t>
      </w:r>
    </w:p>
    <w:p w14:paraId="633BF822" w14:textId="76D1F7F6" w:rsidR="009870D8" w:rsidRPr="009870D8" w:rsidRDefault="009870D8" w:rsidP="00226784">
      <w:pPr>
        <w:pStyle w:val="ListParagraph"/>
        <w:numPr>
          <w:ilvl w:val="0"/>
          <w:numId w:val="13"/>
        </w:numPr>
      </w:pPr>
      <w:r>
        <w:t xml:space="preserve">B.S., </w:t>
      </w:r>
      <w:r>
        <w:rPr>
          <w:rFonts w:ascii="Arial" w:hAnsi="Arial" w:cs="Arial"/>
          <w:sz w:val="20"/>
          <w:szCs w:val="20"/>
        </w:rPr>
        <w:t>Mechanical Engineering</w:t>
      </w:r>
    </w:p>
    <w:p w14:paraId="476DE827" w14:textId="4745718E" w:rsidR="009870D8" w:rsidRPr="009870D8" w:rsidRDefault="009870D8" w:rsidP="00226784">
      <w:pPr>
        <w:pStyle w:val="ListParagraph"/>
        <w:numPr>
          <w:ilvl w:val="0"/>
          <w:numId w:val="13"/>
        </w:numPr>
        <w:rPr>
          <w:rFonts w:ascii="Arial" w:hAnsi="Arial" w:cs="Arial"/>
          <w:sz w:val="20"/>
          <w:szCs w:val="20"/>
        </w:rPr>
      </w:pPr>
      <w:r w:rsidRPr="009870D8">
        <w:t>B.S</w:t>
      </w:r>
      <w:r>
        <w:rPr>
          <w:rFonts w:ascii="Arial" w:hAnsi="Arial" w:cs="Arial"/>
          <w:sz w:val="20"/>
          <w:szCs w:val="20"/>
        </w:rPr>
        <w:t>., Materials Science and Engineering</w:t>
      </w:r>
    </w:p>
    <w:p w14:paraId="3DAC8C2D" w14:textId="391BA3E6" w:rsidR="0040222D" w:rsidRPr="00E73898" w:rsidRDefault="009870D8" w:rsidP="0040222D">
      <w:r w:rsidRPr="0040222D">
        <w:rPr>
          <w:noProof/>
        </w:rPr>
        <w:drawing>
          <wp:anchor distT="0" distB="0" distL="114300" distR="114300" simplePos="0" relativeHeight="251659264" behindDoc="0" locked="0" layoutInCell="1" allowOverlap="1" wp14:anchorId="2B85F983" wp14:editId="746B8D1C">
            <wp:simplePos x="0" y="0"/>
            <wp:positionH relativeFrom="margin">
              <wp:align>left</wp:align>
            </wp:positionH>
            <wp:positionV relativeFrom="paragraph">
              <wp:posOffset>4204004</wp:posOffset>
            </wp:positionV>
            <wp:extent cx="6858000" cy="2428875"/>
            <wp:effectExtent l="0" t="0" r="0" b="9525"/>
            <wp:wrapThrough wrapText="bothSides">
              <wp:wrapPolygon edited="0">
                <wp:start x="0" y="0"/>
                <wp:lineTo x="0" y="21515"/>
                <wp:lineTo x="21540" y="21515"/>
                <wp:lineTo x="2154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858000" cy="2428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23099F4" wp14:editId="11D41066">
            <wp:simplePos x="0" y="0"/>
            <wp:positionH relativeFrom="margin">
              <wp:align>left</wp:align>
            </wp:positionH>
            <wp:positionV relativeFrom="paragraph">
              <wp:posOffset>189479</wp:posOffset>
            </wp:positionV>
            <wp:extent cx="6858000" cy="3789680"/>
            <wp:effectExtent l="0" t="0" r="0" b="1270"/>
            <wp:wrapThrough wrapText="bothSides">
              <wp:wrapPolygon edited="0">
                <wp:start x="0" y="0"/>
                <wp:lineTo x="0" y="21499"/>
                <wp:lineTo x="21540" y="21499"/>
                <wp:lineTo x="2154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9-02-18 at 4.05.59 PM.png"/>
                    <pic:cNvPicPr/>
                  </pic:nvPicPr>
                  <pic:blipFill>
                    <a:blip r:embed="rId30">
                      <a:extLst>
                        <a:ext uri="{28A0092B-C50C-407E-A947-70E740481C1C}">
                          <a14:useLocalDpi xmlns:a14="http://schemas.microsoft.com/office/drawing/2010/main" val="0"/>
                        </a:ext>
                      </a:extLst>
                    </a:blip>
                    <a:stretch>
                      <a:fillRect/>
                    </a:stretch>
                  </pic:blipFill>
                  <pic:spPr>
                    <a:xfrm>
                      <a:off x="0" y="0"/>
                      <a:ext cx="6858000" cy="3789680"/>
                    </a:xfrm>
                    <a:prstGeom prst="rect">
                      <a:avLst/>
                    </a:prstGeom>
                  </pic:spPr>
                </pic:pic>
              </a:graphicData>
            </a:graphic>
            <wp14:sizeRelH relativeFrom="page">
              <wp14:pctWidth>0</wp14:pctWidth>
            </wp14:sizeRelH>
            <wp14:sizeRelV relativeFrom="page">
              <wp14:pctHeight>0</wp14:pctHeight>
            </wp14:sizeRelV>
          </wp:anchor>
        </w:drawing>
      </w:r>
    </w:p>
    <w:p w14:paraId="26D768F1" w14:textId="68F69C4F" w:rsidR="00CC507B" w:rsidRDefault="00CC507B" w:rsidP="003A47B5">
      <w:pPr>
        <w:pStyle w:val="Title"/>
        <w:jc w:val="center"/>
      </w:pPr>
      <w:r>
        <w:lastRenderedPageBreak/>
        <w:t>Program Descriptions</w:t>
      </w:r>
    </w:p>
    <w:p w14:paraId="7F349D26" w14:textId="77777777" w:rsidR="00582D0D" w:rsidRPr="00472F3A" w:rsidRDefault="00582D0D" w:rsidP="003A47B5">
      <w:pPr>
        <w:pStyle w:val="Heading1"/>
        <w:rPr>
          <w:rFonts w:asciiTheme="minorHAnsi" w:hAnsiTheme="minorHAnsi"/>
          <w:b/>
        </w:rPr>
      </w:pPr>
      <w:r w:rsidRPr="00472F3A">
        <w:rPr>
          <w:rFonts w:asciiTheme="minorHAnsi" w:hAnsiTheme="minorHAnsi"/>
          <w:b/>
        </w:rPr>
        <w:t>Cincinnati State Technical &amp; Community College</w:t>
      </w:r>
    </w:p>
    <w:p w14:paraId="12014F13" w14:textId="5812F600" w:rsidR="0066783D" w:rsidRDefault="0013257D" w:rsidP="0066783D">
      <w:pPr>
        <w:pStyle w:val="Heading2"/>
      </w:pPr>
      <w:r>
        <w:rPr>
          <w:noProof/>
        </w:rPr>
        <w:t xml:space="preserve">Electrical </w:t>
      </w:r>
      <w:r w:rsidR="00A14FD7">
        <w:rPr>
          <w:noProof/>
        </w:rPr>
        <w:t>Engineering Technology</w:t>
      </w:r>
    </w:p>
    <w:p w14:paraId="6021991B" w14:textId="7AC38271" w:rsidR="0066783D" w:rsidRPr="00472C46" w:rsidRDefault="0066783D" w:rsidP="0066783D">
      <w:pPr>
        <w:spacing w:line="240" w:lineRule="auto"/>
        <w:rPr>
          <w:rFonts w:cstheme="minorHAnsi"/>
        </w:rPr>
      </w:pPr>
      <w:r w:rsidRPr="00472C46">
        <w:rPr>
          <w:rFonts w:cstheme="minorHAnsi"/>
          <w:b/>
        </w:rPr>
        <w:t xml:space="preserve">Contact Information: </w:t>
      </w:r>
      <w:r w:rsidRPr="00472C46">
        <w:rPr>
          <w:rFonts w:cstheme="minorHAnsi"/>
        </w:rPr>
        <w:t xml:space="preserve"> </w:t>
      </w:r>
      <w:r w:rsidR="0013257D" w:rsidRPr="00472C46">
        <w:rPr>
          <w:rFonts w:cstheme="minorHAnsi"/>
        </w:rPr>
        <w:t>Ralph Whaley</w:t>
      </w:r>
      <w:r w:rsidR="00420BBD" w:rsidRPr="00472C46">
        <w:rPr>
          <w:rFonts w:cstheme="minorHAnsi"/>
        </w:rPr>
        <w:t>, Program Chair EET</w:t>
      </w:r>
    </w:p>
    <w:p w14:paraId="03FB9C72" w14:textId="46B3047C" w:rsidR="0066783D" w:rsidRPr="00472C46" w:rsidRDefault="0066783D" w:rsidP="0066783D">
      <w:pPr>
        <w:spacing w:line="240" w:lineRule="auto"/>
        <w:rPr>
          <w:rFonts w:cstheme="minorHAnsi"/>
        </w:rPr>
      </w:pPr>
      <w:r w:rsidRPr="00472C46">
        <w:rPr>
          <w:rFonts w:cstheme="minorHAnsi"/>
          <w:b/>
        </w:rPr>
        <w:t>Contact email address:</w:t>
      </w:r>
      <w:r w:rsidRPr="00472C46">
        <w:rPr>
          <w:rFonts w:cstheme="minorHAnsi"/>
        </w:rPr>
        <w:t xml:space="preserve">  </w:t>
      </w:r>
      <w:hyperlink r:id="rId31" w:history="1">
        <w:r w:rsidR="0013257D" w:rsidRPr="00472C46">
          <w:rPr>
            <w:rStyle w:val="Hyperlink"/>
            <w:rFonts w:cstheme="minorHAnsi"/>
          </w:rPr>
          <w:t>ralph.whaley@cincinnatistate.edu</w:t>
        </w:r>
      </w:hyperlink>
      <w:r w:rsidR="0013257D" w:rsidRPr="00472C46">
        <w:rPr>
          <w:rFonts w:cstheme="minorHAnsi"/>
        </w:rPr>
        <w:t xml:space="preserve"> </w:t>
      </w:r>
    </w:p>
    <w:p w14:paraId="66AD69A6" w14:textId="3CA2265E" w:rsidR="0066783D" w:rsidRPr="00472C46" w:rsidRDefault="0066783D" w:rsidP="0066783D">
      <w:pPr>
        <w:spacing w:line="240" w:lineRule="auto"/>
        <w:rPr>
          <w:rFonts w:cstheme="minorHAnsi"/>
        </w:rPr>
      </w:pPr>
      <w:r w:rsidRPr="00472C46">
        <w:rPr>
          <w:rFonts w:cstheme="minorHAnsi"/>
          <w:b/>
        </w:rPr>
        <w:t>Number of Enrolled Students in Program:</w:t>
      </w:r>
      <w:r w:rsidRPr="00472C46">
        <w:rPr>
          <w:rFonts w:cstheme="minorHAnsi"/>
        </w:rPr>
        <w:t xml:space="preserve">  </w:t>
      </w:r>
      <w:r w:rsidR="0013257D" w:rsidRPr="00472C46">
        <w:rPr>
          <w:rFonts w:cstheme="minorHAnsi"/>
        </w:rPr>
        <w:t>150</w:t>
      </w:r>
    </w:p>
    <w:p w14:paraId="25BAF3E7" w14:textId="33A6CA20" w:rsidR="0066783D" w:rsidRPr="00472C46" w:rsidRDefault="0066783D" w:rsidP="0066783D">
      <w:pPr>
        <w:spacing w:line="240" w:lineRule="auto"/>
        <w:rPr>
          <w:rFonts w:cstheme="minorHAnsi"/>
        </w:rPr>
      </w:pPr>
      <w:r w:rsidRPr="00472C46">
        <w:rPr>
          <w:rFonts w:cstheme="minorHAnsi"/>
          <w:b/>
        </w:rPr>
        <w:t>Number of Faculty in Program:</w:t>
      </w:r>
      <w:r w:rsidRPr="00472C46">
        <w:rPr>
          <w:rFonts w:cstheme="minorHAnsi"/>
        </w:rPr>
        <w:t xml:space="preserve">  </w:t>
      </w:r>
      <w:r w:rsidR="0013257D" w:rsidRPr="00472C46">
        <w:rPr>
          <w:rFonts w:cstheme="minorHAnsi"/>
        </w:rPr>
        <w:t>3</w:t>
      </w:r>
    </w:p>
    <w:p w14:paraId="4A3A477D" w14:textId="77777777" w:rsidR="0066783D" w:rsidRPr="00472C46" w:rsidRDefault="0066783D" w:rsidP="0066783D">
      <w:pPr>
        <w:spacing w:line="240" w:lineRule="auto"/>
        <w:rPr>
          <w:rFonts w:cstheme="minorHAnsi"/>
        </w:rPr>
      </w:pPr>
      <w:r w:rsidRPr="00472C46">
        <w:rPr>
          <w:rFonts w:cstheme="minorHAnsi"/>
          <w:b/>
        </w:rPr>
        <w:t>Internship Requirement:</w:t>
      </w:r>
      <w:r w:rsidRPr="00472C46">
        <w:rPr>
          <w:rFonts w:cstheme="minorHAnsi"/>
        </w:rPr>
        <w:t xml:space="preserve">  </w:t>
      </w:r>
      <w:r w:rsidRPr="00472C46">
        <w:rPr>
          <w:rFonts w:cstheme="minorHAnsi"/>
          <w:noProof/>
        </w:rPr>
        <w:t>Yes</w:t>
      </w:r>
    </w:p>
    <w:p w14:paraId="57E3526B" w14:textId="10CC76E9" w:rsidR="0066783D" w:rsidRPr="00472C46" w:rsidRDefault="0013257D" w:rsidP="00217EDA">
      <w:pPr>
        <w:spacing w:after="0" w:line="240" w:lineRule="auto"/>
        <w:rPr>
          <w:rFonts w:cstheme="minorHAnsi"/>
        </w:rPr>
      </w:pPr>
      <w:r w:rsidRPr="00472C46">
        <w:rPr>
          <w:rFonts w:cstheme="minorHAnsi"/>
          <w:b/>
        </w:rPr>
        <w:t>Additional Information</w:t>
      </w:r>
      <w:r w:rsidR="0066783D" w:rsidRPr="00472C46">
        <w:rPr>
          <w:rFonts w:cstheme="minorHAnsi"/>
          <w:b/>
        </w:rPr>
        <w:t>:</w:t>
      </w:r>
      <w:r w:rsidR="0066783D" w:rsidRPr="00472C46">
        <w:rPr>
          <w:rFonts w:cstheme="minorHAnsi"/>
        </w:rPr>
        <w:t xml:space="preserve">  </w:t>
      </w:r>
      <w:r w:rsidRPr="00472C46">
        <w:rPr>
          <w:rFonts w:cstheme="minorHAnsi"/>
        </w:rPr>
        <w:t>Nothing numerical, but all of the degree programs within the EET program are experiencing growth at the moment, especially the BMT and PSET programs. The students are fortunate to be graduating in a market where their skills are in high-demand, and as a program chair, I am constantly receiving requests from employers for our students. There is literally a waiting list for our students in these programs. Additionally, I receive email from many students that have gone on to four-year degree and have felt tremendously well prepared for that transition.</w:t>
      </w:r>
    </w:p>
    <w:p w14:paraId="72CAE98B" w14:textId="5666E7A3" w:rsidR="0066783D" w:rsidRDefault="0066783D" w:rsidP="00217EDA">
      <w:pPr>
        <w:spacing w:after="0" w:line="240" w:lineRule="auto"/>
        <w:rPr>
          <w:rFonts w:asciiTheme="majorHAnsi" w:eastAsiaTheme="majorEastAsia" w:hAnsiTheme="majorHAnsi" w:cstheme="majorBidi"/>
          <w:b/>
          <w:color w:val="2E74B5" w:themeColor="accent1" w:themeShade="BF"/>
          <w:sz w:val="32"/>
          <w:szCs w:val="32"/>
        </w:rPr>
      </w:pPr>
    </w:p>
    <w:p w14:paraId="36B254A6" w14:textId="1D29BB04" w:rsidR="000D360E" w:rsidRPr="000D360E" w:rsidRDefault="00A14FD7" w:rsidP="000D360E">
      <w:pPr>
        <w:pStyle w:val="Heading2"/>
        <w:spacing w:line="240" w:lineRule="auto"/>
      </w:pPr>
      <w:r>
        <w:rPr>
          <w:noProof/>
        </w:rPr>
        <w:t>Pre-Engineering</w:t>
      </w:r>
    </w:p>
    <w:p w14:paraId="51D382A1" w14:textId="1BA3B0A7" w:rsidR="000D360E" w:rsidRPr="00472C46" w:rsidRDefault="000D360E" w:rsidP="000D360E">
      <w:pPr>
        <w:spacing w:line="240" w:lineRule="auto"/>
        <w:rPr>
          <w:rFonts w:cstheme="minorHAnsi"/>
        </w:rPr>
      </w:pPr>
      <w:r w:rsidRPr="00472C46">
        <w:rPr>
          <w:rFonts w:cstheme="minorHAnsi"/>
          <w:b/>
        </w:rPr>
        <w:t xml:space="preserve">Contact Information: </w:t>
      </w:r>
      <w:r w:rsidRPr="00472C46">
        <w:rPr>
          <w:rFonts w:cstheme="minorHAnsi"/>
        </w:rPr>
        <w:t xml:space="preserve"> </w:t>
      </w:r>
      <w:r w:rsidR="00B402A5" w:rsidRPr="00472C46">
        <w:rPr>
          <w:rFonts w:cstheme="minorHAnsi"/>
        </w:rPr>
        <w:t>George Armstrong, Program Chair</w:t>
      </w:r>
    </w:p>
    <w:p w14:paraId="3A4731D9" w14:textId="16944E3D" w:rsidR="000D360E" w:rsidRPr="00472C46" w:rsidRDefault="000D360E" w:rsidP="000D360E">
      <w:pPr>
        <w:spacing w:line="240" w:lineRule="auto"/>
        <w:rPr>
          <w:rFonts w:cstheme="minorHAnsi"/>
        </w:rPr>
      </w:pPr>
      <w:r w:rsidRPr="00472C46">
        <w:rPr>
          <w:rFonts w:cstheme="minorHAnsi"/>
          <w:b/>
        </w:rPr>
        <w:t>Contact email address:</w:t>
      </w:r>
      <w:r w:rsidRPr="00472C46">
        <w:rPr>
          <w:rFonts w:cstheme="minorHAnsi"/>
        </w:rPr>
        <w:t xml:space="preserve"> </w:t>
      </w:r>
      <w:hyperlink r:id="rId32" w:history="1">
        <w:r w:rsidR="00B402A5" w:rsidRPr="00472C46">
          <w:rPr>
            <w:rStyle w:val="Hyperlink"/>
            <w:rFonts w:cstheme="minorHAnsi"/>
          </w:rPr>
          <w:t>george.armstrong@cincinnatistate.edu</w:t>
        </w:r>
      </w:hyperlink>
      <w:r w:rsidR="00B402A5" w:rsidRPr="00472C46">
        <w:rPr>
          <w:rFonts w:cstheme="minorHAnsi"/>
        </w:rPr>
        <w:t xml:space="preserve"> </w:t>
      </w:r>
    </w:p>
    <w:p w14:paraId="58501471" w14:textId="19871D94" w:rsidR="000D360E" w:rsidRPr="00472C46" w:rsidRDefault="000D360E" w:rsidP="000D360E">
      <w:pPr>
        <w:spacing w:line="240" w:lineRule="auto"/>
        <w:rPr>
          <w:rFonts w:cstheme="minorHAnsi"/>
        </w:rPr>
      </w:pPr>
      <w:r w:rsidRPr="00472C46">
        <w:rPr>
          <w:rFonts w:cstheme="minorHAnsi"/>
          <w:b/>
        </w:rPr>
        <w:t>Number of Enrolled Students in Program:</w:t>
      </w:r>
      <w:r w:rsidRPr="00472C46">
        <w:rPr>
          <w:rFonts w:cstheme="minorHAnsi"/>
        </w:rPr>
        <w:t xml:space="preserve">  </w:t>
      </w:r>
      <w:r w:rsidR="00B402A5" w:rsidRPr="00472C46">
        <w:rPr>
          <w:rFonts w:cstheme="minorHAnsi"/>
        </w:rPr>
        <w:t>80</w:t>
      </w:r>
    </w:p>
    <w:p w14:paraId="132D1F40" w14:textId="6F8685AA" w:rsidR="000D360E" w:rsidRPr="00472C46" w:rsidRDefault="000D360E" w:rsidP="000D360E">
      <w:pPr>
        <w:spacing w:line="240" w:lineRule="auto"/>
        <w:rPr>
          <w:rFonts w:cstheme="minorHAnsi"/>
        </w:rPr>
      </w:pPr>
      <w:r w:rsidRPr="00472C46">
        <w:rPr>
          <w:rFonts w:cstheme="minorHAnsi"/>
          <w:b/>
        </w:rPr>
        <w:t>Number of Faculty in Program:</w:t>
      </w:r>
      <w:r w:rsidRPr="00472C46">
        <w:rPr>
          <w:rFonts w:cstheme="minorHAnsi"/>
        </w:rPr>
        <w:t xml:space="preserve">  </w:t>
      </w:r>
      <w:r w:rsidR="00B402A5" w:rsidRPr="00472C46">
        <w:rPr>
          <w:rFonts w:cstheme="minorHAnsi"/>
        </w:rPr>
        <w:t>1</w:t>
      </w:r>
    </w:p>
    <w:p w14:paraId="60155DBB" w14:textId="37026906" w:rsidR="000D360E" w:rsidRPr="00472C46" w:rsidRDefault="000D360E" w:rsidP="000D360E">
      <w:pPr>
        <w:spacing w:line="240" w:lineRule="auto"/>
        <w:rPr>
          <w:rFonts w:cstheme="minorHAnsi"/>
        </w:rPr>
      </w:pPr>
      <w:r w:rsidRPr="00472C46">
        <w:rPr>
          <w:rFonts w:cstheme="minorHAnsi"/>
          <w:b/>
        </w:rPr>
        <w:t>Internship Requirement:</w:t>
      </w:r>
      <w:r w:rsidRPr="00472C46">
        <w:rPr>
          <w:rFonts w:cstheme="minorHAnsi"/>
        </w:rPr>
        <w:t xml:space="preserve">  </w:t>
      </w:r>
      <w:r w:rsidR="00B402A5" w:rsidRPr="00472C46">
        <w:rPr>
          <w:rFonts w:cstheme="minorHAnsi"/>
          <w:noProof/>
        </w:rPr>
        <w:t>No</w:t>
      </w:r>
    </w:p>
    <w:p w14:paraId="01D0D212" w14:textId="2391C1AE" w:rsidR="000D360E" w:rsidRPr="00472C46" w:rsidRDefault="0013257D" w:rsidP="000D360E">
      <w:pPr>
        <w:spacing w:line="240" w:lineRule="auto"/>
        <w:rPr>
          <w:rFonts w:cstheme="minorHAnsi"/>
        </w:rPr>
      </w:pPr>
      <w:r w:rsidRPr="00472C46">
        <w:rPr>
          <w:rFonts w:cstheme="minorHAnsi"/>
          <w:b/>
        </w:rPr>
        <w:t>List other special opportunities you offer students in the program</w:t>
      </w:r>
      <w:r w:rsidR="000D360E" w:rsidRPr="00472C46">
        <w:rPr>
          <w:rFonts w:cstheme="minorHAnsi"/>
          <w:b/>
        </w:rPr>
        <w:t>:</w:t>
      </w:r>
      <w:r w:rsidR="000D360E" w:rsidRPr="00472C46">
        <w:rPr>
          <w:rFonts w:cstheme="minorHAnsi"/>
        </w:rPr>
        <w:t xml:space="preserve">  </w:t>
      </w:r>
    </w:p>
    <w:p w14:paraId="2EB9AE3E" w14:textId="2A9BD820" w:rsidR="000D360E" w:rsidRPr="00472C46" w:rsidRDefault="0013257D" w:rsidP="00226784">
      <w:pPr>
        <w:pStyle w:val="ListParagraph"/>
        <w:numPr>
          <w:ilvl w:val="0"/>
          <w:numId w:val="20"/>
        </w:numPr>
        <w:spacing w:line="240" w:lineRule="auto"/>
        <w:rPr>
          <w:rFonts w:cstheme="minorHAnsi"/>
          <w:noProof/>
        </w:rPr>
      </w:pPr>
      <w:r w:rsidRPr="00472C46">
        <w:rPr>
          <w:rFonts w:cstheme="minorHAnsi"/>
          <w:noProof/>
        </w:rPr>
        <w:t>Ohio Transfer Module Degree</w:t>
      </w:r>
    </w:p>
    <w:p w14:paraId="24DE2EDC" w14:textId="478522F8" w:rsidR="000D360E" w:rsidRPr="00472C46" w:rsidRDefault="0013257D" w:rsidP="00226784">
      <w:pPr>
        <w:pStyle w:val="ListParagraph"/>
        <w:numPr>
          <w:ilvl w:val="0"/>
          <w:numId w:val="20"/>
        </w:numPr>
        <w:spacing w:line="240" w:lineRule="auto"/>
        <w:rPr>
          <w:rFonts w:cstheme="minorHAnsi"/>
          <w:noProof/>
        </w:rPr>
      </w:pPr>
      <w:r w:rsidRPr="00472C46">
        <w:rPr>
          <w:rFonts w:cstheme="minorHAnsi"/>
          <w:noProof/>
        </w:rPr>
        <w:t>Pathways Scholarship</w:t>
      </w:r>
    </w:p>
    <w:p w14:paraId="4933CF4F" w14:textId="39970350" w:rsidR="000D360E" w:rsidRPr="00472C46" w:rsidRDefault="0013257D" w:rsidP="000D360E">
      <w:pPr>
        <w:spacing w:line="240" w:lineRule="auto"/>
        <w:rPr>
          <w:rFonts w:cstheme="minorHAnsi"/>
        </w:rPr>
      </w:pPr>
      <w:r w:rsidRPr="00472C46">
        <w:rPr>
          <w:rFonts w:cstheme="minorHAnsi"/>
          <w:b/>
        </w:rPr>
        <w:t xml:space="preserve">Significant </w:t>
      </w:r>
      <w:r w:rsidR="000D360E" w:rsidRPr="00472C46">
        <w:rPr>
          <w:rFonts w:cstheme="minorHAnsi"/>
          <w:b/>
        </w:rPr>
        <w:t>Program Outcomes:</w:t>
      </w:r>
      <w:r w:rsidR="000D360E" w:rsidRPr="00472C46">
        <w:rPr>
          <w:rFonts w:cstheme="minorHAnsi"/>
        </w:rPr>
        <w:t xml:space="preserve">  </w:t>
      </w:r>
      <w:r w:rsidRPr="00472C46">
        <w:rPr>
          <w:rFonts w:cstheme="minorHAnsi"/>
        </w:rPr>
        <w:t>Transfers of Graduates (past 5 years)</w:t>
      </w:r>
    </w:p>
    <w:p w14:paraId="20C449BF" w14:textId="5C69986F"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University of Cincinnati(College of Engineering) = 9 </w:t>
      </w:r>
    </w:p>
    <w:p w14:paraId="0DF060A2" w14:textId="2F3C41F3"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Miami University (Oxford and Regionals) = 3 </w:t>
      </w:r>
    </w:p>
    <w:p w14:paraId="4BD3B93C" w14:textId="497C55C6"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Wright State = 1 </w:t>
      </w:r>
    </w:p>
    <w:p w14:paraId="64842153" w14:textId="77777777"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Ohio University = 1 </w:t>
      </w:r>
    </w:p>
    <w:p w14:paraId="00EB0F78" w14:textId="77777777"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Ohio State = 3 </w:t>
      </w:r>
    </w:p>
    <w:p w14:paraId="38EFB2D9" w14:textId="77777777"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North Dakota = 1 </w:t>
      </w:r>
    </w:p>
    <w:p w14:paraId="42E561B5" w14:textId="77777777"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Purdue = 1 </w:t>
      </w:r>
    </w:p>
    <w:p w14:paraId="7010A44F" w14:textId="77777777" w:rsidR="0013257D" w:rsidRPr="00472C46" w:rsidRDefault="0013257D" w:rsidP="00226784">
      <w:pPr>
        <w:pStyle w:val="ListParagraph"/>
        <w:numPr>
          <w:ilvl w:val="0"/>
          <w:numId w:val="21"/>
        </w:numPr>
        <w:spacing w:line="240" w:lineRule="auto"/>
        <w:rPr>
          <w:rFonts w:cstheme="minorHAnsi"/>
          <w:noProof/>
        </w:rPr>
      </w:pPr>
      <w:r w:rsidRPr="00472C46">
        <w:rPr>
          <w:rFonts w:cstheme="minorHAnsi"/>
        </w:rPr>
        <w:t xml:space="preserve">UNLV = 1 </w:t>
      </w:r>
    </w:p>
    <w:p w14:paraId="5FAA9C0F" w14:textId="41F35623" w:rsidR="000D360E" w:rsidRPr="00472C46" w:rsidRDefault="0013257D" w:rsidP="00226784">
      <w:pPr>
        <w:pStyle w:val="ListParagraph"/>
        <w:numPr>
          <w:ilvl w:val="0"/>
          <w:numId w:val="21"/>
        </w:numPr>
        <w:spacing w:line="240" w:lineRule="auto"/>
        <w:rPr>
          <w:rFonts w:cstheme="minorHAnsi"/>
          <w:noProof/>
        </w:rPr>
      </w:pPr>
      <w:r w:rsidRPr="00472C46">
        <w:rPr>
          <w:rFonts w:cstheme="minorHAnsi"/>
        </w:rPr>
        <w:t>Alabama = 2</w:t>
      </w:r>
    </w:p>
    <w:p w14:paraId="2A4D2924" w14:textId="79DBD46B" w:rsidR="000D360E" w:rsidRPr="00472C46" w:rsidRDefault="000D360E" w:rsidP="0013257D">
      <w:pPr>
        <w:pStyle w:val="ListParagraph"/>
        <w:spacing w:line="240" w:lineRule="auto"/>
      </w:pPr>
    </w:p>
    <w:p w14:paraId="52E44F34" w14:textId="702E0331" w:rsidR="00420BBD" w:rsidRDefault="00420BBD" w:rsidP="003A47B5">
      <w:pPr>
        <w:pStyle w:val="Heading1"/>
        <w:rPr>
          <w:b/>
        </w:rPr>
      </w:pPr>
    </w:p>
    <w:p w14:paraId="303D4F9C" w14:textId="77777777" w:rsidR="00472C46" w:rsidRPr="00472C46" w:rsidRDefault="00472C46" w:rsidP="00472C46"/>
    <w:p w14:paraId="6E73A854" w14:textId="0906A2D4" w:rsidR="00582D0D" w:rsidRDefault="00582D0D" w:rsidP="003A47B5">
      <w:pPr>
        <w:pStyle w:val="Heading1"/>
        <w:rPr>
          <w:b/>
        </w:rPr>
      </w:pPr>
      <w:r>
        <w:rPr>
          <w:b/>
        </w:rPr>
        <w:lastRenderedPageBreak/>
        <w:t>Miami University (Oxford)</w:t>
      </w:r>
    </w:p>
    <w:p w14:paraId="31F69CF5" w14:textId="688E241C" w:rsidR="00582D0D" w:rsidRDefault="00582D0D" w:rsidP="00582D0D">
      <w:pPr>
        <w:pStyle w:val="Heading2"/>
      </w:pPr>
      <w:r>
        <w:t xml:space="preserve">Bachelor of Science, </w:t>
      </w:r>
      <w:r w:rsidR="00420BBD">
        <w:t>Bioengineering</w:t>
      </w:r>
    </w:p>
    <w:p w14:paraId="5CF026BD" w14:textId="3CA20D37" w:rsidR="00582D0D" w:rsidRPr="00472C46" w:rsidRDefault="00582D0D" w:rsidP="00582D0D">
      <w:pPr>
        <w:rPr>
          <w:rFonts w:cstheme="minorHAnsi"/>
        </w:rPr>
      </w:pPr>
      <w:r w:rsidRPr="00472C46">
        <w:rPr>
          <w:rFonts w:cstheme="minorHAnsi"/>
          <w:b/>
        </w:rPr>
        <w:t>Contact Information</w:t>
      </w:r>
      <w:r w:rsidRPr="00472C46">
        <w:rPr>
          <w:rFonts w:cstheme="minorHAnsi"/>
        </w:rPr>
        <w:t xml:space="preserve">: </w:t>
      </w:r>
      <w:r w:rsidR="00420BBD" w:rsidRPr="00472C46">
        <w:rPr>
          <w:rFonts w:cstheme="minorHAnsi"/>
        </w:rPr>
        <w:t xml:space="preserve">Brian </w:t>
      </w:r>
      <w:proofErr w:type="spellStart"/>
      <w:r w:rsidR="00420BBD" w:rsidRPr="00472C46">
        <w:rPr>
          <w:rFonts w:cstheme="minorHAnsi"/>
        </w:rPr>
        <w:t>Kirkmeyer</w:t>
      </w:r>
      <w:proofErr w:type="spellEnd"/>
      <w:r w:rsidR="00420BBD" w:rsidRPr="00472C46">
        <w:rPr>
          <w:rFonts w:cstheme="minorHAnsi"/>
        </w:rPr>
        <w:t>, KBW Senior Assistant Dean for Student Success</w:t>
      </w:r>
    </w:p>
    <w:p w14:paraId="040B024C" w14:textId="1890C12C" w:rsidR="00582D0D" w:rsidRPr="00472C46" w:rsidRDefault="00582D0D" w:rsidP="00582D0D">
      <w:pPr>
        <w:rPr>
          <w:rFonts w:cstheme="minorHAnsi"/>
        </w:rPr>
      </w:pPr>
      <w:r w:rsidRPr="00472C46">
        <w:rPr>
          <w:rFonts w:cstheme="minorHAnsi"/>
          <w:b/>
        </w:rPr>
        <w:t>Contact email address</w:t>
      </w:r>
      <w:r w:rsidRPr="00472C46">
        <w:rPr>
          <w:rFonts w:cstheme="minorHAnsi"/>
        </w:rPr>
        <w:t xml:space="preserve">:  </w:t>
      </w:r>
      <w:r w:rsidR="00420BBD" w:rsidRPr="00472C46">
        <w:rPr>
          <w:rFonts w:cstheme="minorHAnsi"/>
        </w:rPr>
        <w:t>kirkmebp@miamioh.edu</w:t>
      </w:r>
    </w:p>
    <w:p w14:paraId="4B409831" w14:textId="588DCFAC" w:rsidR="00420BBD" w:rsidRPr="00472C46" w:rsidRDefault="00582D0D" w:rsidP="00582D0D">
      <w:pPr>
        <w:rPr>
          <w:rFonts w:cstheme="minorHAnsi"/>
        </w:rPr>
      </w:pPr>
      <w:r w:rsidRPr="00472C46">
        <w:rPr>
          <w:rFonts w:cstheme="minorHAnsi"/>
          <w:b/>
        </w:rPr>
        <w:t>Number of Enrolled Students in Program</w:t>
      </w:r>
      <w:r w:rsidRPr="00472C46">
        <w:rPr>
          <w:rFonts w:cstheme="minorHAnsi"/>
        </w:rPr>
        <w:t>:</w:t>
      </w:r>
      <w:r w:rsidR="00420BBD" w:rsidRPr="00472C46">
        <w:rPr>
          <w:rFonts w:cstheme="minorHAnsi"/>
        </w:rPr>
        <w:t xml:space="preserve"> 166 (from 10/15/18; this semester's enrollment available 10/15/19)</w:t>
      </w:r>
    </w:p>
    <w:p w14:paraId="594193E3" w14:textId="2E7381D8" w:rsidR="00420BBD" w:rsidRPr="00472C46" w:rsidRDefault="00420BBD" w:rsidP="00582D0D">
      <w:pPr>
        <w:rPr>
          <w:rFonts w:cstheme="minorHAnsi"/>
          <w:b/>
        </w:rPr>
      </w:pPr>
      <w:r w:rsidRPr="00472C46">
        <w:rPr>
          <w:rFonts w:cstheme="minorHAnsi"/>
          <w:b/>
        </w:rPr>
        <w:t xml:space="preserve">Number of Faculty: </w:t>
      </w:r>
      <w:r w:rsidRPr="00472C46">
        <w:rPr>
          <w:rFonts w:cstheme="minorHAnsi"/>
        </w:rPr>
        <w:t>1</w:t>
      </w:r>
    </w:p>
    <w:p w14:paraId="295B8686" w14:textId="4C4DA1B6" w:rsidR="00582D0D" w:rsidRPr="00472C46" w:rsidRDefault="00582D0D" w:rsidP="00582D0D">
      <w:pPr>
        <w:rPr>
          <w:rFonts w:cstheme="minorHAnsi"/>
        </w:rPr>
      </w:pPr>
      <w:r w:rsidRPr="00472C46">
        <w:rPr>
          <w:rFonts w:cstheme="minorHAnsi"/>
          <w:b/>
        </w:rPr>
        <w:t>Internship Requirement</w:t>
      </w:r>
      <w:r w:rsidRPr="00472C46">
        <w:rPr>
          <w:rFonts w:cstheme="minorHAnsi"/>
        </w:rPr>
        <w:t xml:space="preserve">:  </w:t>
      </w:r>
      <w:r w:rsidRPr="00472C46">
        <w:rPr>
          <w:rFonts w:cstheme="minorHAnsi"/>
          <w:noProof/>
        </w:rPr>
        <w:t>No</w:t>
      </w:r>
    </w:p>
    <w:p w14:paraId="1BEBF160" w14:textId="12EB9CA9" w:rsidR="00420BBD" w:rsidRPr="00472C46" w:rsidRDefault="00420BBD" w:rsidP="00420BBD">
      <w:pPr>
        <w:spacing w:after="0" w:line="240" w:lineRule="auto"/>
        <w:rPr>
          <w:rFonts w:cstheme="minorHAnsi"/>
          <w:noProof/>
        </w:rPr>
      </w:pPr>
      <w:r w:rsidRPr="00472C46">
        <w:rPr>
          <w:rFonts w:cstheme="minorHAnsi"/>
          <w:b/>
        </w:rPr>
        <w:t xml:space="preserve">Other Special Opportunities: </w:t>
      </w:r>
      <w:r w:rsidRPr="00472C46">
        <w:rPr>
          <w:rFonts w:cstheme="minorHAnsi"/>
        </w:rPr>
        <w:t xml:space="preserve">Students can apply to participate in the Lockheed Martin Leadership Institute. </w:t>
      </w:r>
      <w:r w:rsidRPr="00472C46">
        <w:rPr>
          <w:rFonts w:cstheme="minorHAnsi"/>
        </w:rPr>
        <w:br/>
        <w:t xml:space="preserve">Undergraduate students can work on research with a faculty member. </w:t>
      </w:r>
      <w:r w:rsidRPr="00472C46">
        <w:rPr>
          <w:rFonts w:cstheme="minorHAnsi"/>
        </w:rPr>
        <w:br/>
        <w:t xml:space="preserve">Active chapter and good student participation in Engineers without Borders. </w:t>
      </w:r>
      <w:r w:rsidRPr="00472C46">
        <w:rPr>
          <w:rFonts w:cstheme="minorHAnsi"/>
        </w:rPr>
        <w:br/>
        <w:t>Year-long capstone project, many with real clients.</w:t>
      </w:r>
    </w:p>
    <w:p w14:paraId="517E5EFB" w14:textId="77777777" w:rsidR="00420BBD" w:rsidRPr="00472C46" w:rsidRDefault="00420BBD" w:rsidP="00420BBD">
      <w:pPr>
        <w:spacing w:after="0"/>
        <w:rPr>
          <w:rFonts w:cstheme="minorHAnsi"/>
          <w:b/>
        </w:rPr>
      </w:pPr>
    </w:p>
    <w:p w14:paraId="1CC0BEED" w14:textId="6A755A34" w:rsidR="00582D0D" w:rsidRPr="00472C46" w:rsidRDefault="00582D0D" w:rsidP="007601DB">
      <w:pPr>
        <w:rPr>
          <w:rFonts w:cstheme="minorHAnsi"/>
          <w:noProof/>
        </w:rPr>
      </w:pPr>
      <w:r w:rsidRPr="00472C46">
        <w:rPr>
          <w:rFonts w:cstheme="minorHAnsi"/>
          <w:b/>
        </w:rPr>
        <w:t>Program Outcomes</w:t>
      </w:r>
      <w:r w:rsidRPr="00472C46">
        <w:rPr>
          <w:rFonts w:cstheme="minorHAnsi"/>
        </w:rPr>
        <w:t xml:space="preserve">:  </w:t>
      </w:r>
      <w:r w:rsidR="00420BBD" w:rsidRPr="00472C46">
        <w:rPr>
          <w:rFonts w:cstheme="minorHAnsi"/>
        </w:rPr>
        <w:t xml:space="preserve">For May 2019 grads (96% response rate), </w:t>
      </w:r>
      <w:r w:rsidR="00420BBD" w:rsidRPr="00472C46">
        <w:rPr>
          <w:rFonts w:cstheme="minorHAnsi"/>
        </w:rPr>
        <w:br/>
        <w:t xml:space="preserve">82.1% had a job or were continuing their education at the time of graduation. </w:t>
      </w:r>
      <w:r w:rsidR="00420BBD" w:rsidRPr="00472C46">
        <w:rPr>
          <w:rFonts w:cstheme="minorHAnsi"/>
        </w:rPr>
        <w:br/>
        <w:t xml:space="preserve">53.6% had one or more internships. </w:t>
      </w:r>
      <w:r w:rsidR="00420BBD" w:rsidRPr="00472C46">
        <w:rPr>
          <w:rFonts w:cstheme="minorHAnsi"/>
        </w:rPr>
        <w:br/>
      </w:r>
      <w:r w:rsidR="00420BBD" w:rsidRPr="00472C46">
        <w:rPr>
          <w:rFonts w:cstheme="minorHAnsi"/>
        </w:rPr>
        <w:br/>
        <w:t xml:space="preserve">For all 2017-2018 grads in the College of Engineering and Computing, 97.1% had a job or were continuing their education within 6 months of graduation. </w:t>
      </w:r>
      <w:r w:rsidR="00420BBD" w:rsidRPr="00472C46">
        <w:rPr>
          <w:rFonts w:cstheme="minorHAnsi"/>
        </w:rPr>
        <w:br/>
      </w:r>
      <w:r w:rsidR="00420BBD" w:rsidRPr="00472C46">
        <w:rPr>
          <w:rFonts w:cstheme="minorHAnsi"/>
        </w:rPr>
        <w:br/>
        <w:t>Six year graduation rate for College of Engineering and Computing grads is 75.5% compared to ASEE national rate (from 2015) of 59%</w:t>
      </w:r>
    </w:p>
    <w:p w14:paraId="596AE376" w14:textId="77777777" w:rsidR="001D48AA" w:rsidRDefault="001D48AA" w:rsidP="002B7BB9">
      <w:pPr>
        <w:pStyle w:val="Heading2"/>
        <w:rPr>
          <w:noProof/>
        </w:rPr>
      </w:pPr>
    </w:p>
    <w:p w14:paraId="3F58B6EE" w14:textId="62C27762" w:rsidR="002B7BB9" w:rsidRDefault="002B7BB9" w:rsidP="002B7BB9">
      <w:pPr>
        <w:pStyle w:val="Heading2"/>
        <w:rPr>
          <w:noProof/>
        </w:rPr>
      </w:pPr>
      <w:r>
        <w:rPr>
          <w:noProof/>
        </w:rPr>
        <w:t xml:space="preserve">Bachelor of Science, </w:t>
      </w:r>
      <w:r w:rsidR="00420BBD">
        <w:rPr>
          <w:noProof/>
        </w:rPr>
        <w:t>Chemical Engineering</w:t>
      </w:r>
    </w:p>
    <w:p w14:paraId="61D7D010" w14:textId="1C85AC36" w:rsidR="00B934DE" w:rsidRPr="00472C46" w:rsidRDefault="00B934DE" w:rsidP="00B934DE">
      <w:pPr>
        <w:spacing w:line="240" w:lineRule="auto"/>
        <w:rPr>
          <w:rFonts w:cstheme="minorHAnsi"/>
        </w:rPr>
      </w:pPr>
      <w:r w:rsidRPr="00472C46">
        <w:rPr>
          <w:rFonts w:cstheme="minorHAnsi"/>
          <w:b/>
        </w:rPr>
        <w:t xml:space="preserve">Contact Information: </w:t>
      </w:r>
      <w:r w:rsidRPr="00472C46">
        <w:rPr>
          <w:rFonts w:cstheme="minorHAnsi"/>
        </w:rPr>
        <w:t xml:space="preserve"> </w:t>
      </w:r>
      <w:r w:rsidR="00472C46" w:rsidRPr="00472C46">
        <w:rPr>
          <w:rFonts w:cstheme="minorHAnsi"/>
        </w:rPr>
        <w:t xml:space="preserve">Brian </w:t>
      </w:r>
      <w:proofErr w:type="spellStart"/>
      <w:r w:rsidR="00472C46" w:rsidRPr="00472C46">
        <w:rPr>
          <w:rFonts w:cstheme="minorHAnsi"/>
        </w:rPr>
        <w:t>Kirkmeyer</w:t>
      </w:r>
      <w:proofErr w:type="spellEnd"/>
      <w:r w:rsidR="00472C46" w:rsidRPr="00472C46">
        <w:rPr>
          <w:rFonts w:cstheme="minorHAnsi"/>
        </w:rPr>
        <w:t>, KBW Senior Assistant Dean for Student Success</w:t>
      </w:r>
    </w:p>
    <w:p w14:paraId="2F55E17C" w14:textId="291AD3D8" w:rsidR="00B934DE" w:rsidRPr="00472C46" w:rsidRDefault="00B934DE" w:rsidP="00B934DE">
      <w:pPr>
        <w:spacing w:line="240" w:lineRule="auto"/>
        <w:rPr>
          <w:rFonts w:cstheme="minorHAnsi"/>
        </w:rPr>
      </w:pPr>
      <w:r w:rsidRPr="00472C46">
        <w:rPr>
          <w:rFonts w:cstheme="minorHAnsi"/>
          <w:b/>
        </w:rPr>
        <w:t>Contact email address:</w:t>
      </w:r>
      <w:r w:rsidR="00472C46" w:rsidRPr="00472C46">
        <w:rPr>
          <w:rFonts w:cstheme="minorHAnsi"/>
          <w:b/>
        </w:rPr>
        <w:t xml:space="preserve"> </w:t>
      </w:r>
      <w:hyperlink r:id="rId33" w:history="1">
        <w:r w:rsidR="00472C46" w:rsidRPr="00472C46">
          <w:rPr>
            <w:rStyle w:val="Hyperlink"/>
            <w:rFonts w:cstheme="minorHAnsi"/>
          </w:rPr>
          <w:t>kirkmebp@miamioh.edu</w:t>
        </w:r>
      </w:hyperlink>
      <w:r w:rsidR="00472C46" w:rsidRPr="00472C46">
        <w:rPr>
          <w:rFonts w:cstheme="minorHAnsi"/>
        </w:rPr>
        <w:t xml:space="preserve"> </w:t>
      </w:r>
      <w:r w:rsidRPr="00472C46">
        <w:rPr>
          <w:rFonts w:cstheme="minorHAnsi"/>
        </w:rPr>
        <w:t xml:space="preserve">  </w:t>
      </w:r>
    </w:p>
    <w:p w14:paraId="0CB82C90" w14:textId="34B5D7D6" w:rsidR="00B934DE" w:rsidRPr="00472C46" w:rsidRDefault="00B934DE" w:rsidP="00B934DE">
      <w:pPr>
        <w:spacing w:line="240" w:lineRule="auto"/>
        <w:rPr>
          <w:rFonts w:cstheme="minorHAnsi"/>
        </w:rPr>
      </w:pPr>
      <w:r w:rsidRPr="00472C46">
        <w:rPr>
          <w:rFonts w:cstheme="minorHAnsi"/>
          <w:b/>
        </w:rPr>
        <w:t>Number of Enrolled Students in Program:</w:t>
      </w:r>
      <w:r w:rsidRPr="00472C46">
        <w:rPr>
          <w:rFonts w:cstheme="minorHAnsi"/>
        </w:rPr>
        <w:t xml:space="preserve">  </w:t>
      </w:r>
      <w:r w:rsidR="00472C46" w:rsidRPr="00472C46">
        <w:rPr>
          <w:rFonts w:cstheme="minorHAnsi"/>
        </w:rPr>
        <w:t>180</w:t>
      </w:r>
    </w:p>
    <w:p w14:paraId="109253FA" w14:textId="2F3C464C" w:rsidR="00B934DE" w:rsidRPr="00472C46" w:rsidRDefault="00B934DE" w:rsidP="00B934DE">
      <w:pPr>
        <w:spacing w:line="240" w:lineRule="auto"/>
        <w:rPr>
          <w:rFonts w:cstheme="minorHAnsi"/>
        </w:rPr>
      </w:pPr>
      <w:r w:rsidRPr="00472C46">
        <w:rPr>
          <w:rFonts w:cstheme="minorHAnsi"/>
          <w:b/>
        </w:rPr>
        <w:t>Number of Faculty in Program:</w:t>
      </w:r>
      <w:r w:rsidRPr="00472C46">
        <w:rPr>
          <w:rFonts w:cstheme="minorHAnsi"/>
        </w:rPr>
        <w:t xml:space="preserve"> </w:t>
      </w:r>
      <w:r w:rsidR="00472C46" w:rsidRPr="00472C46">
        <w:rPr>
          <w:rFonts w:cstheme="minorHAnsi"/>
        </w:rPr>
        <w:t>1</w:t>
      </w:r>
      <w:r w:rsidRPr="00472C46">
        <w:rPr>
          <w:rFonts w:cstheme="minorHAnsi"/>
          <w:noProof/>
        </w:rPr>
        <w:t>5</w:t>
      </w:r>
    </w:p>
    <w:p w14:paraId="0DE00A59" w14:textId="583DF783" w:rsidR="00B934DE" w:rsidRPr="00472C46" w:rsidRDefault="00B934DE" w:rsidP="00B934DE">
      <w:pPr>
        <w:spacing w:line="240" w:lineRule="auto"/>
        <w:rPr>
          <w:rFonts w:cstheme="minorHAnsi"/>
        </w:rPr>
      </w:pPr>
      <w:r w:rsidRPr="00472C46">
        <w:rPr>
          <w:rFonts w:cstheme="minorHAnsi"/>
          <w:b/>
        </w:rPr>
        <w:t>Internship Requirement:</w:t>
      </w:r>
      <w:r w:rsidRPr="00472C46">
        <w:rPr>
          <w:rFonts w:cstheme="minorHAnsi"/>
        </w:rPr>
        <w:t xml:space="preserve">  </w:t>
      </w:r>
      <w:r w:rsidR="00472C46" w:rsidRPr="00472C46">
        <w:rPr>
          <w:rFonts w:cstheme="minorHAnsi"/>
        </w:rPr>
        <w:t>No</w:t>
      </w:r>
    </w:p>
    <w:p w14:paraId="7DD51A9F" w14:textId="4694A59D" w:rsidR="00472C46" w:rsidRPr="00472C46" w:rsidRDefault="00472C46" w:rsidP="00B934DE">
      <w:pPr>
        <w:spacing w:line="240" w:lineRule="auto"/>
        <w:rPr>
          <w:rFonts w:cstheme="minorHAnsi"/>
        </w:rPr>
      </w:pPr>
      <w:r w:rsidRPr="00472C46">
        <w:rPr>
          <w:rFonts w:cstheme="minorHAnsi"/>
          <w:b/>
        </w:rPr>
        <w:t xml:space="preserve">Other Special Opportunities: </w:t>
      </w:r>
      <w:r w:rsidRPr="00472C46">
        <w:rPr>
          <w:rFonts w:cstheme="minorHAnsi"/>
        </w:rPr>
        <w:t>Students can apply to participate in the Lockheed Martin Leadership Institute. Undergraduate students can work on research with a faculty member. Active chapter and good student participation in Engineers without Borders.</w:t>
      </w:r>
    </w:p>
    <w:p w14:paraId="2AA3E856" w14:textId="7303827B" w:rsidR="00B934DE" w:rsidRPr="00472C46" w:rsidRDefault="00B934DE" w:rsidP="00B934DE">
      <w:pPr>
        <w:spacing w:line="240" w:lineRule="auto"/>
        <w:rPr>
          <w:rFonts w:cstheme="minorHAnsi"/>
        </w:rPr>
      </w:pPr>
      <w:r w:rsidRPr="00472C46">
        <w:rPr>
          <w:rFonts w:cstheme="minorHAnsi"/>
          <w:b/>
        </w:rPr>
        <w:t>Program Outcomes:</w:t>
      </w:r>
      <w:r w:rsidRPr="00472C46">
        <w:rPr>
          <w:rFonts w:cstheme="minorHAnsi"/>
        </w:rPr>
        <w:t xml:space="preserve">  </w:t>
      </w:r>
      <w:r w:rsidR="00472C46" w:rsidRPr="00472C46">
        <w:rPr>
          <w:rFonts w:cstheme="minorHAnsi"/>
        </w:rPr>
        <w:t xml:space="preserve">For May 2019 Chemical Engineering grads (80.5% response rate), </w:t>
      </w:r>
      <w:r w:rsidR="00472C46" w:rsidRPr="00472C46">
        <w:rPr>
          <w:rFonts w:cstheme="minorHAnsi"/>
        </w:rPr>
        <w:br/>
        <w:t xml:space="preserve">72.7% had a job or were continuing their education at the time of graduation. </w:t>
      </w:r>
      <w:r w:rsidR="00472C46" w:rsidRPr="00472C46">
        <w:rPr>
          <w:rFonts w:cstheme="minorHAnsi"/>
        </w:rPr>
        <w:br/>
        <w:t xml:space="preserve">72.7% had one or more internships. </w:t>
      </w:r>
      <w:r w:rsidR="00472C46" w:rsidRPr="00472C46">
        <w:rPr>
          <w:rFonts w:cstheme="minorHAnsi"/>
        </w:rPr>
        <w:br/>
      </w:r>
      <w:r w:rsidR="00472C46" w:rsidRPr="00472C46">
        <w:rPr>
          <w:rFonts w:cstheme="minorHAnsi"/>
        </w:rPr>
        <w:br/>
        <w:t xml:space="preserve">For all 2017-2018 grads in the College of Engineering and Computing, 97.1% had a job or were continuing their education within 6 months of graduation. For Chemical Engineering grads, 95.8% had a job or were continuing their education within 6 months of graduation. </w:t>
      </w:r>
      <w:r w:rsidR="00472C46" w:rsidRPr="00472C46">
        <w:rPr>
          <w:rFonts w:cstheme="minorHAnsi"/>
        </w:rPr>
        <w:br/>
      </w:r>
      <w:r w:rsidR="00472C46" w:rsidRPr="00472C46">
        <w:rPr>
          <w:rFonts w:cstheme="minorHAnsi"/>
        </w:rPr>
        <w:br/>
        <w:t>Six year graduation rate for College of Engineering and Computing grads is 75.5% compared to ASEE national rate (from 2015) of 59%</w:t>
      </w:r>
    </w:p>
    <w:p w14:paraId="1F6B14A7" w14:textId="2ECBCECE" w:rsidR="00420BBD" w:rsidRDefault="00420BBD" w:rsidP="00B934DE">
      <w:pPr>
        <w:spacing w:line="240" w:lineRule="auto"/>
        <w:rPr>
          <w:sz w:val="24"/>
          <w:szCs w:val="24"/>
        </w:rPr>
      </w:pPr>
    </w:p>
    <w:p w14:paraId="5E08F94E" w14:textId="5D924167" w:rsidR="00420BBD" w:rsidRDefault="00420BBD" w:rsidP="00420BBD">
      <w:pPr>
        <w:pStyle w:val="Heading2"/>
        <w:rPr>
          <w:noProof/>
        </w:rPr>
      </w:pPr>
      <w:r>
        <w:rPr>
          <w:noProof/>
        </w:rPr>
        <w:lastRenderedPageBreak/>
        <w:t>Bachelor of Science, Computer Engineering</w:t>
      </w:r>
    </w:p>
    <w:p w14:paraId="6C40A10D" w14:textId="77777777" w:rsidR="00472C46" w:rsidRDefault="00420BBD" w:rsidP="00420BBD">
      <w:pPr>
        <w:spacing w:line="240" w:lineRule="auto"/>
        <w:rPr>
          <w:b/>
        </w:rPr>
      </w:pPr>
      <w:r w:rsidRPr="00472C46">
        <w:rPr>
          <w:b/>
        </w:rPr>
        <w:t xml:space="preserve">Contact Information: </w:t>
      </w:r>
      <w:r w:rsidRPr="00472C46">
        <w:t xml:space="preserve"> </w:t>
      </w:r>
      <w:r w:rsidR="00472C46" w:rsidRPr="00472C46">
        <w:rPr>
          <w:rFonts w:cstheme="minorHAnsi"/>
        </w:rPr>
        <w:t xml:space="preserve">Brian </w:t>
      </w:r>
      <w:proofErr w:type="spellStart"/>
      <w:r w:rsidR="00472C46" w:rsidRPr="00472C46">
        <w:rPr>
          <w:rFonts w:cstheme="minorHAnsi"/>
        </w:rPr>
        <w:t>Kirkmeyer</w:t>
      </w:r>
      <w:proofErr w:type="spellEnd"/>
      <w:r w:rsidR="00472C46" w:rsidRPr="00472C46">
        <w:rPr>
          <w:rFonts w:cstheme="minorHAnsi"/>
        </w:rPr>
        <w:t>, KBW Senior Assistant Dean for Student Success</w:t>
      </w:r>
      <w:r w:rsidR="00472C46" w:rsidRPr="00472C46">
        <w:rPr>
          <w:b/>
        </w:rPr>
        <w:t xml:space="preserve"> </w:t>
      </w:r>
    </w:p>
    <w:p w14:paraId="5323957A" w14:textId="5624A706" w:rsidR="00420BBD" w:rsidRPr="00472C46" w:rsidRDefault="00420BBD" w:rsidP="00420BBD">
      <w:pPr>
        <w:spacing w:line="240" w:lineRule="auto"/>
      </w:pPr>
      <w:r w:rsidRPr="00472C46">
        <w:rPr>
          <w:b/>
        </w:rPr>
        <w:t>Contact email address:</w:t>
      </w:r>
      <w:r w:rsidRPr="00472C46">
        <w:t xml:space="preserve"> </w:t>
      </w:r>
      <w:hyperlink r:id="rId34" w:history="1">
        <w:r w:rsidR="00472C46" w:rsidRPr="00472C46">
          <w:rPr>
            <w:rStyle w:val="Hyperlink"/>
            <w:rFonts w:cstheme="minorHAnsi"/>
          </w:rPr>
          <w:t>kirkmebp@miamioh.edu</w:t>
        </w:r>
      </w:hyperlink>
      <w:r w:rsidR="00472C46" w:rsidRPr="00472C46">
        <w:rPr>
          <w:rFonts w:cstheme="minorHAnsi"/>
        </w:rPr>
        <w:t xml:space="preserve">  </w:t>
      </w:r>
      <w:r w:rsidRPr="00472C46">
        <w:t xml:space="preserve"> </w:t>
      </w:r>
    </w:p>
    <w:p w14:paraId="172A4449" w14:textId="7F8193EC" w:rsidR="00420BBD" w:rsidRPr="00472C46" w:rsidRDefault="00420BBD" w:rsidP="00420BBD">
      <w:pPr>
        <w:spacing w:line="240" w:lineRule="auto"/>
      </w:pPr>
      <w:r w:rsidRPr="00472C46">
        <w:rPr>
          <w:b/>
        </w:rPr>
        <w:t>Number of Enrolled Students in Program:</w:t>
      </w:r>
      <w:r w:rsidRPr="00472C46">
        <w:t xml:space="preserve">  </w:t>
      </w:r>
      <w:r w:rsidR="00472C46">
        <w:t>109</w:t>
      </w:r>
    </w:p>
    <w:p w14:paraId="4B8A6BA0" w14:textId="73F88CF7" w:rsidR="00420BBD" w:rsidRPr="00472C46" w:rsidRDefault="00420BBD" w:rsidP="00420BBD">
      <w:pPr>
        <w:spacing w:line="240" w:lineRule="auto"/>
      </w:pPr>
      <w:r w:rsidRPr="00472C46">
        <w:rPr>
          <w:b/>
        </w:rPr>
        <w:t>Number of Faculty in Program:</w:t>
      </w:r>
      <w:r w:rsidRPr="00472C46">
        <w:t xml:space="preserve">  </w:t>
      </w:r>
      <w:r w:rsidR="00472C46">
        <w:rPr>
          <w:noProof/>
        </w:rPr>
        <w:t>11</w:t>
      </w:r>
    </w:p>
    <w:p w14:paraId="184FC16E" w14:textId="6B669007" w:rsidR="00420BBD" w:rsidRPr="00472C46" w:rsidRDefault="00420BBD" w:rsidP="00420BBD">
      <w:pPr>
        <w:spacing w:line="240" w:lineRule="auto"/>
      </w:pPr>
      <w:r w:rsidRPr="00472C46">
        <w:rPr>
          <w:b/>
        </w:rPr>
        <w:t>Internship Requirement:</w:t>
      </w:r>
      <w:r w:rsidRPr="00472C46">
        <w:t xml:space="preserve">  </w:t>
      </w:r>
      <w:r w:rsidR="00472C46">
        <w:t>No</w:t>
      </w:r>
    </w:p>
    <w:p w14:paraId="02F95A98" w14:textId="06AED056" w:rsidR="00472C46" w:rsidRPr="00472C46" w:rsidRDefault="00472C46" w:rsidP="00420BBD">
      <w:pPr>
        <w:spacing w:line="240" w:lineRule="auto"/>
        <w:rPr>
          <w:rFonts w:cstheme="minorHAnsi"/>
          <w:b/>
        </w:rPr>
      </w:pPr>
      <w:r w:rsidRPr="00472C46">
        <w:rPr>
          <w:b/>
        </w:rPr>
        <w:t>Other Special Opportunities:</w:t>
      </w:r>
      <w:r>
        <w:rPr>
          <w:b/>
        </w:rPr>
        <w:t xml:space="preserve"> </w:t>
      </w:r>
      <w:r w:rsidRPr="00472C46">
        <w:rPr>
          <w:rFonts w:cstheme="minorHAnsi"/>
        </w:rPr>
        <w:t>Students can apply to participate in the Lockheed Martin Leadership Institute. Undergraduate students can work on research with a faculty member. Active chapter and good student participation in Engineers without Borders.</w:t>
      </w:r>
    </w:p>
    <w:p w14:paraId="5BC98BE7" w14:textId="61BCF477" w:rsidR="00420BBD" w:rsidRPr="00472C46" w:rsidRDefault="00420BBD" w:rsidP="00420BBD">
      <w:pPr>
        <w:spacing w:line="240" w:lineRule="auto"/>
        <w:rPr>
          <w:rFonts w:cstheme="minorHAnsi"/>
        </w:rPr>
      </w:pPr>
      <w:r w:rsidRPr="00472C46">
        <w:rPr>
          <w:b/>
        </w:rPr>
        <w:t>Program Outcomes:</w:t>
      </w:r>
      <w:r w:rsidRPr="00472C46">
        <w:t xml:space="preserve">  </w:t>
      </w:r>
      <w:r w:rsidR="00472C46" w:rsidRPr="00472C46">
        <w:rPr>
          <w:rFonts w:cstheme="minorHAnsi"/>
        </w:rPr>
        <w:t xml:space="preserve">For May 2019 Computer Engineering grads (85% response rate), 59% had a job or were continuing their education at the time of graduation. </w:t>
      </w:r>
      <w:r w:rsidR="00472C46" w:rsidRPr="00472C46">
        <w:rPr>
          <w:rFonts w:cstheme="minorHAnsi"/>
        </w:rPr>
        <w:br/>
        <w:t xml:space="preserve">70.6% had one or more internships. </w:t>
      </w:r>
      <w:r w:rsidR="00472C46" w:rsidRPr="00472C46">
        <w:rPr>
          <w:rFonts w:cstheme="minorHAnsi"/>
        </w:rPr>
        <w:br/>
      </w:r>
      <w:r w:rsidR="00472C46" w:rsidRPr="00472C46">
        <w:rPr>
          <w:rFonts w:cstheme="minorHAnsi"/>
        </w:rPr>
        <w:br/>
        <w:t xml:space="preserve">For all 2017-2018 grads in the College of Engineering and Computing, 97.1% had a job or were continuing their education within 6 months of graduation. For Computer Engineering grads in that year, 100% had a job or were continuing their education within 6 months of graduation. </w:t>
      </w:r>
      <w:r w:rsidR="00472C46" w:rsidRPr="00472C46">
        <w:rPr>
          <w:rFonts w:cstheme="minorHAnsi"/>
        </w:rPr>
        <w:br/>
      </w:r>
      <w:r w:rsidR="00472C46" w:rsidRPr="00472C46">
        <w:rPr>
          <w:rFonts w:cstheme="minorHAnsi"/>
        </w:rPr>
        <w:br/>
        <w:t>Six year graduation rate for College of Engineering and Computing grads is 75.5% compared to ASEE national rate (from 2015) of 59%</w:t>
      </w:r>
    </w:p>
    <w:p w14:paraId="10ED0E64" w14:textId="77777777" w:rsidR="00472C46" w:rsidRDefault="00472C46" w:rsidP="00420BBD">
      <w:pPr>
        <w:pStyle w:val="Heading2"/>
        <w:rPr>
          <w:noProof/>
        </w:rPr>
      </w:pPr>
    </w:p>
    <w:p w14:paraId="0714EC16" w14:textId="79A6D958" w:rsidR="00420BBD" w:rsidRDefault="00420BBD" w:rsidP="00420BBD">
      <w:pPr>
        <w:pStyle w:val="Heading2"/>
        <w:rPr>
          <w:noProof/>
        </w:rPr>
      </w:pPr>
      <w:r>
        <w:rPr>
          <w:noProof/>
        </w:rPr>
        <w:t>Bachelor of Science, Electrical Engineering</w:t>
      </w:r>
    </w:p>
    <w:p w14:paraId="48B1AD3B" w14:textId="1C541255" w:rsidR="00420BBD" w:rsidRPr="00472C46" w:rsidRDefault="00420BBD" w:rsidP="00420BBD">
      <w:pPr>
        <w:spacing w:line="240" w:lineRule="auto"/>
      </w:pPr>
      <w:r w:rsidRPr="00472C46">
        <w:rPr>
          <w:b/>
        </w:rPr>
        <w:t xml:space="preserve">Contact Information: </w:t>
      </w:r>
      <w:r w:rsidRPr="00472C46">
        <w:t xml:space="preserve"> </w:t>
      </w:r>
      <w:r w:rsidR="00472C46" w:rsidRPr="00472C46">
        <w:rPr>
          <w:rFonts w:cstheme="minorHAnsi"/>
        </w:rPr>
        <w:t xml:space="preserve">Brian </w:t>
      </w:r>
      <w:proofErr w:type="spellStart"/>
      <w:r w:rsidR="00472C46" w:rsidRPr="00472C46">
        <w:rPr>
          <w:rFonts w:cstheme="minorHAnsi"/>
        </w:rPr>
        <w:t>Kirkmeyer</w:t>
      </w:r>
      <w:proofErr w:type="spellEnd"/>
      <w:r w:rsidR="00472C46" w:rsidRPr="00472C46">
        <w:rPr>
          <w:rFonts w:cstheme="minorHAnsi"/>
        </w:rPr>
        <w:t>, KBW Senior Assistant Dean for Student Success</w:t>
      </w:r>
    </w:p>
    <w:p w14:paraId="634F94D6" w14:textId="6165C2C2" w:rsidR="00420BBD" w:rsidRPr="00472C46" w:rsidRDefault="00420BBD" w:rsidP="00420BBD">
      <w:pPr>
        <w:spacing w:line="240" w:lineRule="auto"/>
      </w:pPr>
      <w:r w:rsidRPr="00472C46">
        <w:rPr>
          <w:b/>
        </w:rPr>
        <w:t>Contact email address:</w:t>
      </w:r>
      <w:r w:rsidRPr="00472C46">
        <w:t xml:space="preserve">  </w:t>
      </w:r>
      <w:hyperlink r:id="rId35" w:history="1">
        <w:r w:rsidR="00472C46" w:rsidRPr="00472C46">
          <w:rPr>
            <w:rStyle w:val="Hyperlink"/>
            <w:rFonts w:cstheme="minorHAnsi"/>
          </w:rPr>
          <w:t>kirkmebp@miamioh.edu</w:t>
        </w:r>
      </w:hyperlink>
      <w:r w:rsidR="00472C46" w:rsidRPr="00472C46">
        <w:rPr>
          <w:rFonts w:cstheme="minorHAnsi"/>
        </w:rPr>
        <w:t xml:space="preserve">  </w:t>
      </w:r>
      <w:r w:rsidR="00472C46" w:rsidRPr="00472C46">
        <w:t xml:space="preserve"> </w:t>
      </w:r>
    </w:p>
    <w:p w14:paraId="7F0DBEDD" w14:textId="744E858A" w:rsidR="00420BBD" w:rsidRPr="00472C46" w:rsidRDefault="00420BBD" w:rsidP="00420BBD">
      <w:pPr>
        <w:spacing w:line="240" w:lineRule="auto"/>
      </w:pPr>
      <w:r w:rsidRPr="00472C46">
        <w:rPr>
          <w:b/>
        </w:rPr>
        <w:t>Number of Enrolled Students in Program:</w:t>
      </w:r>
      <w:r w:rsidRPr="00472C46">
        <w:t xml:space="preserve">  </w:t>
      </w:r>
      <w:r w:rsidR="00472C46">
        <w:t>111</w:t>
      </w:r>
    </w:p>
    <w:p w14:paraId="4D601E6B" w14:textId="3FEB61EA" w:rsidR="00420BBD" w:rsidRPr="00472C46" w:rsidRDefault="00420BBD" w:rsidP="00420BBD">
      <w:pPr>
        <w:spacing w:line="240" w:lineRule="auto"/>
      </w:pPr>
      <w:r w:rsidRPr="00472C46">
        <w:rPr>
          <w:b/>
        </w:rPr>
        <w:t>Number of Faculty in Program:</w:t>
      </w:r>
      <w:r w:rsidR="00472C46">
        <w:t xml:space="preserve"> 11</w:t>
      </w:r>
    </w:p>
    <w:p w14:paraId="7B7BCBB4" w14:textId="4959CC67" w:rsidR="00420BBD" w:rsidRPr="00472C46" w:rsidRDefault="00420BBD" w:rsidP="00420BBD">
      <w:pPr>
        <w:spacing w:line="240" w:lineRule="auto"/>
      </w:pPr>
      <w:r w:rsidRPr="00472C46">
        <w:rPr>
          <w:b/>
        </w:rPr>
        <w:t>Internship Requirement:</w:t>
      </w:r>
      <w:r w:rsidR="00472C46">
        <w:t xml:space="preserve"> </w:t>
      </w:r>
      <w:r w:rsidRPr="00472C46">
        <w:t xml:space="preserve"> </w:t>
      </w:r>
    </w:p>
    <w:p w14:paraId="6092377E" w14:textId="6B93AE28" w:rsidR="00472C46" w:rsidRPr="00472C46" w:rsidRDefault="00472C46" w:rsidP="00420BBD">
      <w:pPr>
        <w:rPr>
          <w:rFonts w:cstheme="minorHAnsi"/>
          <w:b/>
        </w:rPr>
      </w:pPr>
      <w:r w:rsidRPr="00472C46">
        <w:rPr>
          <w:b/>
        </w:rPr>
        <w:t>Other Special Opportunities:</w:t>
      </w:r>
      <w:r>
        <w:rPr>
          <w:b/>
        </w:rPr>
        <w:t xml:space="preserve"> </w:t>
      </w:r>
      <w:r w:rsidRPr="00472C46">
        <w:rPr>
          <w:rFonts w:cstheme="minorHAnsi"/>
        </w:rPr>
        <w:t>Students can apply to participate in the Lockheed</w:t>
      </w:r>
      <w:r>
        <w:rPr>
          <w:rFonts w:cstheme="minorHAnsi"/>
        </w:rPr>
        <w:t xml:space="preserve"> Martin Leadership Institute. </w:t>
      </w:r>
      <w:r w:rsidRPr="00472C46">
        <w:rPr>
          <w:rFonts w:cstheme="minorHAnsi"/>
        </w:rPr>
        <w:t>Undergraduate students can work on research with a faculty member. Active chapter and good student participation in Engineers without Borders.</w:t>
      </w:r>
    </w:p>
    <w:p w14:paraId="1C80300D" w14:textId="79DE8F01" w:rsidR="00420BBD" w:rsidRPr="00087668" w:rsidRDefault="00420BBD" w:rsidP="00420BBD">
      <w:pPr>
        <w:rPr>
          <w:rFonts w:cstheme="minorHAnsi"/>
        </w:rPr>
      </w:pPr>
      <w:r w:rsidRPr="00472C46">
        <w:rPr>
          <w:b/>
        </w:rPr>
        <w:t>Program Outcomes:</w:t>
      </w:r>
      <w:r w:rsidRPr="00472C46">
        <w:t xml:space="preserve">  </w:t>
      </w:r>
      <w:r w:rsidR="00087668" w:rsidRPr="00087668">
        <w:rPr>
          <w:rFonts w:cstheme="minorHAnsi"/>
        </w:rPr>
        <w:t xml:space="preserve">For May 2019 Electrical Engineering grads (83% response rate), 90% had a job or were continuing their education at the time of graduation. </w:t>
      </w:r>
      <w:r w:rsidR="00087668" w:rsidRPr="00087668">
        <w:rPr>
          <w:rFonts w:cstheme="minorHAnsi"/>
        </w:rPr>
        <w:br/>
        <w:t xml:space="preserve">40% had one or more internships. </w:t>
      </w:r>
      <w:r w:rsidR="00087668" w:rsidRPr="00087668">
        <w:rPr>
          <w:rFonts w:cstheme="minorHAnsi"/>
        </w:rPr>
        <w:br/>
      </w:r>
      <w:r w:rsidR="00087668" w:rsidRPr="00087668">
        <w:rPr>
          <w:rFonts w:cstheme="minorHAnsi"/>
        </w:rPr>
        <w:br/>
        <w:t xml:space="preserve">For all 2017-2018 grads in the College of Engineering and Computing, 97.1% had a job or were continuing their education within 6 months of graduation. For Electrical Engineering grads this year, 95.2% had a job or were continuing their education within 6 months of graduation </w:t>
      </w:r>
      <w:r w:rsidR="00087668" w:rsidRPr="00087668">
        <w:rPr>
          <w:rFonts w:cstheme="minorHAnsi"/>
        </w:rPr>
        <w:br/>
      </w:r>
      <w:r w:rsidR="00087668" w:rsidRPr="00087668">
        <w:rPr>
          <w:rFonts w:cstheme="minorHAnsi"/>
        </w:rPr>
        <w:br/>
        <w:t>Six year graduation rate for College of Engineering and Computing grads is 75.5% compared to ASEE national rate (from 2015) of 59%</w:t>
      </w:r>
    </w:p>
    <w:p w14:paraId="70DB4BCA" w14:textId="0F263E91" w:rsidR="00420BBD" w:rsidRDefault="00420BBD" w:rsidP="00420BBD">
      <w:pPr>
        <w:rPr>
          <w:sz w:val="24"/>
          <w:szCs w:val="24"/>
        </w:rPr>
      </w:pPr>
    </w:p>
    <w:p w14:paraId="493B0768" w14:textId="77777777" w:rsidR="00087668" w:rsidRDefault="00087668" w:rsidP="00420BBD">
      <w:pPr>
        <w:rPr>
          <w:sz w:val="24"/>
          <w:szCs w:val="24"/>
        </w:rPr>
      </w:pPr>
    </w:p>
    <w:p w14:paraId="2653039C" w14:textId="36E003D6" w:rsidR="00420BBD" w:rsidRDefault="00420BBD" w:rsidP="00420BBD">
      <w:pPr>
        <w:pStyle w:val="Heading2"/>
        <w:rPr>
          <w:noProof/>
        </w:rPr>
      </w:pPr>
      <w:r>
        <w:rPr>
          <w:noProof/>
        </w:rPr>
        <w:lastRenderedPageBreak/>
        <w:t>Bachelor of Science, Engineering Management</w:t>
      </w:r>
    </w:p>
    <w:p w14:paraId="59BE3D94" w14:textId="091CAF36" w:rsidR="00420BBD" w:rsidRPr="00472C46" w:rsidRDefault="00420BBD" w:rsidP="00420BBD">
      <w:pPr>
        <w:spacing w:line="240" w:lineRule="auto"/>
      </w:pPr>
      <w:r w:rsidRPr="00472C46">
        <w:rPr>
          <w:b/>
        </w:rPr>
        <w:t xml:space="preserve">Contact Information: </w:t>
      </w:r>
      <w:r w:rsidRPr="00472C46">
        <w:t xml:space="preserve"> </w:t>
      </w:r>
      <w:proofErr w:type="spellStart"/>
      <w:r w:rsidR="00087668">
        <w:t>Bri</w:t>
      </w:r>
      <w:proofErr w:type="spellEnd"/>
      <w:r w:rsidR="00087668">
        <w:t xml:space="preserve"> </w:t>
      </w:r>
      <w:proofErr w:type="spellStart"/>
      <w:r w:rsidR="00087668">
        <w:t>Kir</w:t>
      </w:r>
      <w:proofErr w:type="spellEnd"/>
      <w:r w:rsidR="00087668">
        <w:t>, KBW Senior Assistant Dean for Student Success</w:t>
      </w:r>
    </w:p>
    <w:p w14:paraId="724D42A9" w14:textId="005FBD0C" w:rsidR="00420BBD" w:rsidRPr="00472C46" w:rsidRDefault="00420BBD" w:rsidP="00420BBD">
      <w:pPr>
        <w:spacing w:line="240" w:lineRule="auto"/>
      </w:pPr>
      <w:r w:rsidRPr="00472C46">
        <w:rPr>
          <w:b/>
        </w:rPr>
        <w:t>Contact email address:</w:t>
      </w:r>
      <w:r w:rsidRPr="00472C46">
        <w:t xml:space="preserve">  </w:t>
      </w:r>
      <w:hyperlink r:id="rId36" w:history="1">
        <w:r w:rsidR="00087668" w:rsidRPr="005B711D">
          <w:rPr>
            <w:rStyle w:val="Hyperlink"/>
          </w:rPr>
          <w:t>kirkmebp@miamoh.edu</w:t>
        </w:r>
      </w:hyperlink>
      <w:r w:rsidR="00087668">
        <w:t xml:space="preserve"> </w:t>
      </w:r>
    </w:p>
    <w:p w14:paraId="19033CD1" w14:textId="3E185A1B" w:rsidR="00420BBD" w:rsidRPr="00472C46" w:rsidRDefault="00420BBD" w:rsidP="00420BBD">
      <w:pPr>
        <w:spacing w:line="240" w:lineRule="auto"/>
      </w:pPr>
      <w:r w:rsidRPr="00472C46">
        <w:rPr>
          <w:b/>
        </w:rPr>
        <w:t>Number of Enrolled Students in Program:</w:t>
      </w:r>
      <w:r w:rsidRPr="00472C46">
        <w:t xml:space="preserve">  </w:t>
      </w:r>
      <w:r w:rsidR="00087668">
        <w:t>120</w:t>
      </w:r>
    </w:p>
    <w:p w14:paraId="2C40D54D" w14:textId="065964D3" w:rsidR="00420BBD" w:rsidRPr="00472C46" w:rsidRDefault="00420BBD" w:rsidP="00420BBD">
      <w:pPr>
        <w:spacing w:line="240" w:lineRule="auto"/>
      </w:pPr>
      <w:r w:rsidRPr="00472C46">
        <w:rPr>
          <w:b/>
        </w:rPr>
        <w:t>Number of Faculty in Program:</w:t>
      </w:r>
      <w:r w:rsidRPr="00472C46">
        <w:t xml:space="preserve">  </w:t>
      </w:r>
      <w:r w:rsidR="00087668">
        <w:rPr>
          <w:noProof/>
        </w:rPr>
        <w:t>N/A</w:t>
      </w:r>
    </w:p>
    <w:p w14:paraId="4E43A75D" w14:textId="6C7DD888" w:rsidR="00420BBD" w:rsidRPr="00472C46" w:rsidRDefault="00420BBD" w:rsidP="00420BBD">
      <w:pPr>
        <w:spacing w:line="240" w:lineRule="auto"/>
      </w:pPr>
      <w:r w:rsidRPr="00472C46">
        <w:rPr>
          <w:b/>
        </w:rPr>
        <w:t>Internship Requirement:</w:t>
      </w:r>
      <w:r w:rsidRPr="00472C46">
        <w:t xml:space="preserve">  </w:t>
      </w:r>
      <w:r w:rsidR="00087668">
        <w:t>No</w:t>
      </w:r>
    </w:p>
    <w:p w14:paraId="334A55BD" w14:textId="64F2CF21" w:rsidR="00472C46" w:rsidRPr="00472C46" w:rsidRDefault="00472C46" w:rsidP="00420BBD">
      <w:pPr>
        <w:rPr>
          <w:b/>
        </w:rPr>
      </w:pPr>
      <w:r w:rsidRPr="00472C46">
        <w:rPr>
          <w:b/>
        </w:rPr>
        <w:t>Other Special Opportunities:</w:t>
      </w:r>
      <w:r w:rsidR="00087668">
        <w:rPr>
          <w:b/>
        </w:rPr>
        <w:t xml:space="preserve"> </w:t>
      </w:r>
      <w:r w:rsidR="00087668" w:rsidRPr="00087668">
        <w:rPr>
          <w:rFonts w:cstheme="minorHAnsi"/>
        </w:rPr>
        <w:t>Students can apply to participate in the Lockheed</w:t>
      </w:r>
      <w:r w:rsidR="00087668">
        <w:rPr>
          <w:rFonts w:cstheme="minorHAnsi"/>
        </w:rPr>
        <w:t xml:space="preserve"> Martin Leadership Institute. </w:t>
      </w:r>
      <w:r w:rsidR="00087668" w:rsidRPr="00087668">
        <w:rPr>
          <w:rFonts w:cstheme="minorHAnsi"/>
        </w:rPr>
        <w:t>Undergraduate students can work on research with a faculty member. Active chapter and good student participation in Engineers without Borders.</w:t>
      </w:r>
    </w:p>
    <w:p w14:paraId="5DB1BFB8" w14:textId="0396D999" w:rsidR="00420BBD" w:rsidRPr="00087668" w:rsidRDefault="00420BBD" w:rsidP="00420BBD">
      <w:pPr>
        <w:rPr>
          <w:rFonts w:cstheme="minorHAnsi"/>
        </w:rPr>
      </w:pPr>
      <w:r w:rsidRPr="00472C46">
        <w:rPr>
          <w:b/>
        </w:rPr>
        <w:t>Program Outcomes:</w:t>
      </w:r>
      <w:r>
        <w:rPr>
          <w:sz w:val="24"/>
          <w:szCs w:val="24"/>
        </w:rPr>
        <w:t xml:space="preserve">  </w:t>
      </w:r>
      <w:r w:rsidR="00087668" w:rsidRPr="00087668">
        <w:rPr>
          <w:rFonts w:cstheme="minorHAnsi"/>
        </w:rPr>
        <w:t xml:space="preserve">For May 2019 Engineering Management grads (68% response rate), 73.3% had a job or were continuing their education at the time of graduation. </w:t>
      </w:r>
      <w:r w:rsidR="00087668" w:rsidRPr="00087668">
        <w:rPr>
          <w:rFonts w:cstheme="minorHAnsi"/>
        </w:rPr>
        <w:br/>
        <w:t xml:space="preserve">80% had one or more internships. </w:t>
      </w:r>
      <w:r w:rsidR="00087668" w:rsidRPr="00087668">
        <w:rPr>
          <w:rFonts w:cstheme="minorHAnsi"/>
        </w:rPr>
        <w:br/>
      </w:r>
      <w:r w:rsidR="00087668" w:rsidRPr="00087668">
        <w:rPr>
          <w:rFonts w:cstheme="minorHAnsi"/>
        </w:rPr>
        <w:br/>
        <w:t xml:space="preserve">For all 2017-2018 grads in the College of Engineering and Computing, 97.1% had a job or were continuing their education within 6 months of graduation. For Engineering Management grads in this year, 92.3% had a job or were continuing their education within 6 months of graduation. </w:t>
      </w:r>
      <w:r w:rsidR="00087668" w:rsidRPr="00087668">
        <w:rPr>
          <w:rFonts w:cstheme="minorHAnsi"/>
        </w:rPr>
        <w:br/>
      </w:r>
      <w:r w:rsidR="00087668" w:rsidRPr="00087668">
        <w:rPr>
          <w:rFonts w:cstheme="minorHAnsi"/>
        </w:rPr>
        <w:br/>
        <w:t>Six year graduation rate for College of Engineering and Computing grads is 75.5% compared to ASEE national rate (from 2015) of 59%</w:t>
      </w:r>
    </w:p>
    <w:p w14:paraId="03B608EE" w14:textId="59C6C937" w:rsidR="00087668" w:rsidRDefault="00087668" w:rsidP="00420BBD">
      <w:pPr>
        <w:rPr>
          <w:sz w:val="24"/>
          <w:szCs w:val="24"/>
        </w:rPr>
      </w:pPr>
    </w:p>
    <w:p w14:paraId="07D17D53" w14:textId="0C794650" w:rsidR="00087668" w:rsidRDefault="00087668" w:rsidP="00087668">
      <w:pPr>
        <w:pStyle w:val="Heading2"/>
        <w:rPr>
          <w:noProof/>
        </w:rPr>
      </w:pPr>
      <w:r>
        <w:rPr>
          <w:noProof/>
        </w:rPr>
        <w:t>Bachelor of Science, Manufacturing Engineering</w:t>
      </w:r>
    </w:p>
    <w:p w14:paraId="0AC197A5" w14:textId="77777777" w:rsidR="00087668" w:rsidRPr="00472C46" w:rsidRDefault="00087668" w:rsidP="00087668">
      <w:pPr>
        <w:spacing w:line="240" w:lineRule="auto"/>
      </w:pPr>
      <w:r w:rsidRPr="00472C46">
        <w:rPr>
          <w:b/>
        </w:rPr>
        <w:t xml:space="preserve">Contact Information: </w:t>
      </w:r>
      <w:r w:rsidRPr="00472C46">
        <w:t xml:space="preserve"> </w:t>
      </w:r>
      <w:r w:rsidRPr="00472C46">
        <w:rPr>
          <w:rFonts w:cstheme="minorHAnsi"/>
        </w:rPr>
        <w:t xml:space="preserve">Brian </w:t>
      </w:r>
      <w:proofErr w:type="spellStart"/>
      <w:r w:rsidRPr="00472C46">
        <w:rPr>
          <w:rFonts w:cstheme="minorHAnsi"/>
        </w:rPr>
        <w:t>Kirkmeyer</w:t>
      </w:r>
      <w:proofErr w:type="spellEnd"/>
      <w:r w:rsidRPr="00472C46">
        <w:rPr>
          <w:rFonts w:cstheme="minorHAnsi"/>
        </w:rPr>
        <w:t>, KBW Senior Assistant Dean for Student Success</w:t>
      </w:r>
    </w:p>
    <w:p w14:paraId="3FE35B26" w14:textId="77777777" w:rsidR="00087668" w:rsidRPr="00472C46" w:rsidRDefault="00087668" w:rsidP="00087668">
      <w:pPr>
        <w:spacing w:line="240" w:lineRule="auto"/>
      </w:pPr>
      <w:r w:rsidRPr="00472C46">
        <w:rPr>
          <w:b/>
        </w:rPr>
        <w:t>Contact email address:</w:t>
      </w:r>
      <w:r w:rsidRPr="00472C46">
        <w:t xml:space="preserve">  </w:t>
      </w:r>
      <w:hyperlink r:id="rId37" w:history="1">
        <w:r w:rsidRPr="00472C46">
          <w:rPr>
            <w:rStyle w:val="Hyperlink"/>
            <w:rFonts w:cstheme="minorHAnsi"/>
          </w:rPr>
          <w:t>kirkmebp@miamioh.edu</w:t>
        </w:r>
      </w:hyperlink>
      <w:r w:rsidRPr="00472C46">
        <w:rPr>
          <w:rFonts w:cstheme="minorHAnsi"/>
        </w:rPr>
        <w:t xml:space="preserve">  </w:t>
      </w:r>
      <w:r w:rsidRPr="00472C46">
        <w:t xml:space="preserve"> </w:t>
      </w:r>
    </w:p>
    <w:p w14:paraId="102CA237" w14:textId="082943A7" w:rsidR="00087668" w:rsidRPr="00472C46" w:rsidRDefault="00087668" w:rsidP="00087668">
      <w:pPr>
        <w:spacing w:line="240" w:lineRule="auto"/>
      </w:pPr>
      <w:r w:rsidRPr="00472C46">
        <w:rPr>
          <w:b/>
        </w:rPr>
        <w:t>Number of Enrolled Students in Program:</w:t>
      </w:r>
      <w:r w:rsidRPr="00472C46">
        <w:t xml:space="preserve">  </w:t>
      </w:r>
      <w:r w:rsidR="00804641">
        <w:t>20</w:t>
      </w:r>
    </w:p>
    <w:p w14:paraId="1B57D08E" w14:textId="3191AF8F" w:rsidR="00087668" w:rsidRPr="00472C46" w:rsidRDefault="00087668" w:rsidP="00087668">
      <w:pPr>
        <w:spacing w:line="240" w:lineRule="auto"/>
      </w:pPr>
      <w:r w:rsidRPr="00472C46">
        <w:rPr>
          <w:b/>
        </w:rPr>
        <w:t>Number of Faculty in Program:</w:t>
      </w:r>
      <w:r w:rsidR="00804641">
        <w:t xml:space="preserve"> 24</w:t>
      </w:r>
    </w:p>
    <w:p w14:paraId="12E89062" w14:textId="77777777" w:rsidR="00087668" w:rsidRPr="00472C46" w:rsidRDefault="00087668" w:rsidP="00087668">
      <w:pPr>
        <w:spacing w:line="240" w:lineRule="auto"/>
      </w:pPr>
      <w:r w:rsidRPr="00472C46">
        <w:rPr>
          <w:b/>
        </w:rPr>
        <w:t>Internship Requirement:</w:t>
      </w:r>
      <w:r>
        <w:t xml:space="preserve"> </w:t>
      </w:r>
      <w:r w:rsidRPr="00472C46">
        <w:t xml:space="preserve"> </w:t>
      </w:r>
    </w:p>
    <w:p w14:paraId="7EF7CD4C" w14:textId="77777777" w:rsidR="00087668" w:rsidRPr="00472C46" w:rsidRDefault="00087668" w:rsidP="00087668">
      <w:pPr>
        <w:rPr>
          <w:rFonts w:cstheme="minorHAnsi"/>
          <w:b/>
        </w:rPr>
      </w:pPr>
      <w:r w:rsidRPr="00472C46">
        <w:rPr>
          <w:b/>
        </w:rPr>
        <w:t>Other Special Opportunities:</w:t>
      </w:r>
      <w:r>
        <w:rPr>
          <w:b/>
        </w:rPr>
        <w:t xml:space="preserve"> </w:t>
      </w:r>
      <w:r w:rsidRPr="00472C46">
        <w:rPr>
          <w:rFonts w:cstheme="minorHAnsi"/>
        </w:rPr>
        <w:t>Students can apply to participate in the Lockheed</w:t>
      </w:r>
      <w:r>
        <w:rPr>
          <w:rFonts w:cstheme="minorHAnsi"/>
        </w:rPr>
        <w:t xml:space="preserve"> Martin Leadership Institute. </w:t>
      </w:r>
      <w:r w:rsidRPr="00472C46">
        <w:rPr>
          <w:rFonts w:cstheme="minorHAnsi"/>
        </w:rPr>
        <w:t>Undergraduate students can work on research with a faculty member. Active chapter and good student participation in Engineers without Borders.</w:t>
      </w:r>
    </w:p>
    <w:p w14:paraId="038BEAAD" w14:textId="4CCAD247" w:rsidR="00087668" w:rsidRPr="00804641" w:rsidRDefault="00087668" w:rsidP="00087668">
      <w:pPr>
        <w:rPr>
          <w:rFonts w:cstheme="minorHAnsi"/>
        </w:rPr>
      </w:pPr>
      <w:r w:rsidRPr="00472C46">
        <w:rPr>
          <w:b/>
        </w:rPr>
        <w:t>Program Outcomes:</w:t>
      </w:r>
      <w:r w:rsidRPr="00472C46">
        <w:t xml:space="preserve">  </w:t>
      </w:r>
      <w:r w:rsidR="00804641" w:rsidRPr="00804641">
        <w:rPr>
          <w:rFonts w:cstheme="minorHAnsi"/>
        </w:rPr>
        <w:t xml:space="preserve">For May 2019 Manufacturing Engineering grads (57.1% response rate; 7 total grads, 4 responses), 50% had a job or were continuing their education at the time of graduation. 50% had one or more internships. </w:t>
      </w:r>
      <w:r w:rsidR="00804641" w:rsidRPr="00804641">
        <w:rPr>
          <w:rFonts w:cstheme="minorHAnsi"/>
        </w:rPr>
        <w:br/>
      </w:r>
      <w:r w:rsidR="00804641" w:rsidRPr="00804641">
        <w:rPr>
          <w:rFonts w:cstheme="minorHAnsi"/>
        </w:rPr>
        <w:br/>
        <w:t xml:space="preserve">For all 2017-2018 grads in the College of Engineering and Computing, 97.1% had a job or were continuing their education within 6 months of graduation. For Manufacturing Engineering grads in this year, 100% had a job or were continuing their education within 6 months of graduation. </w:t>
      </w:r>
      <w:r w:rsidR="00804641" w:rsidRPr="00804641">
        <w:rPr>
          <w:rFonts w:cstheme="minorHAnsi"/>
        </w:rPr>
        <w:br/>
      </w:r>
      <w:r w:rsidR="00804641" w:rsidRPr="00804641">
        <w:rPr>
          <w:rFonts w:cstheme="minorHAnsi"/>
        </w:rPr>
        <w:br/>
        <w:t>Six year graduation rate for College of Engineering and Computing grads is 75.5% compared to ASEE national rate (from 2015) of 59%</w:t>
      </w:r>
    </w:p>
    <w:p w14:paraId="07E65594" w14:textId="77777777" w:rsidR="00804641" w:rsidRDefault="00804641" w:rsidP="00087668">
      <w:pPr>
        <w:pStyle w:val="Heading2"/>
        <w:rPr>
          <w:noProof/>
        </w:rPr>
      </w:pPr>
    </w:p>
    <w:p w14:paraId="4DD8EC2E" w14:textId="77777777" w:rsidR="00804641" w:rsidRDefault="00804641" w:rsidP="00087668">
      <w:pPr>
        <w:pStyle w:val="Heading2"/>
        <w:rPr>
          <w:noProof/>
        </w:rPr>
      </w:pPr>
    </w:p>
    <w:p w14:paraId="29B6B150" w14:textId="2A6DB581" w:rsidR="00087668" w:rsidRDefault="00087668" w:rsidP="00087668">
      <w:pPr>
        <w:pStyle w:val="Heading2"/>
        <w:rPr>
          <w:noProof/>
        </w:rPr>
      </w:pPr>
      <w:r>
        <w:rPr>
          <w:noProof/>
        </w:rPr>
        <w:t>Bachelor of Science, Mechanical Engineering</w:t>
      </w:r>
    </w:p>
    <w:p w14:paraId="60BD01F5" w14:textId="77777777" w:rsidR="00087668" w:rsidRPr="00472C46" w:rsidRDefault="00087668" w:rsidP="00087668">
      <w:pPr>
        <w:spacing w:line="240" w:lineRule="auto"/>
      </w:pPr>
      <w:r w:rsidRPr="00472C46">
        <w:rPr>
          <w:b/>
        </w:rPr>
        <w:t xml:space="preserve">Contact Information: </w:t>
      </w:r>
      <w:r w:rsidRPr="00472C46">
        <w:t xml:space="preserve"> </w:t>
      </w:r>
      <w:r w:rsidRPr="00472C46">
        <w:rPr>
          <w:rFonts w:cstheme="minorHAnsi"/>
        </w:rPr>
        <w:t xml:space="preserve">Brian </w:t>
      </w:r>
      <w:proofErr w:type="spellStart"/>
      <w:r w:rsidRPr="00472C46">
        <w:rPr>
          <w:rFonts w:cstheme="minorHAnsi"/>
        </w:rPr>
        <w:t>Kirkmeyer</w:t>
      </w:r>
      <w:proofErr w:type="spellEnd"/>
      <w:r w:rsidRPr="00472C46">
        <w:rPr>
          <w:rFonts w:cstheme="minorHAnsi"/>
        </w:rPr>
        <w:t>, KBW Senior Assistant Dean for Student Success</w:t>
      </w:r>
    </w:p>
    <w:p w14:paraId="4E01012D" w14:textId="77777777" w:rsidR="00087668" w:rsidRPr="00472C46" w:rsidRDefault="00087668" w:rsidP="00087668">
      <w:pPr>
        <w:spacing w:line="240" w:lineRule="auto"/>
      </w:pPr>
      <w:r w:rsidRPr="00472C46">
        <w:rPr>
          <w:b/>
        </w:rPr>
        <w:t>Contact email address:</w:t>
      </w:r>
      <w:r w:rsidRPr="00472C46">
        <w:t xml:space="preserve">  </w:t>
      </w:r>
      <w:hyperlink r:id="rId38" w:history="1">
        <w:r w:rsidRPr="00472C46">
          <w:rPr>
            <w:rStyle w:val="Hyperlink"/>
            <w:rFonts w:cstheme="minorHAnsi"/>
          </w:rPr>
          <w:t>kirkmebp@miamioh.edu</w:t>
        </w:r>
      </w:hyperlink>
      <w:r w:rsidRPr="00472C46">
        <w:rPr>
          <w:rFonts w:cstheme="minorHAnsi"/>
        </w:rPr>
        <w:t xml:space="preserve">  </w:t>
      </w:r>
      <w:r w:rsidRPr="00472C46">
        <w:t xml:space="preserve"> </w:t>
      </w:r>
    </w:p>
    <w:p w14:paraId="1796E7C7" w14:textId="77777777" w:rsidR="00087668" w:rsidRPr="00472C46" w:rsidRDefault="00087668" w:rsidP="00087668">
      <w:pPr>
        <w:spacing w:line="240" w:lineRule="auto"/>
      </w:pPr>
      <w:r w:rsidRPr="00472C46">
        <w:rPr>
          <w:b/>
        </w:rPr>
        <w:t>Number of Enrolled Students in Program:</w:t>
      </w:r>
      <w:r w:rsidRPr="00472C46">
        <w:t xml:space="preserve">  </w:t>
      </w:r>
      <w:r>
        <w:t>111</w:t>
      </w:r>
    </w:p>
    <w:p w14:paraId="13467B43" w14:textId="77777777" w:rsidR="00087668" w:rsidRPr="00472C46" w:rsidRDefault="00087668" w:rsidP="00087668">
      <w:pPr>
        <w:spacing w:line="240" w:lineRule="auto"/>
      </w:pPr>
      <w:r w:rsidRPr="00472C46">
        <w:rPr>
          <w:b/>
        </w:rPr>
        <w:t>Number of Faculty in Program:</w:t>
      </w:r>
      <w:r>
        <w:t xml:space="preserve"> 11</w:t>
      </w:r>
    </w:p>
    <w:p w14:paraId="11F37523" w14:textId="77777777" w:rsidR="00087668" w:rsidRPr="00472C46" w:rsidRDefault="00087668" w:rsidP="00087668">
      <w:pPr>
        <w:spacing w:line="240" w:lineRule="auto"/>
      </w:pPr>
      <w:r w:rsidRPr="00472C46">
        <w:rPr>
          <w:b/>
        </w:rPr>
        <w:t>Internship Requirement:</w:t>
      </w:r>
      <w:r>
        <w:t xml:space="preserve"> </w:t>
      </w:r>
      <w:r w:rsidRPr="00472C46">
        <w:t xml:space="preserve"> </w:t>
      </w:r>
    </w:p>
    <w:p w14:paraId="66ECA317" w14:textId="28C596AE" w:rsidR="00804641" w:rsidRDefault="00087668" w:rsidP="00087668">
      <w:pPr>
        <w:rPr>
          <w:rFonts w:ascii="Arial" w:hAnsi="Arial" w:cs="Arial"/>
          <w:sz w:val="20"/>
          <w:szCs w:val="20"/>
        </w:rPr>
      </w:pPr>
      <w:r w:rsidRPr="00472C46">
        <w:rPr>
          <w:b/>
        </w:rPr>
        <w:t>Other Special Opportunities:</w:t>
      </w:r>
      <w:r>
        <w:rPr>
          <w:b/>
        </w:rPr>
        <w:t xml:space="preserve"> </w:t>
      </w:r>
      <w:r w:rsidR="00804641" w:rsidRPr="00804641">
        <w:rPr>
          <w:rFonts w:cstheme="minorHAnsi"/>
        </w:rPr>
        <w:t>Students can apply to participate in the Lockheed</w:t>
      </w:r>
      <w:r w:rsidR="00804641">
        <w:rPr>
          <w:rFonts w:cstheme="minorHAnsi"/>
        </w:rPr>
        <w:t xml:space="preserve"> Martin Leadership Institute. </w:t>
      </w:r>
      <w:r w:rsidR="00804641" w:rsidRPr="00804641">
        <w:rPr>
          <w:rFonts w:cstheme="minorHAnsi"/>
        </w:rPr>
        <w:t>Undergraduate students can work on research with a faculty member. Active chapter and good student participation in Engineers without Borders.</w:t>
      </w:r>
    </w:p>
    <w:p w14:paraId="3A223B64" w14:textId="54088BEB" w:rsidR="00087668" w:rsidRDefault="00087668" w:rsidP="00087668">
      <w:pPr>
        <w:rPr>
          <w:sz w:val="24"/>
          <w:szCs w:val="24"/>
        </w:rPr>
      </w:pPr>
      <w:r w:rsidRPr="00472C46">
        <w:rPr>
          <w:b/>
        </w:rPr>
        <w:t>Program Outcomes:</w:t>
      </w:r>
      <w:r w:rsidRPr="00472C46">
        <w:t xml:space="preserve">  </w:t>
      </w:r>
      <w:r w:rsidR="00804641">
        <w:rPr>
          <w:rFonts w:ascii="Arial" w:hAnsi="Arial" w:cs="Arial"/>
          <w:sz w:val="20"/>
          <w:szCs w:val="20"/>
        </w:rPr>
        <w:t xml:space="preserve">For May 2019 Mechanical Engineering grads (67.1% response rate), 66% had a job or were continuing their education at the time of graduation. </w:t>
      </w:r>
      <w:r w:rsidR="00804641">
        <w:rPr>
          <w:rFonts w:ascii="Arial" w:hAnsi="Arial" w:cs="Arial"/>
          <w:sz w:val="20"/>
          <w:szCs w:val="20"/>
        </w:rPr>
        <w:br/>
        <w:t xml:space="preserve">71.7% had one or more internships. </w:t>
      </w:r>
      <w:r w:rsidR="00804641">
        <w:rPr>
          <w:rFonts w:ascii="Arial" w:hAnsi="Arial" w:cs="Arial"/>
          <w:sz w:val="20"/>
          <w:szCs w:val="20"/>
        </w:rPr>
        <w:br/>
      </w:r>
      <w:r w:rsidR="00804641">
        <w:rPr>
          <w:rFonts w:ascii="Arial" w:hAnsi="Arial" w:cs="Arial"/>
          <w:sz w:val="20"/>
          <w:szCs w:val="20"/>
        </w:rPr>
        <w:br/>
        <w:t xml:space="preserve">For all 2017-2018 grads in the College of Engineering and Computing, 97.1% had a job or were continuing their education within 6 months of graduation. For Mechanical Engineering grads in this year, 98.8% had a job or were continuing their education within 6 months of graduation. </w:t>
      </w:r>
      <w:r w:rsidR="00804641">
        <w:rPr>
          <w:rFonts w:ascii="Arial" w:hAnsi="Arial" w:cs="Arial"/>
          <w:sz w:val="20"/>
          <w:szCs w:val="20"/>
        </w:rPr>
        <w:br/>
      </w:r>
      <w:r w:rsidR="00804641">
        <w:rPr>
          <w:rFonts w:ascii="Arial" w:hAnsi="Arial" w:cs="Arial"/>
          <w:sz w:val="20"/>
          <w:szCs w:val="20"/>
        </w:rPr>
        <w:br/>
        <w:t>Six year graduation rate for College of Engineering and Computing grads is 75.5% compared to ASEE national rate (from 2015) of 59%</w:t>
      </w:r>
    </w:p>
    <w:p w14:paraId="04CAFB27" w14:textId="7A11AE6D" w:rsidR="00087668" w:rsidRDefault="00087668" w:rsidP="00087668">
      <w:pPr>
        <w:rPr>
          <w:sz w:val="24"/>
          <w:szCs w:val="24"/>
        </w:rPr>
      </w:pPr>
    </w:p>
    <w:p w14:paraId="135D92B2" w14:textId="77777777" w:rsidR="00087668" w:rsidRPr="00087668" w:rsidRDefault="00087668" w:rsidP="00087668">
      <w:pPr>
        <w:rPr>
          <w:sz w:val="24"/>
          <w:szCs w:val="24"/>
        </w:rPr>
        <w:sectPr w:rsidR="00087668" w:rsidRPr="00087668" w:rsidSect="00B43402">
          <w:pgSz w:w="12240" w:h="15840" w:code="1"/>
          <w:pgMar w:top="720" w:right="720" w:bottom="432" w:left="720" w:header="720" w:footer="720" w:gutter="0"/>
          <w:pgNumType w:start="1"/>
          <w:cols w:space="720"/>
          <w:docGrid w:linePitch="360"/>
        </w:sectPr>
      </w:pPr>
    </w:p>
    <w:p w14:paraId="32A0494E" w14:textId="77777777" w:rsidR="002B7BB9" w:rsidRDefault="002B7BB9" w:rsidP="002B7BB9">
      <w:pPr>
        <w:pStyle w:val="Heading2"/>
        <w:rPr>
          <w:noProof/>
        </w:rPr>
      </w:pPr>
    </w:p>
    <w:p w14:paraId="3F3C828E" w14:textId="5FFC55C7" w:rsidR="00166844" w:rsidRPr="003A47B5" w:rsidRDefault="003A47B5" w:rsidP="003A47B5">
      <w:pPr>
        <w:pStyle w:val="Heading1"/>
        <w:rPr>
          <w:b/>
        </w:rPr>
      </w:pPr>
      <w:r w:rsidRPr="003A47B5">
        <w:rPr>
          <w:b/>
        </w:rPr>
        <w:t>Miami University Regionals</w:t>
      </w:r>
    </w:p>
    <w:p w14:paraId="294D40EE" w14:textId="77777777" w:rsidR="003A47B5" w:rsidRDefault="003A47B5" w:rsidP="003A47B5">
      <w:pPr>
        <w:pStyle w:val="NoSpacing"/>
        <w:rPr>
          <w:noProof/>
        </w:rPr>
      </w:pPr>
    </w:p>
    <w:p w14:paraId="4BA60881" w14:textId="760B2827" w:rsidR="003A47B5" w:rsidRDefault="00804641" w:rsidP="003A47B5">
      <w:pPr>
        <w:pStyle w:val="Heading2"/>
      </w:pPr>
      <w:r>
        <w:rPr>
          <w:noProof/>
        </w:rPr>
        <w:t>B.</w:t>
      </w:r>
      <w:r w:rsidR="003A47B5" w:rsidRPr="00413473">
        <w:rPr>
          <w:noProof/>
        </w:rPr>
        <w:t xml:space="preserve">S., </w:t>
      </w:r>
      <w:r>
        <w:rPr>
          <w:noProof/>
        </w:rPr>
        <w:t>Engineering Technology</w:t>
      </w:r>
    </w:p>
    <w:p w14:paraId="3BA11B6D" w14:textId="385DF0B3" w:rsidR="003A47B5" w:rsidRPr="003A47B5" w:rsidRDefault="003A47B5" w:rsidP="003A47B5">
      <w:r w:rsidRPr="002B7BB9">
        <w:rPr>
          <w:b/>
        </w:rPr>
        <w:t>Contact Information</w:t>
      </w:r>
      <w:r w:rsidRPr="003A47B5">
        <w:t xml:space="preserve">:  </w:t>
      </w:r>
      <w:proofErr w:type="spellStart"/>
      <w:r w:rsidR="00804641">
        <w:rPr>
          <w:rFonts w:ascii="Arial" w:hAnsi="Arial" w:cs="Arial"/>
          <w:sz w:val="20"/>
          <w:szCs w:val="20"/>
        </w:rPr>
        <w:t>Mert</w:t>
      </w:r>
      <w:proofErr w:type="spellEnd"/>
      <w:r w:rsidR="00804641">
        <w:rPr>
          <w:rFonts w:ascii="Arial" w:hAnsi="Arial" w:cs="Arial"/>
          <w:sz w:val="20"/>
          <w:szCs w:val="20"/>
        </w:rPr>
        <w:t xml:space="preserve"> </w:t>
      </w:r>
      <w:proofErr w:type="gramStart"/>
      <w:r w:rsidR="00804641">
        <w:rPr>
          <w:rFonts w:ascii="Arial" w:hAnsi="Arial" w:cs="Arial"/>
          <w:sz w:val="20"/>
          <w:szCs w:val="20"/>
        </w:rPr>
        <w:t>Bal</w:t>
      </w:r>
      <w:proofErr w:type="gramEnd"/>
      <w:r w:rsidR="00804641">
        <w:rPr>
          <w:rFonts w:ascii="Arial" w:hAnsi="Arial" w:cs="Arial"/>
          <w:sz w:val="20"/>
          <w:szCs w:val="20"/>
        </w:rPr>
        <w:t>, Associate Professor</w:t>
      </w:r>
    </w:p>
    <w:p w14:paraId="2EA5EC61" w14:textId="1DA3DFFB" w:rsidR="003A47B5" w:rsidRPr="003A47B5" w:rsidRDefault="003A47B5" w:rsidP="003A47B5">
      <w:r w:rsidRPr="002B7BB9">
        <w:rPr>
          <w:b/>
        </w:rPr>
        <w:t>Contact email address</w:t>
      </w:r>
      <w:r w:rsidRPr="003A47B5">
        <w:t xml:space="preserve">:  </w:t>
      </w:r>
      <w:r w:rsidR="00804641">
        <w:rPr>
          <w:rFonts w:ascii="Arial" w:hAnsi="Arial" w:cs="Arial"/>
          <w:sz w:val="20"/>
          <w:szCs w:val="20"/>
        </w:rPr>
        <w:t>balm@miamioh.edu</w:t>
      </w:r>
    </w:p>
    <w:p w14:paraId="2E6A1F87" w14:textId="45B74581" w:rsidR="003A47B5" w:rsidRPr="003A47B5" w:rsidRDefault="003A47B5" w:rsidP="003A47B5">
      <w:r w:rsidRPr="002B7BB9">
        <w:rPr>
          <w:b/>
        </w:rPr>
        <w:t>Number of Enrolled Students in Program</w:t>
      </w:r>
      <w:r w:rsidRPr="003A47B5">
        <w:t xml:space="preserve">:  </w:t>
      </w:r>
      <w:r w:rsidR="00804641">
        <w:t>320</w:t>
      </w:r>
    </w:p>
    <w:p w14:paraId="3848532A" w14:textId="22F22F4C" w:rsidR="003A47B5" w:rsidRPr="003A47B5" w:rsidRDefault="003A47B5" w:rsidP="003A47B5">
      <w:r w:rsidRPr="002B7BB9">
        <w:rPr>
          <w:b/>
        </w:rPr>
        <w:t>Number of Faculty in Program</w:t>
      </w:r>
      <w:r w:rsidRPr="003A47B5">
        <w:t xml:space="preserve">:  </w:t>
      </w:r>
      <w:r w:rsidR="00804641">
        <w:t>9</w:t>
      </w:r>
    </w:p>
    <w:p w14:paraId="2BBDC63E" w14:textId="2F45E223" w:rsidR="003A47B5" w:rsidRDefault="003A47B5" w:rsidP="003A47B5">
      <w:r w:rsidRPr="002B7BB9">
        <w:rPr>
          <w:b/>
        </w:rPr>
        <w:t>Internship Requirement</w:t>
      </w:r>
      <w:r w:rsidRPr="003A47B5">
        <w:t xml:space="preserve">:  </w:t>
      </w:r>
      <w:r w:rsidR="00804641">
        <w:t>No</w:t>
      </w:r>
    </w:p>
    <w:p w14:paraId="27011F00" w14:textId="7D21D6C7" w:rsidR="00804641" w:rsidRPr="00804641" w:rsidRDefault="00804641" w:rsidP="003A47B5">
      <w:pPr>
        <w:rPr>
          <w:rFonts w:cstheme="minorHAnsi"/>
          <w:b/>
        </w:rPr>
      </w:pPr>
      <w:r w:rsidRPr="00804641">
        <w:rPr>
          <w:b/>
        </w:rPr>
        <w:t xml:space="preserve">Other Special Opportunities: </w:t>
      </w:r>
      <w:r w:rsidRPr="00804641">
        <w:rPr>
          <w:rFonts w:cstheme="minorHAnsi"/>
        </w:rPr>
        <w:t xml:space="preserve">List other special opportunities you offer students in the program: </w:t>
      </w:r>
      <w:r w:rsidRPr="00804641">
        <w:rPr>
          <w:rFonts w:cstheme="minorHAnsi"/>
        </w:rPr>
        <w:br/>
      </w:r>
      <w:r w:rsidRPr="00804641">
        <w:rPr>
          <w:rFonts w:cstheme="minorHAnsi"/>
        </w:rPr>
        <w:br/>
        <w:t xml:space="preserve">Department currently offers three ABET-accredited BS Degree Programs with concentrations in: </w:t>
      </w:r>
      <w:r w:rsidRPr="00804641">
        <w:rPr>
          <w:rFonts w:cstheme="minorHAnsi"/>
        </w:rPr>
        <w:br/>
        <w:t>1) Electromechanical Engineering Tec</w:t>
      </w:r>
      <w:r w:rsidR="00B636FC">
        <w:rPr>
          <w:rFonts w:cstheme="minorHAnsi"/>
        </w:rPr>
        <w:t xml:space="preserve">hnology (EMET) </w:t>
      </w:r>
      <w:r w:rsidR="00B636FC">
        <w:rPr>
          <w:rFonts w:cstheme="minorHAnsi"/>
        </w:rPr>
        <w:br/>
        <w:t>2) Mechanical En</w:t>
      </w:r>
      <w:r w:rsidRPr="00804641">
        <w:rPr>
          <w:rFonts w:cstheme="minorHAnsi"/>
        </w:rPr>
        <w:t xml:space="preserve">gineering Technology (MET) </w:t>
      </w:r>
      <w:r w:rsidRPr="00804641">
        <w:rPr>
          <w:rFonts w:cstheme="minorHAnsi"/>
        </w:rPr>
        <w:br/>
        <w:t xml:space="preserve">3) Electrical and Computer Engineering Technology (ECET) </w:t>
      </w:r>
      <w:r w:rsidRPr="00804641">
        <w:rPr>
          <w:rFonts w:cstheme="minorHAnsi"/>
        </w:rPr>
        <w:br/>
      </w:r>
      <w:r w:rsidRPr="00804641">
        <w:rPr>
          <w:rFonts w:cstheme="minorHAnsi"/>
        </w:rPr>
        <w:br/>
      </w:r>
      <w:proofErr w:type="gramStart"/>
      <w:r w:rsidRPr="00804641">
        <w:rPr>
          <w:rFonts w:cstheme="minorHAnsi"/>
        </w:rPr>
        <w:t>The</w:t>
      </w:r>
      <w:proofErr w:type="gramEnd"/>
      <w:r w:rsidRPr="00804641">
        <w:rPr>
          <w:rFonts w:cstheme="minorHAnsi"/>
        </w:rPr>
        <w:t xml:space="preserve"> fourth concentration is the Robotics Engineering Technology (RET). RET is a new program and is currently under development. RET program will start accepting students in 2020. </w:t>
      </w:r>
      <w:r w:rsidRPr="00804641">
        <w:rPr>
          <w:rFonts w:cstheme="minorHAnsi"/>
        </w:rPr>
        <w:br/>
      </w:r>
      <w:r w:rsidRPr="00804641">
        <w:rPr>
          <w:rFonts w:cstheme="minorHAnsi"/>
        </w:rPr>
        <w:br/>
        <w:t xml:space="preserve">All the EMET and ECET program courses are offered to distance learning via synchronous distance delivery methods (via IVDL and </w:t>
      </w:r>
      <w:proofErr w:type="spellStart"/>
      <w:r w:rsidRPr="00804641">
        <w:rPr>
          <w:rFonts w:cstheme="minorHAnsi"/>
        </w:rPr>
        <w:t>Webex</w:t>
      </w:r>
      <w:proofErr w:type="spellEnd"/>
      <w:r w:rsidRPr="00804641">
        <w:rPr>
          <w:rFonts w:cstheme="minorHAnsi"/>
        </w:rPr>
        <w:t xml:space="preserve">). Students who transfer to Miami from </w:t>
      </w:r>
      <w:proofErr w:type="spellStart"/>
      <w:r w:rsidRPr="00804641">
        <w:rPr>
          <w:rFonts w:cstheme="minorHAnsi"/>
        </w:rPr>
        <w:t>MIami's</w:t>
      </w:r>
      <w:proofErr w:type="spellEnd"/>
      <w:r w:rsidRPr="00804641">
        <w:rPr>
          <w:rFonts w:cstheme="minorHAnsi"/>
        </w:rPr>
        <w:t xml:space="preserve"> partner colleges can continue taking Miami classes from their host colleges via video/web conferencing. </w:t>
      </w:r>
      <w:r w:rsidRPr="00804641">
        <w:rPr>
          <w:rFonts w:cstheme="minorHAnsi"/>
        </w:rPr>
        <w:br/>
      </w:r>
      <w:r w:rsidRPr="00804641">
        <w:rPr>
          <w:rFonts w:cstheme="minorHAnsi"/>
        </w:rPr>
        <w:br/>
        <w:t xml:space="preserve">Our BS degree programs have been designed as degree completion programs and they accept transfer students with an associate's degree in an engineering or engineering technology discipline. Most technical associate degree coursework credits are transferred from Miami's partner colleges via articulation agreements. </w:t>
      </w:r>
      <w:r w:rsidRPr="00804641">
        <w:rPr>
          <w:rFonts w:cstheme="minorHAnsi"/>
        </w:rPr>
        <w:br/>
        <w:t xml:space="preserve">Department also offers Face-to-face classes. The face-to-face classes are offered in Miami Hamilton and </w:t>
      </w:r>
      <w:proofErr w:type="spellStart"/>
      <w:r w:rsidRPr="00804641">
        <w:rPr>
          <w:rFonts w:cstheme="minorHAnsi"/>
        </w:rPr>
        <w:t>MIddletown</w:t>
      </w:r>
      <w:proofErr w:type="spellEnd"/>
      <w:r w:rsidRPr="00804641">
        <w:rPr>
          <w:rFonts w:cstheme="minorHAnsi"/>
        </w:rPr>
        <w:t xml:space="preserve"> campuses. </w:t>
      </w:r>
      <w:r w:rsidRPr="00804641">
        <w:rPr>
          <w:rFonts w:cstheme="minorHAnsi"/>
        </w:rPr>
        <w:br/>
        <w:t>All program courses are offered in the evenings and eac</w:t>
      </w:r>
      <w:r w:rsidR="00226784">
        <w:rPr>
          <w:rFonts w:cstheme="minorHAnsi"/>
        </w:rPr>
        <w:t>h</w:t>
      </w:r>
      <w:r w:rsidRPr="00804641">
        <w:rPr>
          <w:rFonts w:cstheme="minorHAnsi"/>
        </w:rPr>
        <w:t xml:space="preserve"> class typically occurs one evening a week. All ENT courses have built-in lab/project components to emphasize hands-on education.</w:t>
      </w:r>
    </w:p>
    <w:p w14:paraId="6D50EA14" w14:textId="5757644E" w:rsidR="00E40D37" w:rsidRPr="00804641" w:rsidRDefault="00804641" w:rsidP="00804641">
      <w:pPr>
        <w:rPr>
          <w:rFonts w:cstheme="minorHAnsi"/>
          <w:noProof/>
        </w:rPr>
      </w:pPr>
      <w:r w:rsidRPr="00804641">
        <w:rPr>
          <w:rFonts w:cstheme="minorHAnsi"/>
          <w:b/>
        </w:rPr>
        <w:t>Program Outcomes</w:t>
      </w:r>
      <w:r w:rsidR="003A47B5" w:rsidRPr="00804641">
        <w:rPr>
          <w:rFonts w:cstheme="minorHAnsi"/>
        </w:rPr>
        <w:t xml:space="preserve">:  </w:t>
      </w:r>
      <w:r w:rsidRPr="00804641">
        <w:rPr>
          <w:rFonts w:cstheme="minorHAnsi"/>
        </w:rPr>
        <w:t xml:space="preserve">Our programs have 100% placement rate. This trend is constant for over the past three years. </w:t>
      </w:r>
      <w:r w:rsidRPr="00804641">
        <w:rPr>
          <w:rFonts w:cstheme="minorHAnsi"/>
        </w:rPr>
        <w:br/>
        <w:t xml:space="preserve">Department also has significantly high completion rate. The class schedules are flexible and the frequency of course offerings make it a suitable choice for both full-time and part-time students. </w:t>
      </w:r>
      <w:r w:rsidRPr="00804641">
        <w:rPr>
          <w:rFonts w:cstheme="minorHAnsi"/>
        </w:rPr>
        <w:br/>
        <w:t xml:space="preserve">Department regularly offers merit and need-based scholarships. Please see the list of the scholarships/awards here: https://miamioh.edu/regionals/academics/departments/ent/academics/scholarships-awards/index.html </w:t>
      </w:r>
      <w:r w:rsidRPr="00804641">
        <w:rPr>
          <w:rFonts w:cstheme="minorHAnsi"/>
        </w:rPr>
        <w:br/>
      </w:r>
      <w:r w:rsidRPr="00804641">
        <w:rPr>
          <w:rFonts w:cstheme="minorHAnsi"/>
        </w:rPr>
        <w:br/>
        <w:t>The department has a growing number of research-active faculty who actively work on sponsored research and industrial projects on Robotics, Industrial Automation, Advanced Manufacturing, Additive Manufacturing, Industry 4.0, Wireless Sensor Networks, Fluid-Structure Interactions, Mechanisms Design, Smart Mechatronics Systems, Distributed Intelligent automation and control. Interested students may apply to be involved in these research projects as student assistants. The department also offers scholarships to fund capstone projects (senior design projects).</w:t>
      </w:r>
    </w:p>
    <w:p w14:paraId="3E389AAC" w14:textId="04753777" w:rsidR="00592348" w:rsidRDefault="00592348" w:rsidP="00592348">
      <w:pPr>
        <w:spacing w:line="240" w:lineRule="auto"/>
        <w:rPr>
          <w:sz w:val="24"/>
          <w:szCs w:val="24"/>
        </w:rPr>
        <w:sectPr w:rsidR="00592348" w:rsidSect="00BB065E">
          <w:pgSz w:w="12240" w:h="15840"/>
          <w:pgMar w:top="720" w:right="720" w:bottom="432" w:left="720" w:header="720" w:footer="720" w:gutter="0"/>
          <w:pgNumType w:start="1"/>
          <w:cols w:space="720"/>
          <w:docGrid w:linePitch="360"/>
        </w:sectPr>
      </w:pPr>
      <w:r>
        <w:rPr>
          <w:sz w:val="24"/>
          <w:szCs w:val="24"/>
        </w:rPr>
        <w:t xml:space="preserve"> </w:t>
      </w:r>
    </w:p>
    <w:p w14:paraId="7A8E41F1" w14:textId="55873FC3" w:rsidR="003A47B5" w:rsidRPr="00582D0D" w:rsidRDefault="00582D0D" w:rsidP="00582D0D">
      <w:pPr>
        <w:pStyle w:val="Heading1"/>
        <w:rPr>
          <w:b/>
          <w:noProof/>
        </w:rPr>
      </w:pPr>
      <w:r w:rsidRPr="00582D0D">
        <w:rPr>
          <w:b/>
          <w:noProof/>
        </w:rPr>
        <w:lastRenderedPageBreak/>
        <w:t>Sinclair Community College</w:t>
      </w:r>
    </w:p>
    <w:p w14:paraId="6D8A4E98" w14:textId="0C5D0477" w:rsidR="00582D0D" w:rsidRDefault="00582D0D" w:rsidP="00582D0D">
      <w:pPr>
        <w:pStyle w:val="Heading2"/>
      </w:pPr>
      <w:r w:rsidRPr="00413473">
        <w:rPr>
          <w:noProof/>
        </w:rPr>
        <w:t>Engineering</w:t>
      </w:r>
      <w:r w:rsidR="002C54A2">
        <w:rPr>
          <w:noProof/>
        </w:rPr>
        <w:t xml:space="preserve"> &amp; Engineering Technology University Transfer</w:t>
      </w:r>
    </w:p>
    <w:p w14:paraId="6DF620B7" w14:textId="4513DC71" w:rsidR="00582D0D" w:rsidRPr="0077407B" w:rsidRDefault="00582D0D" w:rsidP="00447AFF">
      <w:pPr>
        <w:rPr>
          <w:rFonts w:cstheme="minorHAnsi"/>
        </w:rPr>
      </w:pPr>
      <w:r w:rsidRPr="0077407B">
        <w:rPr>
          <w:rFonts w:cstheme="minorHAnsi"/>
          <w:b/>
        </w:rPr>
        <w:t xml:space="preserve">Contact Information: </w:t>
      </w:r>
      <w:r w:rsidRPr="0077407B">
        <w:rPr>
          <w:rFonts w:cstheme="minorHAnsi"/>
        </w:rPr>
        <w:t xml:space="preserve"> </w:t>
      </w:r>
      <w:r w:rsidR="002C54A2" w:rsidRPr="0077407B">
        <w:rPr>
          <w:rFonts w:cstheme="minorHAnsi"/>
        </w:rPr>
        <w:t>Eric Dunn, Assistant Dean</w:t>
      </w:r>
    </w:p>
    <w:p w14:paraId="1652044B" w14:textId="4F84E779" w:rsidR="00582D0D" w:rsidRPr="0077407B" w:rsidRDefault="00582D0D" w:rsidP="00447AFF">
      <w:pPr>
        <w:rPr>
          <w:rFonts w:cstheme="minorHAnsi"/>
        </w:rPr>
      </w:pPr>
      <w:r w:rsidRPr="0077407B">
        <w:rPr>
          <w:rFonts w:cstheme="minorHAnsi"/>
          <w:b/>
        </w:rPr>
        <w:t>Contact email address:</w:t>
      </w:r>
      <w:r w:rsidRPr="0077407B">
        <w:rPr>
          <w:rFonts w:cstheme="minorHAnsi"/>
        </w:rPr>
        <w:t xml:space="preserve">  </w:t>
      </w:r>
      <w:r w:rsidR="002C54A2" w:rsidRPr="0077407B">
        <w:rPr>
          <w:rFonts w:cstheme="minorHAnsi"/>
        </w:rPr>
        <w:t>eric.dunn@sinclair.edu</w:t>
      </w:r>
    </w:p>
    <w:p w14:paraId="637B75CE" w14:textId="4C22E14E" w:rsidR="00582D0D" w:rsidRPr="0077407B" w:rsidRDefault="00582D0D" w:rsidP="00447AFF">
      <w:pPr>
        <w:rPr>
          <w:rFonts w:cstheme="minorHAnsi"/>
        </w:rPr>
      </w:pPr>
      <w:r w:rsidRPr="0077407B">
        <w:rPr>
          <w:rFonts w:cstheme="minorHAnsi"/>
          <w:b/>
        </w:rPr>
        <w:t>Number of Enrolled Students in Program:</w:t>
      </w:r>
      <w:r w:rsidRPr="0077407B">
        <w:rPr>
          <w:rFonts w:cstheme="minorHAnsi"/>
        </w:rPr>
        <w:t xml:space="preserve">  </w:t>
      </w:r>
      <w:r w:rsidR="002C54A2" w:rsidRPr="0077407B">
        <w:rPr>
          <w:rFonts w:cstheme="minorHAnsi"/>
        </w:rPr>
        <w:t>600</w:t>
      </w:r>
    </w:p>
    <w:p w14:paraId="04D08634" w14:textId="5BF3127F" w:rsidR="00582D0D" w:rsidRPr="0077407B" w:rsidRDefault="00582D0D" w:rsidP="00447AFF">
      <w:pPr>
        <w:rPr>
          <w:rFonts w:cstheme="minorHAnsi"/>
        </w:rPr>
      </w:pPr>
      <w:r w:rsidRPr="0077407B">
        <w:rPr>
          <w:rFonts w:cstheme="minorHAnsi"/>
          <w:b/>
        </w:rPr>
        <w:t>Number of Faculty in Program:</w:t>
      </w:r>
      <w:r w:rsidRPr="0077407B">
        <w:rPr>
          <w:rFonts w:cstheme="minorHAnsi"/>
        </w:rPr>
        <w:t xml:space="preserve">  </w:t>
      </w:r>
      <w:r w:rsidRPr="0077407B">
        <w:rPr>
          <w:rFonts w:cstheme="minorHAnsi"/>
          <w:noProof/>
        </w:rPr>
        <w:t>3</w:t>
      </w:r>
      <w:r w:rsidR="002C54A2" w:rsidRPr="0077407B">
        <w:rPr>
          <w:rFonts w:cstheme="minorHAnsi"/>
          <w:noProof/>
        </w:rPr>
        <w:t>5</w:t>
      </w:r>
    </w:p>
    <w:p w14:paraId="4EB92972" w14:textId="18A2D773" w:rsidR="00582D0D" w:rsidRPr="0077407B" w:rsidRDefault="00582D0D" w:rsidP="00447AFF">
      <w:pPr>
        <w:rPr>
          <w:rFonts w:cstheme="minorHAnsi"/>
        </w:rPr>
      </w:pPr>
      <w:r w:rsidRPr="0077407B">
        <w:rPr>
          <w:rFonts w:cstheme="minorHAnsi"/>
          <w:b/>
        </w:rPr>
        <w:t>Internship Requirement:</w:t>
      </w:r>
      <w:r w:rsidRPr="0077407B">
        <w:rPr>
          <w:rFonts w:cstheme="minorHAnsi"/>
        </w:rPr>
        <w:t xml:space="preserve">  </w:t>
      </w:r>
      <w:r w:rsidR="002C54A2" w:rsidRPr="0077407B">
        <w:rPr>
          <w:rFonts w:cstheme="minorHAnsi"/>
          <w:noProof/>
        </w:rPr>
        <w:t>No</w:t>
      </w:r>
    </w:p>
    <w:p w14:paraId="37E8B02B" w14:textId="40008498" w:rsidR="00447AFF" w:rsidRPr="0077407B" w:rsidRDefault="002C54A2" w:rsidP="00447AFF">
      <w:pPr>
        <w:rPr>
          <w:rFonts w:cstheme="minorHAnsi"/>
        </w:rPr>
      </w:pPr>
      <w:r w:rsidRPr="0077407B">
        <w:rPr>
          <w:rFonts w:cstheme="minorHAnsi"/>
          <w:b/>
        </w:rPr>
        <w:t>Other Special Opportunities</w:t>
      </w:r>
      <w:r w:rsidR="00582D0D" w:rsidRPr="0077407B">
        <w:rPr>
          <w:rFonts w:cstheme="minorHAnsi"/>
          <w:b/>
        </w:rPr>
        <w:t>:</w:t>
      </w:r>
      <w:r w:rsidR="00582D0D" w:rsidRPr="0077407B">
        <w:rPr>
          <w:rFonts w:cstheme="minorHAnsi"/>
        </w:rPr>
        <w:t xml:space="preserve">  </w:t>
      </w:r>
      <w:r w:rsidRPr="0077407B">
        <w:rPr>
          <w:rFonts w:cstheme="minorHAnsi"/>
        </w:rPr>
        <w:t xml:space="preserve">UD/Sinclair Academy and </w:t>
      </w:r>
      <w:proofErr w:type="gramStart"/>
      <w:r w:rsidRPr="0077407B">
        <w:rPr>
          <w:rFonts w:cstheme="minorHAnsi"/>
        </w:rPr>
        <w:t>The</w:t>
      </w:r>
      <w:proofErr w:type="gramEnd"/>
      <w:r w:rsidRPr="0077407B">
        <w:rPr>
          <w:rFonts w:cstheme="minorHAnsi"/>
        </w:rPr>
        <w:t xml:space="preserve"> Wright Path</w:t>
      </w:r>
    </w:p>
    <w:p w14:paraId="454E75C9" w14:textId="68FE9025" w:rsidR="002C54A2" w:rsidRPr="0077407B" w:rsidRDefault="002C54A2" w:rsidP="002C54A2">
      <w:pPr>
        <w:rPr>
          <w:rFonts w:cstheme="minorHAnsi"/>
        </w:rPr>
      </w:pPr>
      <w:r w:rsidRPr="0077407B">
        <w:rPr>
          <w:rFonts w:cstheme="minorHAnsi"/>
          <w:b/>
        </w:rPr>
        <w:t>Program Outcomes</w:t>
      </w:r>
      <w:r w:rsidR="00582D0D" w:rsidRPr="0077407B">
        <w:rPr>
          <w:rFonts w:cstheme="minorHAnsi"/>
          <w:b/>
        </w:rPr>
        <w:t>:</w:t>
      </w:r>
      <w:r w:rsidR="00582D0D" w:rsidRPr="0077407B">
        <w:rPr>
          <w:rFonts w:cstheme="minorHAnsi"/>
        </w:rPr>
        <w:t xml:space="preserve">  </w:t>
      </w:r>
      <w:r w:rsidRPr="0077407B">
        <w:rPr>
          <w:rFonts w:cstheme="minorHAnsi"/>
        </w:rPr>
        <w:t xml:space="preserve">Transfer universities include: </w:t>
      </w:r>
    </w:p>
    <w:p w14:paraId="09EBDE2B" w14:textId="77777777" w:rsidR="002C54A2" w:rsidRPr="0077407B" w:rsidRDefault="002C54A2" w:rsidP="00226784">
      <w:pPr>
        <w:pStyle w:val="ListParagraph"/>
        <w:numPr>
          <w:ilvl w:val="0"/>
          <w:numId w:val="22"/>
        </w:numPr>
        <w:rPr>
          <w:rFonts w:cstheme="minorHAnsi"/>
          <w:noProof/>
        </w:rPr>
      </w:pPr>
      <w:r w:rsidRPr="0077407B">
        <w:rPr>
          <w:rFonts w:cstheme="minorHAnsi"/>
        </w:rPr>
        <w:t xml:space="preserve">Central State University </w:t>
      </w:r>
    </w:p>
    <w:p w14:paraId="78F9459C" w14:textId="77777777" w:rsidR="002C54A2" w:rsidRPr="0077407B" w:rsidRDefault="002C54A2" w:rsidP="00226784">
      <w:pPr>
        <w:pStyle w:val="ListParagraph"/>
        <w:numPr>
          <w:ilvl w:val="0"/>
          <w:numId w:val="22"/>
        </w:numPr>
        <w:rPr>
          <w:rFonts w:cstheme="minorHAnsi"/>
          <w:noProof/>
        </w:rPr>
      </w:pPr>
      <w:r w:rsidRPr="0077407B">
        <w:rPr>
          <w:rFonts w:cstheme="minorHAnsi"/>
        </w:rPr>
        <w:t xml:space="preserve">Miami University </w:t>
      </w:r>
    </w:p>
    <w:p w14:paraId="0C745089" w14:textId="77777777" w:rsidR="002C54A2" w:rsidRPr="0077407B" w:rsidRDefault="002C54A2" w:rsidP="00226784">
      <w:pPr>
        <w:pStyle w:val="ListParagraph"/>
        <w:numPr>
          <w:ilvl w:val="0"/>
          <w:numId w:val="22"/>
        </w:numPr>
        <w:rPr>
          <w:rFonts w:cstheme="minorHAnsi"/>
          <w:noProof/>
        </w:rPr>
      </w:pPr>
      <w:r w:rsidRPr="0077407B">
        <w:rPr>
          <w:rFonts w:cstheme="minorHAnsi"/>
        </w:rPr>
        <w:t xml:space="preserve">Ohio State University </w:t>
      </w:r>
    </w:p>
    <w:p w14:paraId="384B2566" w14:textId="77777777" w:rsidR="002C54A2" w:rsidRPr="0077407B" w:rsidRDefault="002C54A2" w:rsidP="00226784">
      <w:pPr>
        <w:pStyle w:val="ListParagraph"/>
        <w:numPr>
          <w:ilvl w:val="0"/>
          <w:numId w:val="22"/>
        </w:numPr>
        <w:rPr>
          <w:rFonts w:cstheme="minorHAnsi"/>
          <w:noProof/>
        </w:rPr>
      </w:pPr>
      <w:r w:rsidRPr="0077407B">
        <w:rPr>
          <w:rFonts w:cstheme="minorHAnsi"/>
        </w:rPr>
        <w:t xml:space="preserve">University of Cincinnati </w:t>
      </w:r>
    </w:p>
    <w:p w14:paraId="72F29403" w14:textId="77777777" w:rsidR="002C54A2" w:rsidRPr="0077407B" w:rsidRDefault="002C54A2" w:rsidP="00226784">
      <w:pPr>
        <w:pStyle w:val="ListParagraph"/>
        <w:numPr>
          <w:ilvl w:val="0"/>
          <w:numId w:val="22"/>
        </w:numPr>
        <w:rPr>
          <w:rFonts w:cstheme="minorHAnsi"/>
          <w:noProof/>
        </w:rPr>
      </w:pPr>
      <w:r w:rsidRPr="0077407B">
        <w:rPr>
          <w:rFonts w:cstheme="minorHAnsi"/>
        </w:rPr>
        <w:t xml:space="preserve">University of Dayton </w:t>
      </w:r>
    </w:p>
    <w:p w14:paraId="6B82E54F" w14:textId="77777777" w:rsidR="002C54A2" w:rsidRPr="0077407B" w:rsidRDefault="002C54A2" w:rsidP="00226784">
      <w:pPr>
        <w:pStyle w:val="ListParagraph"/>
        <w:numPr>
          <w:ilvl w:val="0"/>
          <w:numId w:val="22"/>
        </w:numPr>
        <w:rPr>
          <w:rFonts w:cstheme="minorHAnsi"/>
          <w:noProof/>
        </w:rPr>
      </w:pPr>
      <w:r w:rsidRPr="0077407B">
        <w:rPr>
          <w:rFonts w:cstheme="minorHAnsi"/>
        </w:rPr>
        <w:t xml:space="preserve">University of Kentucky </w:t>
      </w:r>
    </w:p>
    <w:p w14:paraId="4F0A1A8F" w14:textId="77777777" w:rsidR="002C54A2" w:rsidRPr="0077407B" w:rsidRDefault="002C54A2" w:rsidP="00226784">
      <w:pPr>
        <w:pStyle w:val="ListParagraph"/>
        <w:numPr>
          <w:ilvl w:val="0"/>
          <w:numId w:val="22"/>
        </w:numPr>
        <w:rPr>
          <w:rFonts w:cstheme="minorHAnsi"/>
          <w:noProof/>
        </w:rPr>
      </w:pPr>
      <w:r w:rsidRPr="0077407B">
        <w:rPr>
          <w:rFonts w:cstheme="minorHAnsi"/>
        </w:rPr>
        <w:t xml:space="preserve">Wilberforce University </w:t>
      </w:r>
    </w:p>
    <w:p w14:paraId="464C0168" w14:textId="3D21A6D5" w:rsidR="005E7E70" w:rsidRPr="0077407B" w:rsidRDefault="002C54A2" w:rsidP="00226784">
      <w:pPr>
        <w:pStyle w:val="ListParagraph"/>
        <w:numPr>
          <w:ilvl w:val="0"/>
          <w:numId w:val="22"/>
        </w:numPr>
        <w:rPr>
          <w:rFonts w:cstheme="minorHAnsi"/>
          <w:noProof/>
        </w:rPr>
      </w:pPr>
      <w:r w:rsidRPr="0077407B">
        <w:rPr>
          <w:rFonts w:cstheme="minorHAnsi"/>
        </w:rPr>
        <w:t>Wright State University</w:t>
      </w:r>
    </w:p>
    <w:p w14:paraId="4D27FFD8" w14:textId="33392D16" w:rsidR="00582D0D" w:rsidRDefault="00582D0D" w:rsidP="00447AFF">
      <w:pPr>
        <w:pStyle w:val="Heading2"/>
      </w:pPr>
    </w:p>
    <w:p w14:paraId="0A9C030B" w14:textId="77777777" w:rsidR="00CF0A89" w:rsidRDefault="00CF0A89" w:rsidP="00447AFF">
      <w:pPr>
        <w:sectPr w:rsidR="00CF0A89" w:rsidSect="003A47B5">
          <w:pgSz w:w="12240" w:h="15840"/>
          <w:pgMar w:top="720" w:right="720" w:bottom="432" w:left="720" w:header="720" w:footer="720" w:gutter="0"/>
          <w:pgNumType w:start="1"/>
          <w:cols w:space="720"/>
          <w:docGrid w:linePitch="360"/>
        </w:sectPr>
      </w:pPr>
    </w:p>
    <w:p w14:paraId="10F0E391" w14:textId="7A3D3C1C" w:rsidR="00447AFF" w:rsidRDefault="00447AFF" w:rsidP="00447AFF">
      <w:pPr>
        <w:rPr>
          <w:noProof/>
        </w:rPr>
      </w:pPr>
    </w:p>
    <w:p w14:paraId="5A69B48C" w14:textId="3E5DE18B" w:rsidR="002B7BB9" w:rsidRDefault="002B7BB9" w:rsidP="00447AFF">
      <w:pPr>
        <w:pStyle w:val="Heading1"/>
        <w:rPr>
          <w:b/>
        </w:rPr>
      </w:pPr>
      <w:r>
        <w:rPr>
          <w:b/>
        </w:rPr>
        <w:t>University of Cincinnati, Blue Ash</w:t>
      </w:r>
    </w:p>
    <w:p w14:paraId="4001C504" w14:textId="6801411E" w:rsidR="002B7BB9" w:rsidRDefault="002B7BB9" w:rsidP="002B7BB9">
      <w:pPr>
        <w:pStyle w:val="Heading2"/>
      </w:pPr>
      <w:r>
        <w:t xml:space="preserve">A.A.S., </w:t>
      </w:r>
      <w:r w:rsidR="002C54A2">
        <w:t>Pre-Engineering</w:t>
      </w:r>
    </w:p>
    <w:p w14:paraId="3D93354F" w14:textId="6F9B0644" w:rsidR="005612EC" w:rsidRPr="0077407B" w:rsidRDefault="005612EC" w:rsidP="005612EC">
      <w:pPr>
        <w:spacing w:line="240" w:lineRule="auto"/>
        <w:rPr>
          <w:rFonts w:cstheme="minorHAnsi"/>
        </w:rPr>
      </w:pPr>
      <w:r w:rsidRPr="0077407B">
        <w:rPr>
          <w:rFonts w:cstheme="minorHAnsi"/>
          <w:b/>
        </w:rPr>
        <w:t xml:space="preserve">Contact Information: </w:t>
      </w:r>
      <w:r w:rsidRPr="0077407B">
        <w:rPr>
          <w:rFonts w:cstheme="minorHAnsi"/>
        </w:rPr>
        <w:t xml:space="preserve"> </w:t>
      </w:r>
      <w:r w:rsidRPr="0077407B">
        <w:rPr>
          <w:rFonts w:cstheme="minorHAnsi"/>
          <w:noProof/>
        </w:rPr>
        <w:t>Renee  Rivets</w:t>
      </w:r>
      <w:r w:rsidRPr="0077407B">
        <w:rPr>
          <w:rFonts w:cstheme="minorHAnsi"/>
        </w:rPr>
        <w:t xml:space="preserve">, </w:t>
      </w:r>
      <w:r w:rsidR="002C54A2" w:rsidRPr="0077407B">
        <w:rPr>
          <w:rFonts w:cstheme="minorHAnsi"/>
          <w:noProof/>
        </w:rPr>
        <w:t>Senior Academic</w:t>
      </w:r>
      <w:r w:rsidRPr="0077407B">
        <w:rPr>
          <w:rFonts w:cstheme="minorHAnsi"/>
          <w:noProof/>
        </w:rPr>
        <w:t xml:space="preserve"> Advisor</w:t>
      </w:r>
    </w:p>
    <w:p w14:paraId="5370E2F7" w14:textId="77777777" w:rsidR="005612EC" w:rsidRPr="0077407B" w:rsidRDefault="005612EC" w:rsidP="005612EC">
      <w:pPr>
        <w:spacing w:line="240" w:lineRule="auto"/>
        <w:rPr>
          <w:rFonts w:cstheme="minorHAnsi"/>
        </w:rPr>
      </w:pPr>
      <w:r w:rsidRPr="0077407B">
        <w:rPr>
          <w:rFonts w:cstheme="minorHAnsi"/>
          <w:b/>
        </w:rPr>
        <w:t>Contact email address:</w:t>
      </w:r>
      <w:r w:rsidRPr="0077407B">
        <w:rPr>
          <w:rFonts w:cstheme="minorHAnsi"/>
        </w:rPr>
        <w:t xml:space="preserve">  </w:t>
      </w:r>
      <w:r w:rsidRPr="0077407B">
        <w:rPr>
          <w:rFonts w:cstheme="minorHAnsi"/>
          <w:noProof/>
        </w:rPr>
        <w:t>renee.rivets@uc.edu</w:t>
      </w:r>
    </w:p>
    <w:p w14:paraId="2CBFF5FF" w14:textId="33E4AB0B" w:rsidR="005612EC" w:rsidRPr="0077407B" w:rsidRDefault="005612EC" w:rsidP="005612EC">
      <w:pPr>
        <w:spacing w:line="240" w:lineRule="auto"/>
        <w:rPr>
          <w:rFonts w:cstheme="minorHAnsi"/>
        </w:rPr>
      </w:pPr>
      <w:r w:rsidRPr="0077407B">
        <w:rPr>
          <w:rFonts w:cstheme="minorHAnsi"/>
          <w:b/>
        </w:rPr>
        <w:t>Number of Enrolled Students in Program:</w:t>
      </w:r>
      <w:r w:rsidRPr="0077407B">
        <w:rPr>
          <w:rFonts w:cstheme="minorHAnsi"/>
        </w:rPr>
        <w:t xml:space="preserve">  </w:t>
      </w:r>
      <w:r w:rsidR="002C54A2" w:rsidRPr="0077407B">
        <w:rPr>
          <w:rFonts w:cstheme="minorHAnsi"/>
        </w:rPr>
        <w:t>100</w:t>
      </w:r>
    </w:p>
    <w:p w14:paraId="5B4D106D" w14:textId="16C44122" w:rsidR="005612EC" w:rsidRPr="0077407B" w:rsidRDefault="005612EC" w:rsidP="005612EC">
      <w:pPr>
        <w:spacing w:line="240" w:lineRule="auto"/>
        <w:rPr>
          <w:rFonts w:cstheme="minorHAnsi"/>
        </w:rPr>
      </w:pPr>
      <w:r w:rsidRPr="0077407B">
        <w:rPr>
          <w:rFonts w:cstheme="minorHAnsi"/>
          <w:b/>
        </w:rPr>
        <w:t>Number of Faculty in Program:</w:t>
      </w:r>
      <w:r w:rsidR="009912BA" w:rsidRPr="0077407B">
        <w:rPr>
          <w:rFonts w:cstheme="minorHAnsi"/>
        </w:rPr>
        <w:t xml:space="preserve"> </w:t>
      </w:r>
      <w:r w:rsidR="002C54A2" w:rsidRPr="0077407B">
        <w:rPr>
          <w:rFonts w:cstheme="minorHAnsi"/>
        </w:rPr>
        <w:t>N/A</w:t>
      </w:r>
    </w:p>
    <w:p w14:paraId="0DBBF8C8" w14:textId="650C5C47" w:rsidR="005612EC" w:rsidRPr="0077407B" w:rsidRDefault="005612EC" w:rsidP="005612EC">
      <w:pPr>
        <w:spacing w:line="240" w:lineRule="auto"/>
        <w:rPr>
          <w:rFonts w:cstheme="minorHAnsi"/>
          <w:noProof/>
        </w:rPr>
      </w:pPr>
      <w:r w:rsidRPr="0077407B">
        <w:rPr>
          <w:rFonts w:cstheme="minorHAnsi"/>
          <w:b/>
        </w:rPr>
        <w:t>Internship Requirement:</w:t>
      </w:r>
      <w:r w:rsidRPr="0077407B">
        <w:rPr>
          <w:rFonts w:cstheme="minorHAnsi"/>
        </w:rPr>
        <w:t xml:space="preserve">  </w:t>
      </w:r>
      <w:r w:rsidR="002C54A2" w:rsidRPr="0077407B">
        <w:rPr>
          <w:rFonts w:cstheme="minorHAnsi"/>
        </w:rPr>
        <w:t>No</w:t>
      </w:r>
    </w:p>
    <w:p w14:paraId="5DF8DB0B" w14:textId="3FB21C8B" w:rsidR="002C54A2" w:rsidRPr="0077407B" w:rsidRDefault="002C54A2" w:rsidP="005612EC">
      <w:pPr>
        <w:spacing w:line="240" w:lineRule="auto"/>
        <w:rPr>
          <w:rFonts w:cstheme="minorHAnsi"/>
          <w:b/>
        </w:rPr>
      </w:pPr>
      <w:r w:rsidRPr="0077407B">
        <w:rPr>
          <w:rFonts w:cstheme="minorHAnsi"/>
          <w:b/>
          <w:noProof/>
        </w:rPr>
        <w:t xml:space="preserve">Other Special Opportunities: </w:t>
      </w:r>
      <w:r w:rsidRPr="0077407B">
        <w:rPr>
          <w:rFonts w:cstheme="minorHAnsi"/>
        </w:rPr>
        <w:t>Pre-Engineering at UCBA is designed to be a one-year pathway for eligible students who are seeking transition to the College of Engineering &amp; Applied Science on the Uptown campus. The pathway consists of the required science and math courses for admission consideration. Students also enroll in English, first year ENED courses, and general education courses. Successful students will transition to CEAS at the end of their first year.</w:t>
      </w:r>
    </w:p>
    <w:p w14:paraId="50E58484" w14:textId="77777777" w:rsidR="002B7BB9" w:rsidRDefault="002B7BB9" w:rsidP="00447AFF">
      <w:pPr>
        <w:pStyle w:val="Heading1"/>
        <w:rPr>
          <w:b/>
        </w:rPr>
      </w:pPr>
    </w:p>
    <w:p w14:paraId="69B8F336" w14:textId="77777777" w:rsidR="000B0200" w:rsidRDefault="000B0200">
      <w:pPr>
        <w:rPr>
          <w:rFonts w:asciiTheme="majorHAnsi" w:eastAsiaTheme="majorEastAsia" w:hAnsiTheme="majorHAnsi" w:cstheme="majorBidi"/>
          <w:b/>
          <w:color w:val="2E74B5" w:themeColor="accent1" w:themeShade="BF"/>
          <w:sz w:val="32"/>
          <w:szCs w:val="32"/>
        </w:rPr>
      </w:pPr>
      <w:r>
        <w:rPr>
          <w:b/>
        </w:rPr>
        <w:br w:type="page"/>
      </w:r>
    </w:p>
    <w:p w14:paraId="3AC6886A" w14:textId="278ACFB8" w:rsidR="005E0102" w:rsidRPr="005E0102" w:rsidRDefault="005E0102" w:rsidP="00226784">
      <w:pPr>
        <w:pStyle w:val="ListParagraph"/>
        <w:numPr>
          <w:ilvl w:val="0"/>
          <w:numId w:val="19"/>
        </w:numPr>
        <w:sectPr w:rsidR="005E0102" w:rsidRPr="005E0102" w:rsidSect="003A47B5">
          <w:pgSz w:w="12240" w:h="15840"/>
          <w:pgMar w:top="720" w:right="720" w:bottom="432" w:left="720" w:header="720" w:footer="720" w:gutter="0"/>
          <w:pgNumType w:start="1"/>
          <w:cols w:space="720"/>
          <w:docGrid w:linePitch="360"/>
        </w:sectPr>
      </w:pPr>
    </w:p>
    <w:p w14:paraId="56ECBDA4" w14:textId="2E9DD05C" w:rsidR="005E0102" w:rsidRPr="005E0102" w:rsidRDefault="005E0102" w:rsidP="005E0102">
      <w:pPr>
        <w:pStyle w:val="Heading1"/>
        <w:rPr>
          <w:b/>
        </w:rPr>
      </w:pPr>
      <w:r w:rsidRPr="005E0102">
        <w:rPr>
          <w:b/>
        </w:rPr>
        <w:lastRenderedPageBreak/>
        <w:t xml:space="preserve">University of Cincinnati (Clifton) </w:t>
      </w:r>
    </w:p>
    <w:p w14:paraId="13019961" w14:textId="7162D84F" w:rsidR="005E0102" w:rsidRPr="005E0102" w:rsidRDefault="0077407B" w:rsidP="005E0102">
      <w:pPr>
        <w:pStyle w:val="Heading2"/>
      </w:pPr>
      <w:r>
        <w:rPr>
          <w:noProof/>
        </w:rPr>
        <w:t>College of Engineering and Applied Science</w:t>
      </w:r>
    </w:p>
    <w:p w14:paraId="3F65D589" w14:textId="71D923FB" w:rsidR="005E0102" w:rsidRPr="0077407B" w:rsidRDefault="005E0102" w:rsidP="005E0102">
      <w:pPr>
        <w:rPr>
          <w:rFonts w:cstheme="minorHAnsi"/>
        </w:rPr>
      </w:pPr>
      <w:r w:rsidRPr="0077407B">
        <w:rPr>
          <w:rFonts w:cstheme="minorHAnsi"/>
          <w:b/>
        </w:rPr>
        <w:t>Contact Information</w:t>
      </w:r>
      <w:r w:rsidRPr="0077407B">
        <w:rPr>
          <w:rFonts w:cstheme="minorHAnsi"/>
        </w:rPr>
        <w:t xml:space="preserve">:  </w:t>
      </w:r>
      <w:r w:rsidRPr="0077407B">
        <w:rPr>
          <w:rFonts w:cstheme="minorHAnsi"/>
          <w:noProof/>
        </w:rPr>
        <w:t>Gretchen Hart</w:t>
      </w:r>
      <w:r w:rsidRPr="0077407B">
        <w:rPr>
          <w:rFonts w:cstheme="minorHAnsi"/>
        </w:rPr>
        <w:t xml:space="preserve">, </w:t>
      </w:r>
      <w:r w:rsidRPr="0077407B">
        <w:rPr>
          <w:rFonts w:cstheme="minorHAnsi"/>
          <w:noProof/>
        </w:rPr>
        <w:t xml:space="preserve">Director of </w:t>
      </w:r>
      <w:r w:rsidR="0077407B" w:rsidRPr="0077407B">
        <w:rPr>
          <w:rFonts w:cstheme="minorHAnsi"/>
          <w:noProof/>
        </w:rPr>
        <w:t xml:space="preserve">Undergraduate </w:t>
      </w:r>
      <w:r w:rsidRPr="0077407B">
        <w:rPr>
          <w:rFonts w:cstheme="minorHAnsi"/>
          <w:noProof/>
        </w:rPr>
        <w:t>Advising</w:t>
      </w:r>
    </w:p>
    <w:p w14:paraId="40BDC48F" w14:textId="77777777" w:rsidR="005E0102" w:rsidRPr="0077407B" w:rsidRDefault="005E0102" w:rsidP="005E0102">
      <w:pPr>
        <w:rPr>
          <w:rFonts w:cstheme="minorHAnsi"/>
        </w:rPr>
      </w:pPr>
      <w:r w:rsidRPr="0077407B">
        <w:rPr>
          <w:rFonts w:cstheme="minorHAnsi"/>
          <w:b/>
        </w:rPr>
        <w:t>Contact email address</w:t>
      </w:r>
      <w:r w:rsidRPr="0077407B">
        <w:rPr>
          <w:rFonts w:cstheme="minorHAnsi"/>
        </w:rPr>
        <w:t xml:space="preserve">:  </w:t>
      </w:r>
      <w:r w:rsidRPr="0077407B">
        <w:rPr>
          <w:rFonts w:cstheme="minorHAnsi"/>
          <w:noProof/>
        </w:rPr>
        <w:t>gretchen.hart@uc.edu</w:t>
      </w:r>
    </w:p>
    <w:p w14:paraId="4B2A68FB" w14:textId="275202BC" w:rsidR="005E0102" w:rsidRPr="0077407B" w:rsidRDefault="005E0102" w:rsidP="005E0102">
      <w:pPr>
        <w:rPr>
          <w:rFonts w:cstheme="minorHAnsi"/>
        </w:rPr>
      </w:pPr>
      <w:r w:rsidRPr="0077407B">
        <w:rPr>
          <w:rFonts w:cstheme="minorHAnsi"/>
          <w:b/>
        </w:rPr>
        <w:t>Number of Enrolled Students in Program</w:t>
      </w:r>
      <w:r w:rsidRPr="0077407B">
        <w:rPr>
          <w:rFonts w:cstheme="minorHAnsi"/>
        </w:rPr>
        <w:t xml:space="preserve">:  </w:t>
      </w:r>
      <w:r w:rsidR="0077407B" w:rsidRPr="0077407B">
        <w:rPr>
          <w:rFonts w:cstheme="minorHAnsi"/>
          <w:noProof/>
        </w:rPr>
        <w:t>5000</w:t>
      </w:r>
    </w:p>
    <w:p w14:paraId="350A4684" w14:textId="730AEB99" w:rsidR="005E0102" w:rsidRPr="0077407B" w:rsidRDefault="005E0102" w:rsidP="005E0102">
      <w:pPr>
        <w:rPr>
          <w:rFonts w:cstheme="minorHAnsi"/>
        </w:rPr>
      </w:pPr>
      <w:r w:rsidRPr="0077407B">
        <w:rPr>
          <w:rFonts w:cstheme="minorHAnsi"/>
          <w:b/>
        </w:rPr>
        <w:t>Number of Faculty in Program</w:t>
      </w:r>
      <w:r w:rsidRPr="0077407B">
        <w:rPr>
          <w:rFonts w:cstheme="minorHAnsi"/>
        </w:rPr>
        <w:t xml:space="preserve">:  </w:t>
      </w:r>
      <w:r w:rsidR="0077407B" w:rsidRPr="0077407B">
        <w:rPr>
          <w:rFonts w:cstheme="minorHAnsi"/>
        </w:rPr>
        <w:t>158</w:t>
      </w:r>
    </w:p>
    <w:p w14:paraId="4262D3A7" w14:textId="77777777" w:rsidR="005E0102" w:rsidRPr="0077407B" w:rsidRDefault="005E0102" w:rsidP="005E0102">
      <w:pPr>
        <w:rPr>
          <w:rFonts w:cstheme="minorHAnsi"/>
        </w:rPr>
      </w:pPr>
      <w:r w:rsidRPr="0077407B">
        <w:rPr>
          <w:rFonts w:cstheme="minorHAnsi"/>
          <w:b/>
        </w:rPr>
        <w:t>Internship Requirement</w:t>
      </w:r>
      <w:r w:rsidRPr="0077407B">
        <w:rPr>
          <w:rFonts w:cstheme="minorHAnsi"/>
        </w:rPr>
        <w:t xml:space="preserve">:  </w:t>
      </w:r>
      <w:r w:rsidRPr="0077407B">
        <w:rPr>
          <w:rFonts w:cstheme="minorHAnsi"/>
          <w:noProof/>
        </w:rPr>
        <w:t>Yes</w:t>
      </w:r>
    </w:p>
    <w:p w14:paraId="17A14D80" w14:textId="0163E988" w:rsidR="005E0102" w:rsidRPr="0077407B" w:rsidRDefault="0077407B" w:rsidP="005E0102">
      <w:pPr>
        <w:rPr>
          <w:rFonts w:cstheme="minorHAnsi"/>
        </w:rPr>
      </w:pPr>
      <w:r w:rsidRPr="0077407B">
        <w:rPr>
          <w:rFonts w:cstheme="minorHAnsi"/>
          <w:b/>
        </w:rPr>
        <w:t>Other Special Opportunities:</w:t>
      </w:r>
      <w:r w:rsidR="005E0102" w:rsidRPr="0077407B">
        <w:rPr>
          <w:rFonts w:cstheme="minorHAnsi"/>
        </w:rPr>
        <w:t xml:space="preserve">  </w:t>
      </w:r>
      <w:r w:rsidRPr="0077407B">
        <w:rPr>
          <w:rFonts w:cstheme="minorHAnsi"/>
        </w:rPr>
        <w:t xml:space="preserve">Mandatory 5 co-ops., Study Abroad </w:t>
      </w:r>
      <w:proofErr w:type="spellStart"/>
      <w:r w:rsidRPr="0077407B">
        <w:rPr>
          <w:rFonts w:cstheme="minorHAnsi"/>
        </w:rPr>
        <w:t>Opps</w:t>
      </w:r>
      <w:proofErr w:type="spellEnd"/>
      <w:r w:rsidRPr="0077407B">
        <w:rPr>
          <w:rFonts w:cstheme="minorHAnsi"/>
        </w:rPr>
        <w:t>, Prof Dev Courses, Student Wellness, and Academic supports</w:t>
      </w:r>
    </w:p>
    <w:p w14:paraId="0FE1735D" w14:textId="0C67EDD0" w:rsidR="005E0102" w:rsidRPr="0077407B" w:rsidRDefault="005E0102" w:rsidP="005E0102">
      <w:pPr>
        <w:rPr>
          <w:rFonts w:cstheme="minorHAnsi"/>
        </w:rPr>
      </w:pPr>
      <w:r w:rsidRPr="0077407B">
        <w:rPr>
          <w:rFonts w:cstheme="minorHAnsi"/>
          <w:b/>
        </w:rPr>
        <w:t>Program Outcomes</w:t>
      </w:r>
      <w:r w:rsidRPr="0077407B">
        <w:rPr>
          <w:rFonts w:cstheme="minorHAnsi"/>
        </w:rPr>
        <w:t xml:space="preserve">:  </w:t>
      </w:r>
      <w:r w:rsidR="0077407B" w:rsidRPr="0077407B">
        <w:rPr>
          <w:rFonts w:cstheme="minorHAnsi"/>
        </w:rPr>
        <w:t>Retention up to 90%, Grad rate up to 75.1%, Up to 14 full time advisors, New Director of Women in Engineering</w:t>
      </w:r>
    </w:p>
    <w:p w14:paraId="249884D5" w14:textId="77777777" w:rsidR="009912BA" w:rsidRDefault="009912BA" w:rsidP="00F64BD1">
      <w:pPr>
        <w:pStyle w:val="Heading2"/>
      </w:pPr>
    </w:p>
    <w:p w14:paraId="03DBFFDB" w14:textId="1DEE4D14" w:rsidR="00F64BD1" w:rsidRPr="002B7BB9" w:rsidRDefault="00F64BD1">
      <w:pPr>
        <w:rPr>
          <w:noProof/>
        </w:rPr>
      </w:pPr>
      <w:r>
        <w:rPr>
          <w:b/>
        </w:rPr>
        <w:br w:type="page"/>
      </w:r>
    </w:p>
    <w:p w14:paraId="572D64DB" w14:textId="1D19DA64" w:rsidR="00F64BD1" w:rsidRPr="00F64BD1" w:rsidRDefault="00F64BD1" w:rsidP="00F64BD1">
      <w:pPr>
        <w:pStyle w:val="Heading1"/>
        <w:rPr>
          <w:b/>
        </w:rPr>
      </w:pPr>
      <w:r w:rsidRPr="005E0102">
        <w:rPr>
          <w:b/>
        </w:rPr>
        <w:lastRenderedPageBreak/>
        <w:t xml:space="preserve">University of Dayton </w:t>
      </w:r>
    </w:p>
    <w:p w14:paraId="038317D4" w14:textId="3FF53EA2" w:rsidR="00F64BD1" w:rsidRDefault="00A46499" w:rsidP="00F64BD1">
      <w:pPr>
        <w:pStyle w:val="Heading2"/>
      </w:pPr>
      <w:r>
        <w:rPr>
          <w:noProof/>
        </w:rPr>
        <w:t xml:space="preserve">B.S., </w:t>
      </w:r>
      <w:r w:rsidR="0077407B">
        <w:rPr>
          <w:noProof/>
        </w:rPr>
        <w:t>Electrical/Computer Engineering</w:t>
      </w:r>
    </w:p>
    <w:p w14:paraId="09D4E1DE" w14:textId="77777777" w:rsidR="006548BC" w:rsidRDefault="006548BC" w:rsidP="006548BC">
      <w:pPr>
        <w:spacing w:line="360" w:lineRule="auto"/>
        <w:rPr>
          <w:sz w:val="24"/>
          <w:szCs w:val="24"/>
        </w:rPr>
      </w:pPr>
      <w:r w:rsidRPr="00D7278B">
        <w:rPr>
          <w:b/>
          <w:sz w:val="24"/>
          <w:szCs w:val="24"/>
        </w:rPr>
        <w:t xml:space="preserve">Contact Information: </w:t>
      </w:r>
      <w:r>
        <w:rPr>
          <w:sz w:val="24"/>
          <w:szCs w:val="24"/>
        </w:rPr>
        <w:t xml:space="preserve"> Michelle </w:t>
      </w:r>
      <w:proofErr w:type="spellStart"/>
      <w:r>
        <w:rPr>
          <w:sz w:val="24"/>
          <w:szCs w:val="24"/>
        </w:rPr>
        <w:t>Strunks</w:t>
      </w:r>
      <w:proofErr w:type="spellEnd"/>
      <w:r>
        <w:rPr>
          <w:sz w:val="24"/>
          <w:szCs w:val="24"/>
        </w:rPr>
        <w:t>, Assistant Dean</w:t>
      </w:r>
    </w:p>
    <w:p w14:paraId="1DC5A1D8" w14:textId="77777777" w:rsidR="006548BC" w:rsidRDefault="006548BC" w:rsidP="006548BC">
      <w:pPr>
        <w:spacing w:line="360" w:lineRule="auto"/>
        <w:rPr>
          <w:rFonts w:ascii="Arial" w:hAnsi="Arial" w:cs="Arial"/>
          <w:sz w:val="20"/>
          <w:szCs w:val="20"/>
        </w:rPr>
      </w:pPr>
      <w:r w:rsidRPr="00D7278B">
        <w:rPr>
          <w:b/>
          <w:sz w:val="24"/>
          <w:szCs w:val="24"/>
        </w:rPr>
        <w:t>Contact</w:t>
      </w:r>
      <w:r>
        <w:rPr>
          <w:b/>
          <w:sz w:val="24"/>
          <w:szCs w:val="24"/>
        </w:rPr>
        <w:t xml:space="preserve"> Email: </w:t>
      </w:r>
      <w:hyperlink r:id="rId39" w:history="1">
        <w:r w:rsidRPr="005B711D">
          <w:rPr>
            <w:rStyle w:val="Hyperlink"/>
            <w:rFonts w:ascii="Arial" w:hAnsi="Arial" w:cs="Arial"/>
            <w:sz w:val="20"/>
            <w:szCs w:val="20"/>
          </w:rPr>
          <w:t>mstrunks1@udayton.edu</w:t>
        </w:r>
      </w:hyperlink>
    </w:p>
    <w:p w14:paraId="47023A51" w14:textId="06195811" w:rsidR="00F64BD1" w:rsidRPr="00D67DA3" w:rsidRDefault="00F64BD1" w:rsidP="006548BC">
      <w:pPr>
        <w:spacing w:line="360" w:lineRule="auto"/>
        <w:rPr>
          <w:sz w:val="24"/>
          <w:szCs w:val="24"/>
        </w:rPr>
      </w:pPr>
      <w:r w:rsidRPr="00D7278B">
        <w:rPr>
          <w:b/>
          <w:sz w:val="24"/>
          <w:szCs w:val="24"/>
        </w:rPr>
        <w:t>Number of Enrolled Students in Program:</w:t>
      </w:r>
      <w:r>
        <w:rPr>
          <w:sz w:val="24"/>
          <w:szCs w:val="24"/>
        </w:rPr>
        <w:t xml:space="preserve">  </w:t>
      </w:r>
      <w:r w:rsidR="006548BC">
        <w:rPr>
          <w:sz w:val="24"/>
          <w:szCs w:val="24"/>
        </w:rPr>
        <w:t>338</w:t>
      </w:r>
    </w:p>
    <w:p w14:paraId="3B840AB2" w14:textId="5A695907" w:rsidR="00F64BD1" w:rsidRPr="00D67DA3" w:rsidRDefault="00F64BD1" w:rsidP="00F64BD1">
      <w:pPr>
        <w:spacing w:line="360" w:lineRule="auto"/>
        <w:rPr>
          <w:sz w:val="24"/>
          <w:szCs w:val="24"/>
        </w:rPr>
      </w:pPr>
      <w:r w:rsidRPr="00D7278B">
        <w:rPr>
          <w:b/>
          <w:sz w:val="24"/>
          <w:szCs w:val="24"/>
        </w:rPr>
        <w:t>Number of Faculty in Program:</w:t>
      </w:r>
      <w:r>
        <w:rPr>
          <w:sz w:val="24"/>
          <w:szCs w:val="24"/>
        </w:rPr>
        <w:t xml:space="preserve">  </w:t>
      </w:r>
      <w:r w:rsidR="006548BC">
        <w:rPr>
          <w:sz w:val="24"/>
          <w:szCs w:val="24"/>
        </w:rPr>
        <w:t>15</w:t>
      </w:r>
    </w:p>
    <w:p w14:paraId="00BE81F0" w14:textId="2DD400F1" w:rsidR="00F64BD1" w:rsidRDefault="00F64BD1" w:rsidP="00F64BD1">
      <w:pPr>
        <w:spacing w:line="360" w:lineRule="auto"/>
        <w:rPr>
          <w:sz w:val="24"/>
          <w:szCs w:val="24"/>
        </w:rPr>
      </w:pPr>
      <w:r w:rsidRPr="00D7278B">
        <w:rPr>
          <w:b/>
          <w:sz w:val="24"/>
          <w:szCs w:val="24"/>
        </w:rPr>
        <w:t>Internship Requirement:</w:t>
      </w:r>
      <w:r w:rsidRPr="00D67DA3">
        <w:rPr>
          <w:sz w:val="24"/>
          <w:szCs w:val="24"/>
        </w:rPr>
        <w:t xml:space="preserve"> </w:t>
      </w:r>
      <w:r>
        <w:rPr>
          <w:sz w:val="24"/>
          <w:szCs w:val="24"/>
        </w:rPr>
        <w:t xml:space="preserve"> </w:t>
      </w:r>
      <w:r w:rsidR="006548BC">
        <w:rPr>
          <w:sz w:val="24"/>
          <w:szCs w:val="24"/>
        </w:rPr>
        <w:t>No</w:t>
      </w:r>
    </w:p>
    <w:p w14:paraId="72C83CA2" w14:textId="77777777" w:rsidR="00B636FC" w:rsidRPr="0077407B" w:rsidRDefault="0077407B" w:rsidP="00B636FC">
      <w:pPr>
        <w:spacing w:line="360" w:lineRule="auto"/>
        <w:rPr>
          <w:b/>
        </w:rPr>
      </w:pPr>
      <w:r w:rsidRPr="0077407B">
        <w:rPr>
          <w:b/>
        </w:rPr>
        <w:t>Other Special Opportunities:</w:t>
      </w:r>
      <w:r w:rsidR="00B636FC">
        <w:rPr>
          <w:b/>
        </w:rPr>
        <w:t xml:space="preserve"> </w:t>
      </w:r>
      <w:r w:rsidR="00B636FC">
        <w:rPr>
          <w:rFonts w:ascii="Arial" w:hAnsi="Arial" w:cs="Arial"/>
          <w:sz w:val="20"/>
          <w:szCs w:val="20"/>
        </w:rPr>
        <w:t>Co-operative Education, Education Abroad, Engineering Clubs and Organizations, ETHOS (Engineers in Technical Humanitarian Opportunities of Service Learning), Undergraduate Research Makerspace</w:t>
      </w:r>
    </w:p>
    <w:p w14:paraId="0AEFFA6E" w14:textId="78CD3070" w:rsidR="0077407B" w:rsidRPr="0077407B" w:rsidRDefault="0077407B" w:rsidP="00F64BD1">
      <w:pPr>
        <w:spacing w:line="360" w:lineRule="auto"/>
        <w:rPr>
          <w:b/>
        </w:rPr>
      </w:pPr>
    </w:p>
    <w:p w14:paraId="1CBF8E43" w14:textId="0773A3FB" w:rsidR="00BC6F31" w:rsidRDefault="00BC6F31" w:rsidP="00BC6F31">
      <w:pPr>
        <w:pStyle w:val="Heading2"/>
      </w:pPr>
      <w:r>
        <w:rPr>
          <w:noProof/>
        </w:rPr>
        <w:t xml:space="preserve">B.S., </w:t>
      </w:r>
      <w:r w:rsidR="002E61D8">
        <w:rPr>
          <w:noProof/>
        </w:rPr>
        <w:t xml:space="preserve">Civil and Environmental </w:t>
      </w:r>
      <w:r>
        <w:rPr>
          <w:noProof/>
        </w:rPr>
        <w:t>Engineering</w:t>
      </w:r>
    </w:p>
    <w:p w14:paraId="3934EACD" w14:textId="77777777" w:rsidR="006548BC" w:rsidRDefault="006548BC" w:rsidP="006548BC">
      <w:pPr>
        <w:spacing w:line="360" w:lineRule="auto"/>
        <w:rPr>
          <w:sz w:val="24"/>
          <w:szCs w:val="24"/>
        </w:rPr>
      </w:pPr>
      <w:r w:rsidRPr="00D7278B">
        <w:rPr>
          <w:b/>
          <w:sz w:val="24"/>
          <w:szCs w:val="24"/>
        </w:rPr>
        <w:t xml:space="preserve">Contact Information: </w:t>
      </w:r>
      <w:r>
        <w:rPr>
          <w:sz w:val="24"/>
          <w:szCs w:val="24"/>
        </w:rPr>
        <w:t xml:space="preserve"> Michelle </w:t>
      </w:r>
      <w:proofErr w:type="spellStart"/>
      <w:r>
        <w:rPr>
          <w:sz w:val="24"/>
          <w:szCs w:val="24"/>
        </w:rPr>
        <w:t>Strunks</w:t>
      </w:r>
      <w:proofErr w:type="spellEnd"/>
      <w:r>
        <w:rPr>
          <w:sz w:val="24"/>
          <w:szCs w:val="24"/>
        </w:rPr>
        <w:t>, Assistant Dean</w:t>
      </w:r>
    </w:p>
    <w:p w14:paraId="42D38E7D" w14:textId="77777777" w:rsidR="006548BC" w:rsidRDefault="006548BC" w:rsidP="006548BC">
      <w:pPr>
        <w:spacing w:line="360" w:lineRule="auto"/>
        <w:rPr>
          <w:rFonts w:ascii="Arial" w:hAnsi="Arial" w:cs="Arial"/>
          <w:sz w:val="20"/>
          <w:szCs w:val="20"/>
        </w:rPr>
      </w:pPr>
      <w:r w:rsidRPr="00D7278B">
        <w:rPr>
          <w:b/>
          <w:sz w:val="24"/>
          <w:szCs w:val="24"/>
        </w:rPr>
        <w:t>Contact</w:t>
      </w:r>
      <w:r>
        <w:rPr>
          <w:b/>
          <w:sz w:val="24"/>
          <w:szCs w:val="24"/>
        </w:rPr>
        <w:t xml:space="preserve"> Email: </w:t>
      </w:r>
      <w:hyperlink r:id="rId40" w:history="1">
        <w:r w:rsidRPr="005B711D">
          <w:rPr>
            <w:rStyle w:val="Hyperlink"/>
            <w:rFonts w:ascii="Arial" w:hAnsi="Arial" w:cs="Arial"/>
            <w:sz w:val="20"/>
            <w:szCs w:val="20"/>
          </w:rPr>
          <w:t>mstrunks1@udayton.edu</w:t>
        </w:r>
      </w:hyperlink>
    </w:p>
    <w:p w14:paraId="45FDC4F7" w14:textId="3C565710" w:rsidR="00BC6F31" w:rsidRPr="00D67DA3" w:rsidRDefault="00BC6F31" w:rsidP="006548BC">
      <w:pPr>
        <w:spacing w:line="360" w:lineRule="auto"/>
        <w:rPr>
          <w:sz w:val="24"/>
          <w:szCs w:val="24"/>
        </w:rPr>
      </w:pPr>
      <w:r w:rsidRPr="00D7278B">
        <w:rPr>
          <w:b/>
          <w:sz w:val="24"/>
          <w:szCs w:val="24"/>
        </w:rPr>
        <w:t>Number of Enrolled Students in Program:</w:t>
      </w:r>
      <w:r>
        <w:rPr>
          <w:sz w:val="24"/>
          <w:szCs w:val="24"/>
        </w:rPr>
        <w:t xml:space="preserve">  </w:t>
      </w:r>
      <w:r w:rsidR="006548BC">
        <w:rPr>
          <w:sz w:val="24"/>
          <w:szCs w:val="24"/>
        </w:rPr>
        <w:t>206</w:t>
      </w:r>
    </w:p>
    <w:p w14:paraId="337A073B" w14:textId="39E3EC48" w:rsidR="00BC6F31" w:rsidRPr="00D67DA3" w:rsidRDefault="00BC6F31" w:rsidP="00BC6F31">
      <w:pPr>
        <w:spacing w:line="360" w:lineRule="auto"/>
        <w:rPr>
          <w:sz w:val="24"/>
          <w:szCs w:val="24"/>
        </w:rPr>
      </w:pPr>
      <w:r w:rsidRPr="00D7278B">
        <w:rPr>
          <w:b/>
          <w:sz w:val="24"/>
          <w:szCs w:val="24"/>
        </w:rPr>
        <w:t>Number of Faculty in Program:</w:t>
      </w:r>
      <w:r>
        <w:rPr>
          <w:sz w:val="24"/>
          <w:szCs w:val="24"/>
        </w:rPr>
        <w:t xml:space="preserve">  </w:t>
      </w:r>
      <w:r w:rsidR="006548BC">
        <w:rPr>
          <w:sz w:val="24"/>
          <w:szCs w:val="24"/>
        </w:rPr>
        <w:t>12</w:t>
      </w:r>
    </w:p>
    <w:p w14:paraId="6B74318E" w14:textId="3FDE45D2" w:rsidR="00BC6F31" w:rsidRDefault="00BC6F31" w:rsidP="00BC6F31">
      <w:pPr>
        <w:spacing w:line="360" w:lineRule="auto"/>
        <w:rPr>
          <w:sz w:val="24"/>
          <w:szCs w:val="24"/>
        </w:rPr>
      </w:pPr>
      <w:r w:rsidRPr="00D7278B">
        <w:rPr>
          <w:b/>
          <w:sz w:val="24"/>
          <w:szCs w:val="24"/>
        </w:rPr>
        <w:t>Internship Requirement:</w:t>
      </w:r>
      <w:r w:rsidRPr="00D67DA3">
        <w:rPr>
          <w:sz w:val="24"/>
          <w:szCs w:val="24"/>
        </w:rPr>
        <w:t xml:space="preserve"> </w:t>
      </w:r>
      <w:r>
        <w:rPr>
          <w:sz w:val="24"/>
          <w:szCs w:val="24"/>
        </w:rPr>
        <w:t xml:space="preserve"> </w:t>
      </w:r>
      <w:r w:rsidR="006548BC">
        <w:rPr>
          <w:sz w:val="24"/>
          <w:szCs w:val="24"/>
        </w:rPr>
        <w:t>No</w:t>
      </w:r>
    </w:p>
    <w:p w14:paraId="263C77D0" w14:textId="77777777" w:rsidR="00B636FC" w:rsidRPr="0077407B" w:rsidRDefault="00BC6F31" w:rsidP="00B636FC">
      <w:pPr>
        <w:spacing w:line="360" w:lineRule="auto"/>
        <w:rPr>
          <w:b/>
        </w:rPr>
      </w:pPr>
      <w:r w:rsidRPr="0077407B">
        <w:rPr>
          <w:b/>
        </w:rPr>
        <w:t>Other Special Opportunities:</w:t>
      </w:r>
      <w:r w:rsidR="00B636FC">
        <w:rPr>
          <w:b/>
        </w:rPr>
        <w:t xml:space="preserve"> </w:t>
      </w:r>
      <w:r w:rsidR="00B636FC">
        <w:rPr>
          <w:rFonts w:ascii="Arial" w:hAnsi="Arial" w:cs="Arial"/>
          <w:sz w:val="20"/>
          <w:szCs w:val="20"/>
        </w:rPr>
        <w:t>Co-operative Education, Education Abroad, Engineering Clubs and Organizations, ETHOS (Engineers in Technical Humanitarian Opportunities of Service Learning), Undergraduate Research Makerspace</w:t>
      </w:r>
    </w:p>
    <w:p w14:paraId="639E0D98" w14:textId="19C14338" w:rsidR="00BC6F31" w:rsidRPr="0077407B" w:rsidRDefault="00BC6F31" w:rsidP="00BC6F31">
      <w:pPr>
        <w:spacing w:line="360" w:lineRule="auto"/>
        <w:rPr>
          <w:b/>
        </w:rPr>
      </w:pPr>
    </w:p>
    <w:p w14:paraId="14A7C9F9" w14:textId="45BCEF96" w:rsidR="00BC6F31" w:rsidRDefault="00BC6F31" w:rsidP="00BC6F31">
      <w:pPr>
        <w:pStyle w:val="Heading2"/>
      </w:pPr>
      <w:r>
        <w:rPr>
          <w:noProof/>
        </w:rPr>
        <w:t xml:space="preserve">B.S., </w:t>
      </w:r>
      <w:r w:rsidR="006548BC">
        <w:rPr>
          <w:noProof/>
        </w:rPr>
        <w:t>Chemical and Materials</w:t>
      </w:r>
      <w:r>
        <w:rPr>
          <w:noProof/>
        </w:rPr>
        <w:t xml:space="preserve"> Engineering</w:t>
      </w:r>
    </w:p>
    <w:p w14:paraId="3AFA7B18" w14:textId="77777777" w:rsidR="006548BC" w:rsidRDefault="006548BC" w:rsidP="006548BC">
      <w:pPr>
        <w:spacing w:line="360" w:lineRule="auto"/>
        <w:rPr>
          <w:sz w:val="24"/>
          <w:szCs w:val="24"/>
        </w:rPr>
      </w:pPr>
      <w:r w:rsidRPr="00D7278B">
        <w:rPr>
          <w:b/>
          <w:sz w:val="24"/>
          <w:szCs w:val="24"/>
        </w:rPr>
        <w:t xml:space="preserve">Contact Information: </w:t>
      </w:r>
      <w:r>
        <w:rPr>
          <w:sz w:val="24"/>
          <w:szCs w:val="24"/>
        </w:rPr>
        <w:t xml:space="preserve"> Michelle </w:t>
      </w:r>
      <w:proofErr w:type="spellStart"/>
      <w:r>
        <w:rPr>
          <w:sz w:val="24"/>
          <w:szCs w:val="24"/>
        </w:rPr>
        <w:t>Strunks</w:t>
      </w:r>
      <w:proofErr w:type="spellEnd"/>
      <w:r>
        <w:rPr>
          <w:sz w:val="24"/>
          <w:szCs w:val="24"/>
        </w:rPr>
        <w:t>, Assistant Dean</w:t>
      </w:r>
    </w:p>
    <w:p w14:paraId="77120849" w14:textId="77777777" w:rsidR="006548BC" w:rsidRDefault="006548BC" w:rsidP="006548BC">
      <w:pPr>
        <w:spacing w:line="360" w:lineRule="auto"/>
        <w:rPr>
          <w:rFonts w:ascii="Arial" w:hAnsi="Arial" w:cs="Arial"/>
          <w:sz w:val="20"/>
          <w:szCs w:val="20"/>
        </w:rPr>
      </w:pPr>
      <w:r w:rsidRPr="00D7278B">
        <w:rPr>
          <w:b/>
          <w:sz w:val="24"/>
          <w:szCs w:val="24"/>
        </w:rPr>
        <w:t>Contact</w:t>
      </w:r>
      <w:r>
        <w:rPr>
          <w:b/>
          <w:sz w:val="24"/>
          <w:szCs w:val="24"/>
        </w:rPr>
        <w:t xml:space="preserve"> Email: </w:t>
      </w:r>
      <w:hyperlink r:id="rId41" w:history="1">
        <w:r w:rsidRPr="005B711D">
          <w:rPr>
            <w:rStyle w:val="Hyperlink"/>
            <w:rFonts w:ascii="Arial" w:hAnsi="Arial" w:cs="Arial"/>
            <w:sz w:val="20"/>
            <w:szCs w:val="20"/>
          </w:rPr>
          <w:t>mstrunks1@udayton.edu</w:t>
        </w:r>
      </w:hyperlink>
    </w:p>
    <w:p w14:paraId="798D4C5C" w14:textId="29C83A21" w:rsidR="00BC6F31" w:rsidRPr="00D67DA3" w:rsidRDefault="00BC6F31" w:rsidP="006548BC">
      <w:pPr>
        <w:spacing w:line="360" w:lineRule="auto"/>
        <w:rPr>
          <w:sz w:val="24"/>
          <w:szCs w:val="24"/>
        </w:rPr>
      </w:pPr>
      <w:r w:rsidRPr="00D7278B">
        <w:rPr>
          <w:b/>
          <w:sz w:val="24"/>
          <w:szCs w:val="24"/>
        </w:rPr>
        <w:t>Number of Enrolled Students in Program:</w:t>
      </w:r>
      <w:r>
        <w:rPr>
          <w:sz w:val="24"/>
          <w:szCs w:val="24"/>
        </w:rPr>
        <w:t xml:space="preserve">  </w:t>
      </w:r>
      <w:r w:rsidR="006548BC">
        <w:rPr>
          <w:sz w:val="24"/>
          <w:szCs w:val="24"/>
        </w:rPr>
        <w:t>257</w:t>
      </w:r>
    </w:p>
    <w:p w14:paraId="3CB7640D" w14:textId="7647458C" w:rsidR="00BC6F31" w:rsidRPr="00D67DA3" w:rsidRDefault="00BC6F31" w:rsidP="00BC6F31">
      <w:pPr>
        <w:spacing w:line="360" w:lineRule="auto"/>
        <w:rPr>
          <w:sz w:val="24"/>
          <w:szCs w:val="24"/>
        </w:rPr>
      </w:pPr>
      <w:r w:rsidRPr="00D7278B">
        <w:rPr>
          <w:b/>
          <w:sz w:val="24"/>
          <w:szCs w:val="24"/>
        </w:rPr>
        <w:t>Number of Faculty in Program:</w:t>
      </w:r>
      <w:r>
        <w:rPr>
          <w:sz w:val="24"/>
          <w:szCs w:val="24"/>
        </w:rPr>
        <w:t xml:space="preserve">  </w:t>
      </w:r>
      <w:r w:rsidR="006548BC">
        <w:rPr>
          <w:sz w:val="24"/>
          <w:szCs w:val="24"/>
        </w:rPr>
        <w:t>11</w:t>
      </w:r>
    </w:p>
    <w:p w14:paraId="62861FA9" w14:textId="040A12F0" w:rsidR="00BC6F31" w:rsidRDefault="00BC6F31" w:rsidP="00BC6F31">
      <w:pPr>
        <w:spacing w:line="360" w:lineRule="auto"/>
        <w:rPr>
          <w:sz w:val="24"/>
          <w:szCs w:val="24"/>
        </w:rPr>
      </w:pPr>
      <w:r w:rsidRPr="00D7278B">
        <w:rPr>
          <w:b/>
          <w:sz w:val="24"/>
          <w:szCs w:val="24"/>
        </w:rPr>
        <w:t>Internship Requirement:</w:t>
      </w:r>
      <w:r w:rsidRPr="00D67DA3">
        <w:rPr>
          <w:sz w:val="24"/>
          <w:szCs w:val="24"/>
        </w:rPr>
        <w:t xml:space="preserve"> </w:t>
      </w:r>
      <w:r>
        <w:rPr>
          <w:sz w:val="24"/>
          <w:szCs w:val="24"/>
        </w:rPr>
        <w:t xml:space="preserve"> </w:t>
      </w:r>
      <w:r w:rsidR="006548BC">
        <w:rPr>
          <w:sz w:val="24"/>
          <w:szCs w:val="24"/>
        </w:rPr>
        <w:t>No</w:t>
      </w:r>
    </w:p>
    <w:p w14:paraId="4E798789" w14:textId="33853EA6" w:rsidR="00BC6F31" w:rsidRPr="0077407B" w:rsidRDefault="00BC6F31" w:rsidP="00BC6F31">
      <w:pPr>
        <w:spacing w:line="360" w:lineRule="auto"/>
        <w:rPr>
          <w:b/>
        </w:rPr>
      </w:pPr>
      <w:r w:rsidRPr="0077407B">
        <w:rPr>
          <w:b/>
        </w:rPr>
        <w:t>Other Special Opportunities:</w:t>
      </w:r>
      <w:r w:rsidR="00B636FC">
        <w:rPr>
          <w:b/>
        </w:rPr>
        <w:t xml:space="preserve"> </w:t>
      </w:r>
      <w:r w:rsidR="00B636FC">
        <w:rPr>
          <w:rFonts w:ascii="Arial" w:hAnsi="Arial" w:cs="Arial"/>
          <w:sz w:val="20"/>
          <w:szCs w:val="20"/>
        </w:rPr>
        <w:t>Co-operative Education, Education Abroad, Engineering Clubs and Organizations, ETHOS (Engineers in Technical Humanitarian Opportunities of Service Learning), Undergraduate Research Makerspace</w:t>
      </w:r>
    </w:p>
    <w:p w14:paraId="36E91A5E" w14:textId="77777777" w:rsidR="00B636FC" w:rsidRDefault="00B636FC" w:rsidP="00BC6F31">
      <w:pPr>
        <w:pStyle w:val="Heading2"/>
        <w:rPr>
          <w:noProof/>
        </w:rPr>
      </w:pPr>
    </w:p>
    <w:p w14:paraId="1164BBD6" w14:textId="06CB0E1D" w:rsidR="00BC6F31" w:rsidRDefault="00BC6F31" w:rsidP="00BC6F31">
      <w:pPr>
        <w:pStyle w:val="Heading2"/>
      </w:pPr>
      <w:r>
        <w:rPr>
          <w:noProof/>
        </w:rPr>
        <w:t>B.S., Engineering</w:t>
      </w:r>
      <w:r w:rsidR="006548BC">
        <w:rPr>
          <w:noProof/>
        </w:rPr>
        <w:t xml:space="preserve"> Technology (Mechanical, Electronic and Computer, Industrial and Manufacturing)</w:t>
      </w:r>
    </w:p>
    <w:p w14:paraId="154F5938" w14:textId="77777777" w:rsidR="006548BC" w:rsidRDefault="006548BC" w:rsidP="006548BC">
      <w:pPr>
        <w:spacing w:line="360" w:lineRule="auto"/>
        <w:rPr>
          <w:sz w:val="24"/>
          <w:szCs w:val="24"/>
        </w:rPr>
      </w:pPr>
      <w:r w:rsidRPr="00D7278B">
        <w:rPr>
          <w:b/>
          <w:sz w:val="24"/>
          <w:szCs w:val="24"/>
        </w:rPr>
        <w:t xml:space="preserve">Contact Information: </w:t>
      </w:r>
      <w:r>
        <w:rPr>
          <w:sz w:val="24"/>
          <w:szCs w:val="24"/>
        </w:rPr>
        <w:t xml:space="preserve"> Michelle </w:t>
      </w:r>
      <w:proofErr w:type="spellStart"/>
      <w:r>
        <w:rPr>
          <w:sz w:val="24"/>
          <w:szCs w:val="24"/>
        </w:rPr>
        <w:t>Strunks</w:t>
      </w:r>
      <w:proofErr w:type="spellEnd"/>
      <w:r>
        <w:rPr>
          <w:sz w:val="24"/>
          <w:szCs w:val="24"/>
        </w:rPr>
        <w:t>, Assistant Dean</w:t>
      </w:r>
    </w:p>
    <w:p w14:paraId="03E9CA17" w14:textId="77777777" w:rsidR="006548BC" w:rsidRDefault="006548BC" w:rsidP="006548BC">
      <w:pPr>
        <w:spacing w:line="360" w:lineRule="auto"/>
        <w:rPr>
          <w:rFonts w:ascii="Arial" w:hAnsi="Arial" w:cs="Arial"/>
          <w:sz w:val="20"/>
          <w:szCs w:val="20"/>
        </w:rPr>
      </w:pPr>
      <w:r w:rsidRPr="00D7278B">
        <w:rPr>
          <w:b/>
          <w:sz w:val="24"/>
          <w:szCs w:val="24"/>
        </w:rPr>
        <w:t>Contact</w:t>
      </w:r>
      <w:r>
        <w:rPr>
          <w:b/>
          <w:sz w:val="24"/>
          <w:szCs w:val="24"/>
        </w:rPr>
        <w:t xml:space="preserve"> Email: </w:t>
      </w:r>
      <w:hyperlink r:id="rId42" w:history="1">
        <w:r w:rsidRPr="005B711D">
          <w:rPr>
            <w:rStyle w:val="Hyperlink"/>
            <w:rFonts w:ascii="Arial" w:hAnsi="Arial" w:cs="Arial"/>
            <w:sz w:val="20"/>
            <w:szCs w:val="20"/>
          </w:rPr>
          <w:t>mstrunks1@udayton.edu</w:t>
        </w:r>
      </w:hyperlink>
    </w:p>
    <w:p w14:paraId="2B3B1454" w14:textId="35695DDE" w:rsidR="00BC6F31" w:rsidRPr="00D67DA3" w:rsidRDefault="00BC6F31" w:rsidP="006548BC">
      <w:pPr>
        <w:spacing w:line="360" w:lineRule="auto"/>
        <w:rPr>
          <w:sz w:val="24"/>
          <w:szCs w:val="24"/>
        </w:rPr>
      </w:pPr>
      <w:r w:rsidRPr="00D7278B">
        <w:rPr>
          <w:b/>
          <w:sz w:val="24"/>
          <w:szCs w:val="24"/>
        </w:rPr>
        <w:t>Number of Enrolled Students in Program:</w:t>
      </w:r>
      <w:r>
        <w:rPr>
          <w:sz w:val="24"/>
          <w:szCs w:val="24"/>
        </w:rPr>
        <w:t xml:space="preserve">  </w:t>
      </w:r>
      <w:r w:rsidR="006548BC">
        <w:rPr>
          <w:sz w:val="24"/>
          <w:szCs w:val="24"/>
        </w:rPr>
        <w:t>271</w:t>
      </w:r>
    </w:p>
    <w:p w14:paraId="14879809" w14:textId="79A38724" w:rsidR="00BC6F31" w:rsidRPr="00D67DA3" w:rsidRDefault="00BC6F31" w:rsidP="00BC6F31">
      <w:pPr>
        <w:spacing w:line="360" w:lineRule="auto"/>
        <w:rPr>
          <w:sz w:val="24"/>
          <w:szCs w:val="24"/>
        </w:rPr>
      </w:pPr>
      <w:r w:rsidRPr="00D7278B">
        <w:rPr>
          <w:b/>
          <w:sz w:val="24"/>
          <w:szCs w:val="24"/>
        </w:rPr>
        <w:t>Number of Faculty in Program:</w:t>
      </w:r>
      <w:r>
        <w:rPr>
          <w:sz w:val="24"/>
          <w:szCs w:val="24"/>
        </w:rPr>
        <w:t xml:space="preserve">  </w:t>
      </w:r>
      <w:r w:rsidR="006548BC">
        <w:rPr>
          <w:sz w:val="24"/>
          <w:szCs w:val="24"/>
        </w:rPr>
        <w:t>12</w:t>
      </w:r>
    </w:p>
    <w:p w14:paraId="30E0499E" w14:textId="2002756C" w:rsidR="00BC6F31" w:rsidRDefault="00BC6F31" w:rsidP="00BC6F31">
      <w:pPr>
        <w:spacing w:line="360" w:lineRule="auto"/>
        <w:rPr>
          <w:sz w:val="24"/>
          <w:szCs w:val="24"/>
        </w:rPr>
      </w:pPr>
      <w:r w:rsidRPr="00D7278B">
        <w:rPr>
          <w:b/>
          <w:sz w:val="24"/>
          <w:szCs w:val="24"/>
        </w:rPr>
        <w:t>Internship Requirement:</w:t>
      </w:r>
      <w:r w:rsidRPr="00D67DA3">
        <w:rPr>
          <w:sz w:val="24"/>
          <w:szCs w:val="24"/>
        </w:rPr>
        <w:t xml:space="preserve"> </w:t>
      </w:r>
      <w:r>
        <w:rPr>
          <w:sz w:val="24"/>
          <w:szCs w:val="24"/>
        </w:rPr>
        <w:t xml:space="preserve"> </w:t>
      </w:r>
      <w:r w:rsidR="006548BC">
        <w:rPr>
          <w:sz w:val="24"/>
          <w:szCs w:val="24"/>
        </w:rPr>
        <w:t>No</w:t>
      </w:r>
    </w:p>
    <w:p w14:paraId="2774FCA7" w14:textId="28141428" w:rsidR="00BC6F31" w:rsidRPr="0077407B" w:rsidRDefault="00BC6F31" w:rsidP="00BC6F31">
      <w:pPr>
        <w:spacing w:line="360" w:lineRule="auto"/>
        <w:rPr>
          <w:b/>
        </w:rPr>
      </w:pPr>
      <w:r w:rsidRPr="0077407B">
        <w:rPr>
          <w:b/>
        </w:rPr>
        <w:t>Other Special Opportunities:</w:t>
      </w:r>
      <w:r w:rsidR="00B636FC">
        <w:rPr>
          <w:b/>
        </w:rPr>
        <w:t xml:space="preserve"> </w:t>
      </w:r>
      <w:r w:rsidR="00B636FC">
        <w:rPr>
          <w:rFonts w:ascii="Arial" w:hAnsi="Arial" w:cs="Arial"/>
          <w:sz w:val="20"/>
          <w:szCs w:val="20"/>
        </w:rPr>
        <w:t>Co-operative Education, Education Abroad, Engineering Clubs and Organizations, ETHOS (Engineers in Technical Humanitarian Opportunities of Service Learning), Undergraduate Research Makerspace</w:t>
      </w:r>
    </w:p>
    <w:p w14:paraId="102B4763" w14:textId="77777777" w:rsidR="00B636FC" w:rsidRDefault="00B636FC" w:rsidP="00BC6F31">
      <w:pPr>
        <w:pStyle w:val="Heading2"/>
        <w:rPr>
          <w:noProof/>
        </w:rPr>
      </w:pPr>
    </w:p>
    <w:p w14:paraId="514BF69E" w14:textId="27A56BF4" w:rsidR="00BC6F31" w:rsidRDefault="00BC6F31" w:rsidP="00BC6F31">
      <w:pPr>
        <w:pStyle w:val="Heading2"/>
      </w:pPr>
      <w:r>
        <w:rPr>
          <w:noProof/>
        </w:rPr>
        <w:t xml:space="preserve">B.S., </w:t>
      </w:r>
      <w:r w:rsidR="006548BC">
        <w:rPr>
          <w:noProof/>
        </w:rPr>
        <w:t>Discover</w:t>
      </w:r>
      <w:r>
        <w:rPr>
          <w:noProof/>
        </w:rPr>
        <w:t xml:space="preserve"> Engineering</w:t>
      </w:r>
      <w:r w:rsidR="006548BC">
        <w:rPr>
          <w:noProof/>
        </w:rPr>
        <w:t xml:space="preserve"> and Discover Engineering Technology</w:t>
      </w:r>
    </w:p>
    <w:p w14:paraId="1B5AD43E" w14:textId="77777777" w:rsidR="006548BC" w:rsidRDefault="006548BC" w:rsidP="006548BC">
      <w:pPr>
        <w:spacing w:line="360" w:lineRule="auto"/>
        <w:rPr>
          <w:sz w:val="24"/>
          <w:szCs w:val="24"/>
        </w:rPr>
      </w:pPr>
      <w:r w:rsidRPr="00D7278B">
        <w:rPr>
          <w:b/>
          <w:sz w:val="24"/>
          <w:szCs w:val="24"/>
        </w:rPr>
        <w:t xml:space="preserve">Contact Information: </w:t>
      </w:r>
      <w:r>
        <w:rPr>
          <w:sz w:val="24"/>
          <w:szCs w:val="24"/>
        </w:rPr>
        <w:t xml:space="preserve"> Michelle </w:t>
      </w:r>
      <w:proofErr w:type="spellStart"/>
      <w:r>
        <w:rPr>
          <w:sz w:val="24"/>
          <w:szCs w:val="24"/>
        </w:rPr>
        <w:t>Strunks</w:t>
      </w:r>
      <w:proofErr w:type="spellEnd"/>
      <w:r>
        <w:rPr>
          <w:sz w:val="24"/>
          <w:szCs w:val="24"/>
        </w:rPr>
        <w:t>, Assistant Dean</w:t>
      </w:r>
    </w:p>
    <w:p w14:paraId="0C5789D5" w14:textId="77777777" w:rsidR="006548BC" w:rsidRDefault="006548BC" w:rsidP="006548BC">
      <w:pPr>
        <w:spacing w:line="360" w:lineRule="auto"/>
        <w:rPr>
          <w:rFonts w:ascii="Arial" w:hAnsi="Arial" w:cs="Arial"/>
          <w:sz w:val="20"/>
          <w:szCs w:val="20"/>
        </w:rPr>
      </w:pPr>
      <w:r w:rsidRPr="00D7278B">
        <w:rPr>
          <w:b/>
          <w:sz w:val="24"/>
          <w:szCs w:val="24"/>
        </w:rPr>
        <w:t>Contact</w:t>
      </w:r>
      <w:r>
        <w:rPr>
          <w:b/>
          <w:sz w:val="24"/>
          <w:szCs w:val="24"/>
        </w:rPr>
        <w:t xml:space="preserve"> Email: </w:t>
      </w:r>
      <w:hyperlink r:id="rId43" w:history="1">
        <w:r w:rsidRPr="005B711D">
          <w:rPr>
            <w:rStyle w:val="Hyperlink"/>
            <w:rFonts w:ascii="Arial" w:hAnsi="Arial" w:cs="Arial"/>
            <w:sz w:val="20"/>
            <w:szCs w:val="20"/>
          </w:rPr>
          <w:t>mstrunks1@udayton.edu</w:t>
        </w:r>
      </w:hyperlink>
    </w:p>
    <w:p w14:paraId="5514B8F0" w14:textId="465C27F3" w:rsidR="00BC6F31" w:rsidRPr="00D67DA3" w:rsidRDefault="00BC6F31" w:rsidP="006548BC">
      <w:pPr>
        <w:spacing w:line="360" w:lineRule="auto"/>
        <w:rPr>
          <w:sz w:val="24"/>
          <w:szCs w:val="24"/>
        </w:rPr>
      </w:pPr>
      <w:r w:rsidRPr="00D7278B">
        <w:rPr>
          <w:b/>
          <w:sz w:val="24"/>
          <w:szCs w:val="24"/>
        </w:rPr>
        <w:t>Number of Enrolled Students in Program:</w:t>
      </w:r>
      <w:r>
        <w:rPr>
          <w:sz w:val="24"/>
          <w:szCs w:val="24"/>
        </w:rPr>
        <w:t xml:space="preserve">  </w:t>
      </w:r>
      <w:r w:rsidR="006548BC">
        <w:rPr>
          <w:sz w:val="24"/>
          <w:szCs w:val="24"/>
        </w:rPr>
        <w:t>140</w:t>
      </w:r>
    </w:p>
    <w:p w14:paraId="1707AA14" w14:textId="669864B9" w:rsidR="00BC6F31" w:rsidRPr="00D67DA3" w:rsidRDefault="00BC6F31" w:rsidP="00BC6F31">
      <w:pPr>
        <w:spacing w:line="360" w:lineRule="auto"/>
        <w:rPr>
          <w:sz w:val="24"/>
          <w:szCs w:val="24"/>
        </w:rPr>
      </w:pPr>
      <w:r w:rsidRPr="00D7278B">
        <w:rPr>
          <w:b/>
          <w:sz w:val="24"/>
          <w:szCs w:val="24"/>
        </w:rPr>
        <w:t>Number of Faculty in Program:</w:t>
      </w:r>
      <w:r>
        <w:rPr>
          <w:sz w:val="24"/>
          <w:szCs w:val="24"/>
        </w:rPr>
        <w:t xml:space="preserve">  </w:t>
      </w:r>
      <w:r w:rsidR="006548BC">
        <w:rPr>
          <w:sz w:val="24"/>
          <w:szCs w:val="24"/>
        </w:rPr>
        <w:t>N/A</w:t>
      </w:r>
    </w:p>
    <w:p w14:paraId="1C148168" w14:textId="2A4639D1" w:rsidR="00BC6F31" w:rsidRDefault="00BC6F31" w:rsidP="00BC6F31">
      <w:pPr>
        <w:spacing w:line="360" w:lineRule="auto"/>
        <w:rPr>
          <w:sz w:val="24"/>
          <w:szCs w:val="24"/>
        </w:rPr>
      </w:pPr>
      <w:r w:rsidRPr="00D7278B">
        <w:rPr>
          <w:b/>
          <w:sz w:val="24"/>
          <w:szCs w:val="24"/>
        </w:rPr>
        <w:t>Internship Requirement:</w:t>
      </w:r>
      <w:r w:rsidRPr="00D67DA3">
        <w:rPr>
          <w:sz w:val="24"/>
          <w:szCs w:val="24"/>
        </w:rPr>
        <w:t xml:space="preserve"> </w:t>
      </w:r>
      <w:r>
        <w:rPr>
          <w:sz w:val="24"/>
          <w:szCs w:val="24"/>
        </w:rPr>
        <w:t xml:space="preserve"> </w:t>
      </w:r>
      <w:r w:rsidR="006548BC">
        <w:rPr>
          <w:sz w:val="24"/>
          <w:szCs w:val="24"/>
        </w:rPr>
        <w:t>No</w:t>
      </w:r>
    </w:p>
    <w:p w14:paraId="321B01E2" w14:textId="6E41657B" w:rsidR="006548BC" w:rsidRPr="00B636FC" w:rsidRDefault="00BC6F31" w:rsidP="006548BC">
      <w:pPr>
        <w:spacing w:line="360" w:lineRule="auto"/>
        <w:rPr>
          <w:rFonts w:ascii="Arial" w:hAnsi="Arial" w:cs="Arial"/>
          <w:sz w:val="20"/>
          <w:szCs w:val="20"/>
        </w:rPr>
      </w:pPr>
      <w:r w:rsidRPr="0077407B">
        <w:rPr>
          <w:b/>
        </w:rPr>
        <w:t>Other Special Opportunities:</w:t>
      </w:r>
      <w:r w:rsidR="006548BC">
        <w:rPr>
          <w:b/>
        </w:rPr>
        <w:t xml:space="preserve"> </w:t>
      </w:r>
      <w:r w:rsidR="006548BC">
        <w:rPr>
          <w:rFonts w:ascii="Arial" w:hAnsi="Arial" w:cs="Arial"/>
          <w:sz w:val="20"/>
          <w:szCs w:val="20"/>
        </w:rPr>
        <w:t>Co-operative Education, Education Abroad, Engineering Clubs and Organizations, ETHOS (Engineers in Technical Humanitarian Opportunities of Service Learning), Undergraduate Research Makerspace</w:t>
      </w:r>
    </w:p>
    <w:p w14:paraId="27227883" w14:textId="77777777" w:rsidR="00B636FC" w:rsidRDefault="00B636FC" w:rsidP="006548BC">
      <w:pPr>
        <w:pStyle w:val="Heading2"/>
        <w:rPr>
          <w:noProof/>
        </w:rPr>
      </w:pPr>
    </w:p>
    <w:p w14:paraId="605F7CBE" w14:textId="675E48F9" w:rsidR="006548BC" w:rsidRDefault="006548BC" w:rsidP="006548BC">
      <w:pPr>
        <w:pStyle w:val="Heading2"/>
      </w:pPr>
      <w:r>
        <w:rPr>
          <w:noProof/>
        </w:rPr>
        <w:t>B.S., Mechanical Engineering</w:t>
      </w:r>
    </w:p>
    <w:p w14:paraId="4A417856" w14:textId="3A6854BF" w:rsidR="006548BC" w:rsidRDefault="006548BC" w:rsidP="006548BC">
      <w:pPr>
        <w:spacing w:line="360" w:lineRule="auto"/>
        <w:rPr>
          <w:sz w:val="24"/>
          <w:szCs w:val="24"/>
        </w:rPr>
      </w:pPr>
      <w:r w:rsidRPr="00D7278B">
        <w:rPr>
          <w:b/>
          <w:sz w:val="24"/>
          <w:szCs w:val="24"/>
        </w:rPr>
        <w:t xml:space="preserve">Contact Information: </w:t>
      </w:r>
      <w:r>
        <w:rPr>
          <w:sz w:val="24"/>
          <w:szCs w:val="24"/>
        </w:rPr>
        <w:t xml:space="preserve"> Michelle </w:t>
      </w:r>
      <w:proofErr w:type="spellStart"/>
      <w:r>
        <w:rPr>
          <w:sz w:val="24"/>
          <w:szCs w:val="24"/>
        </w:rPr>
        <w:t>Strunks</w:t>
      </w:r>
      <w:proofErr w:type="spellEnd"/>
      <w:r>
        <w:rPr>
          <w:sz w:val="24"/>
          <w:szCs w:val="24"/>
        </w:rPr>
        <w:t>, Assistant Dean</w:t>
      </w:r>
    </w:p>
    <w:p w14:paraId="4F87EFD0" w14:textId="28DE290C" w:rsidR="006548BC" w:rsidRPr="00D67DA3" w:rsidRDefault="006548BC" w:rsidP="006548BC">
      <w:pPr>
        <w:spacing w:line="360" w:lineRule="auto"/>
        <w:rPr>
          <w:sz w:val="24"/>
          <w:szCs w:val="24"/>
        </w:rPr>
      </w:pPr>
      <w:r w:rsidRPr="00D7278B">
        <w:rPr>
          <w:b/>
          <w:sz w:val="24"/>
          <w:szCs w:val="24"/>
        </w:rPr>
        <w:t>Contact</w:t>
      </w:r>
      <w:r>
        <w:rPr>
          <w:b/>
          <w:sz w:val="24"/>
          <w:szCs w:val="24"/>
        </w:rPr>
        <w:t xml:space="preserve"> Email: </w:t>
      </w:r>
      <w:hyperlink r:id="rId44" w:history="1">
        <w:r w:rsidRPr="005B711D">
          <w:rPr>
            <w:rStyle w:val="Hyperlink"/>
            <w:rFonts w:ascii="Arial" w:hAnsi="Arial" w:cs="Arial"/>
            <w:sz w:val="20"/>
            <w:szCs w:val="20"/>
          </w:rPr>
          <w:t>mstrunks1@udayton.edu</w:t>
        </w:r>
      </w:hyperlink>
      <w:r>
        <w:rPr>
          <w:rFonts w:ascii="Arial" w:hAnsi="Arial" w:cs="Arial"/>
          <w:sz w:val="20"/>
          <w:szCs w:val="20"/>
        </w:rPr>
        <w:t xml:space="preserve"> </w:t>
      </w:r>
    </w:p>
    <w:p w14:paraId="4CB269FC" w14:textId="6065C271" w:rsidR="006548BC" w:rsidRPr="00D67DA3" w:rsidRDefault="006548BC" w:rsidP="006548BC">
      <w:pPr>
        <w:spacing w:line="360" w:lineRule="auto"/>
        <w:rPr>
          <w:sz w:val="24"/>
          <w:szCs w:val="24"/>
        </w:rPr>
      </w:pPr>
      <w:r w:rsidRPr="00D7278B">
        <w:rPr>
          <w:b/>
          <w:sz w:val="24"/>
          <w:szCs w:val="24"/>
        </w:rPr>
        <w:t>Number of Enrolled Students in Program:</w:t>
      </w:r>
      <w:r>
        <w:rPr>
          <w:sz w:val="24"/>
          <w:szCs w:val="24"/>
        </w:rPr>
        <w:t xml:space="preserve">  856</w:t>
      </w:r>
    </w:p>
    <w:p w14:paraId="7398D437" w14:textId="709901EF" w:rsidR="006548BC" w:rsidRPr="00D67DA3" w:rsidRDefault="006548BC" w:rsidP="006548BC">
      <w:pPr>
        <w:spacing w:line="360" w:lineRule="auto"/>
        <w:rPr>
          <w:sz w:val="24"/>
          <w:szCs w:val="24"/>
        </w:rPr>
      </w:pPr>
      <w:r w:rsidRPr="00D7278B">
        <w:rPr>
          <w:b/>
          <w:sz w:val="24"/>
          <w:szCs w:val="24"/>
        </w:rPr>
        <w:t>Number of Faculty in Program:</w:t>
      </w:r>
      <w:r>
        <w:rPr>
          <w:sz w:val="24"/>
          <w:szCs w:val="24"/>
        </w:rPr>
        <w:t xml:space="preserve">  20</w:t>
      </w:r>
    </w:p>
    <w:p w14:paraId="491242DB" w14:textId="57277A4B" w:rsidR="006548BC" w:rsidRDefault="006548BC" w:rsidP="006548BC">
      <w:pPr>
        <w:spacing w:line="360" w:lineRule="auto"/>
        <w:rPr>
          <w:sz w:val="24"/>
          <w:szCs w:val="24"/>
        </w:rPr>
      </w:pPr>
      <w:r w:rsidRPr="00D7278B">
        <w:rPr>
          <w:b/>
          <w:sz w:val="24"/>
          <w:szCs w:val="24"/>
        </w:rPr>
        <w:t>Internship Requirement:</w:t>
      </w:r>
      <w:r w:rsidRPr="00D67DA3">
        <w:rPr>
          <w:sz w:val="24"/>
          <w:szCs w:val="24"/>
        </w:rPr>
        <w:t xml:space="preserve"> </w:t>
      </w:r>
      <w:r>
        <w:rPr>
          <w:sz w:val="24"/>
          <w:szCs w:val="24"/>
        </w:rPr>
        <w:t xml:space="preserve"> No</w:t>
      </w:r>
    </w:p>
    <w:p w14:paraId="5C9BB595" w14:textId="3AD26E72" w:rsidR="006548BC" w:rsidRPr="0077407B" w:rsidRDefault="006548BC" w:rsidP="006548BC">
      <w:pPr>
        <w:spacing w:line="360" w:lineRule="auto"/>
        <w:rPr>
          <w:b/>
        </w:rPr>
      </w:pPr>
      <w:r w:rsidRPr="0077407B">
        <w:rPr>
          <w:b/>
        </w:rPr>
        <w:t>Other Special Opportunities:</w:t>
      </w:r>
      <w:r>
        <w:rPr>
          <w:b/>
        </w:rPr>
        <w:t xml:space="preserve"> </w:t>
      </w:r>
      <w:r>
        <w:rPr>
          <w:rFonts w:ascii="Arial" w:hAnsi="Arial" w:cs="Arial"/>
          <w:sz w:val="20"/>
          <w:szCs w:val="20"/>
        </w:rPr>
        <w:t>Co-operative Education, Education Abroad, Engineering Clubs and Organizations, ETHOS (Engineers in Technical Humanitarian Opportunities of Service Learning), Undergraduate Research Makerspace</w:t>
      </w:r>
    </w:p>
    <w:p w14:paraId="4B3975DB" w14:textId="77777777" w:rsidR="002E61D8" w:rsidRPr="002E61D8" w:rsidRDefault="002E61D8" w:rsidP="002E61D8"/>
    <w:p w14:paraId="2BC2E595" w14:textId="25EF8DDD" w:rsidR="00BC6F31" w:rsidRPr="00F64BD1" w:rsidRDefault="00BC6F31" w:rsidP="00BC6F31">
      <w:pPr>
        <w:pStyle w:val="Heading1"/>
        <w:rPr>
          <w:b/>
        </w:rPr>
      </w:pPr>
      <w:r>
        <w:rPr>
          <w:b/>
        </w:rPr>
        <w:lastRenderedPageBreak/>
        <w:t>Wright State University</w:t>
      </w:r>
    </w:p>
    <w:p w14:paraId="6EEE3D2C" w14:textId="30C04E89" w:rsidR="00BC6F31" w:rsidRDefault="00BC6F31" w:rsidP="00BC6F31">
      <w:pPr>
        <w:pStyle w:val="Heading2"/>
      </w:pPr>
      <w:r>
        <w:rPr>
          <w:noProof/>
        </w:rPr>
        <w:t>B.S., Computer Engineering</w:t>
      </w:r>
    </w:p>
    <w:p w14:paraId="44ADBC17" w14:textId="11D7AE20" w:rsidR="00BC6F31" w:rsidRPr="002E61D8" w:rsidRDefault="00BC6F31" w:rsidP="00BC6F31">
      <w:pPr>
        <w:spacing w:line="360" w:lineRule="auto"/>
        <w:rPr>
          <w:rFonts w:cstheme="minorHAnsi"/>
        </w:rPr>
      </w:pPr>
      <w:r w:rsidRPr="002E61D8">
        <w:rPr>
          <w:rFonts w:cstheme="minorHAnsi"/>
          <w:b/>
        </w:rPr>
        <w:t xml:space="preserve">Contact Information: </w:t>
      </w:r>
      <w:r w:rsidRPr="002E61D8">
        <w:rPr>
          <w:rFonts w:cstheme="minorHAnsi"/>
        </w:rPr>
        <w:t xml:space="preserve">Karen Meyer, Director of Undergraduate Programs, Computer Science and Engineering </w:t>
      </w:r>
    </w:p>
    <w:p w14:paraId="203DA3C2" w14:textId="54B223ED" w:rsidR="00BC6F31" w:rsidRPr="002E61D8" w:rsidRDefault="00BC6F31" w:rsidP="00BC6F31">
      <w:pPr>
        <w:spacing w:line="360" w:lineRule="auto"/>
        <w:rPr>
          <w:rFonts w:cstheme="minorHAnsi"/>
          <w:b/>
        </w:rPr>
      </w:pPr>
      <w:r w:rsidRPr="002E61D8">
        <w:rPr>
          <w:rFonts w:cstheme="minorHAnsi"/>
          <w:b/>
        </w:rPr>
        <w:t xml:space="preserve">Contact Email Address: </w:t>
      </w:r>
      <w:hyperlink r:id="rId45" w:history="1">
        <w:r w:rsidRPr="002E61D8">
          <w:rPr>
            <w:rStyle w:val="Hyperlink"/>
            <w:rFonts w:cstheme="minorHAnsi"/>
          </w:rPr>
          <w:t>cse-dept@wright.edu</w:t>
        </w:r>
      </w:hyperlink>
      <w:r w:rsidRPr="002E61D8">
        <w:rPr>
          <w:rFonts w:cstheme="minorHAnsi"/>
        </w:rPr>
        <w:t xml:space="preserve"> </w:t>
      </w:r>
    </w:p>
    <w:p w14:paraId="5815A8FA" w14:textId="06D4BAD4" w:rsidR="00BC6F31" w:rsidRPr="002E61D8" w:rsidRDefault="00BC6F31" w:rsidP="00BC6F31">
      <w:pPr>
        <w:spacing w:line="360" w:lineRule="auto"/>
        <w:rPr>
          <w:rFonts w:cstheme="minorHAnsi"/>
        </w:rPr>
      </w:pPr>
      <w:r w:rsidRPr="002E61D8">
        <w:rPr>
          <w:rFonts w:cstheme="minorHAnsi"/>
          <w:b/>
        </w:rPr>
        <w:t>Number of Enrolled Students in Program:</w:t>
      </w:r>
      <w:r w:rsidRPr="002E61D8">
        <w:rPr>
          <w:rFonts w:cstheme="minorHAnsi"/>
        </w:rPr>
        <w:t xml:space="preserve">  167</w:t>
      </w:r>
    </w:p>
    <w:p w14:paraId="52006ADE" w14:textId="420B10FE" w:rsidR="00BC6F31" w:rsidRPr="002E61D8" w:rsidRDefault="00BC6F31" w:rsidP="00BC6F31">
      <w:pPr>
        <w:spacing w:line="360" w:lineRule="auto"/>
        <w:rPr>
          <w:rFonts w:cstheme="minorHAnsi"/>
        </w:rPr>
      </w:pPr>
      <w:r w:rsidRPr="002E61D8">
        <w:rPr>
          <w:rFonts w:cstheme="minorHAnsi"/>
          <w:b/>
        </w:rPr>
        <w:t>Number of Faculty in Program:</w:t>
      </w:r>
      <w:r w:rsidRPr="002E61D8">
        <w:rPr>
          <w:rFonts w:cstheme="minorHAnsi"/>
        </w:rPr>
        <w:t xml:space="preserve">  22</w:t>
      </w:r>
    </w:p>
    <w:p w14:paraId="75109DA3" w14:textId="000B24E0" w:rsidR="00BC6F31" w:rsidRPr="002E61D8" w:rsidRDefault="00BC6F31" w:rsidP="00BC6F31">
      <w:pPr>
        <w:spacing w:line="360" w:lineRule="auto"/>
        <w:rPr>
          <w:rFonts w:cstheme="minorHAnsi"/>
        </w:rPr>
      </w:pPr>
      <w:r w:rsidRPr="002E61D8">
        <w:rPr>
          <w:rFonts w:cstheme="minorHAnsi"/>
          <w:b/>
        </w:rPr>
        <w:t>Internship Requirement:</w:t>
      </w:r>
      <w:r w:rsidRPr="002E61D8">
        <w:rPr>
          <w:rFonts w:cstheme="minorHAnsi"/>
        </w:rPr>
        <w:t xml:space="preserve">  No</w:t>
      </w:r>
    </w:p>
    <w:p w14:paraId="197C7200" w14:textId="7B3985F6" w:rsidR="00BC6F31" w:rsidRPr="002E61D8" w:rsidRDefault="00BC6F31" w:rsidP="00BC6F31">
      <w:pPr>
        <w:spacing w:line="360" w:lineRule="auto"/>
        <w:rPr>
          <w:rFonts w:cstheme="minorHAnsi"/>
          <w:b/>
        </w:rPr>
      </w:pPr>
      <w:r w:rsidRPr="002E61D8">
        <w:rPr>
          <w:rFonts w:cstheme="minorHAnsi"/>
          <w:b/>
        </w:rPr>
        <w:t xml:space="preserve">Other Special Opportunities: </w:t>
      </w:r>
      <w:r w:rsidRPr="002E61D8">
        <w:rPr>
          <w:rFonts w:cstheme="minorHAnsi"/>
        </w:rPr>
        <w:t xml:space="preserve">Students in this program have the opportunity to craft a program that combines course in hardware design, systems programming, embedded systems, microprocessors, FPGA, VLSI, and robotics and other core areas of computer engineering. There are many on-campus opportunities for employment that allows students to assist in laboratories. In addition, there are opportunities for both unfunded and fund research with the program faculty, and readily available company internship opportunities during the academic year and the summer. </w:t>
      </w:r>
      <w:r w:rsidRPr="002E61D8">
        <w:rPr>
          <w:rFonts w:cstheme="minorHAnsi"/>
        </w:rPr>
        <w:br/>
        <w:t>Many students choose to enroll in the 4+1 BS-MS program that allows a student to complete a both a bachelors and master’s degree in five year at a reduced cost.</w:t>
      </w:r>
    </w:p>
    <w:p w14:paraId="562E202C" w14:textId="4091EE6A" w:rsidR="00BC6F31" w:rsidRPr="002E61D8" w:rsidRDefault="00BC6F31" w:rsidP="00BC6F31">
      <w:pPr>
        <w:spacing w:line="360" w:lineRule="auto"/>
        <w:rPr>
          <w:rFonts w:cstheme="minorHAnsi"/>
        </w:rPr>
      </w:pPr>
      <w:r w:rsidRPr="002E61D8">
        <w:rPr>
          <w:rFonts w:cstheme="minorHAnsi"/>
          <w:b/>
        </w:rPr>
        <w:t>Program Outcomes:</w:t>
      </w:r>
      <w:r w:rsidRPr="002E61D8">
        <w:rPr>
          <w:rFonts w:cstheme="minorHAnsi"/>
        </w:rPr>
        <w:t xml:space="preserve">  There are a number of active student organizations including the Association of Computing Machinery (ACM), Cyber Security Club, Women in Computer Club, Society of Women Engineers, etc. There are several special laboratories accessible to students including the </w:t>
      </w:r>
      <w:proofErr w:type="spellStart"/>
      <w:r w:rsidRPr="002E61D8">
        <w:rPr>
          <w:rFonts w:cstheme="minorHAnsi"/>
        </w:rPr>
        <w:t>Boffin</w:t>
      </w:r>
      <w:proofErr w:type="spellEnd"/>
      <w:r w:rsidRPr="002E61D8">
        <w:rPr>
          <w:rFonts w:cstheme="minorHAnsi"/>
        </w:rPr>
        <w:t xml:space="preserve"> Factory which is a design/build laboratory that is open to all students who want to work on class projects and/or put together a team to build something interesting. The rate of employment within six months of graduation exceeds 90%. Most students receive multiple jobs offers and have jobs lined-up prior to graduation.</w:t>
      </w:r>
    </w:p>
    <w:p w14:paraId="3DF23AE9" w14:textId="382C167D" w:rsidR="002E61D8" w:rsidRDefault="002E61D8" w:rsidP="002E61D8">
      <w:pPr>
        <w:pStyle w:val="Heading2"/>
      </w:pPr>
      <w:r>
        <w:rPr>
          <w:noProof/>
        </w:rPr>
        <w:t>B.S., Computer Science</w:t>
      </w:r>
    </w:p>
    <w:p w14:paraId="10CAE027" w14:textId="77777777" w:rsidR="002E61D8" w:rsidRPr="002E61D8" w:rsidRDefault="002E61D8" w:rsidP="002E61D8">
      <w:pPr>
        <w:spacing w:line="360" w:lineRule="auto"/>
        <w:rPr>
          <w:rFonts w:cstheme="minorHAnsi"/>
        </w:rPr>
      </w:pPr>
      <w:r w:rsidRPr="002E61D8">
        <w:rPr>
          <w:rFonts w:cstheme="minorHAnsi"/>
          <w:b/>
        </w:rPr>
        <w:t xml:space="preserve">Contact Information: </w:t>
      </w:r>
      <w:r w:rsidRPr="002E61D8">
        <w:rPr>
          <w:rFonts w:cstheme="minorHAnsi"/>
        </w:rPr>
        <w:t xml:space="preserve">Karen Meyer, Director of Undergraduate Programs, Computer Science and Engineering </w:t>
      </w:r>
    </w:p>
    <w:p w14:paraId="5205F409" w14:textId="77777777" w:rsidR="002E61D8" w:rsidRPr="002E61D8" w:rsidRDefault="002E61D8" w:rsidP="002E61D8">
      <w:pPr>
        <w:spacing w:line="360" w:lineRule="auto"/>
        <w:rPr>
          <w:rFonts w:cstheme="minorHAnsi"/>
          <w:b/>
        </w:rPr>
      </w:pPr>
      <w:r w:rsidRPr="002E61D8">
        <w:rPr>
          <w:rFonts w:cstheme="minorHAnsi"/>
          <w:b/>
        </w:rPr>
        <w:t xml:space="preserve">Contact Email Address: </w:t>
      </w:r>
      <w:hyperlink r:id="rId46" w:history="1">
        <w:r w:rsidRPr="002E61D8">
          <w:rPr>
            <w:rStyle w:val="Hyperlink"/>
            <w:rFonts w:cstheme="minorHAnsi"/>
          </w:rPr>
          <w:t>cse-dept@wright.edu</w:t>
        </w:r>
      </w:hyperlink>
      <w:r w:rsidRPr="002E61D8">
        <w:rPr>
          <w:rFonts w:cstheme="minorHAnsi"/>
        </w:rPr>
        <w:t xml:space="preserve"> </w:t>
      </w:r>
    </w:p>
    <w:p w14:paraId="496FDC21" w14:textId="20422A80" w:rsidR="002E61D8" w:rsidRPr="002E61D8" w:rsidRDefault="002E61D8" w:rsidP="002E61D8">
      <w:pPr>
        <w:spacing w:line="360" w:lineRule="auto"/>
        <w:rPr>
          <w:rFonts w:cstheme="minorHAnsi"/>
        </w:rPr>
      </w:pPr>
      <w:r w:rsidRPr="002E61D8">
        <w:rPr>
          <w:rFonts w:cstheme="minorHAnsi"/>
          <w:b/>
        </w:rPr>
        <w:t>Number of Enrolled Students in Program:</w:t>
      </w:r>
      <w:r w:rsidRPr="002E61D8">
        <w:rPr>
          <w:rFonts w:cstheme="minorHAnsi"/>
        </w:rPr>
        <w:t xml:space="preserve">  </w:t>
      </w:r>
      <w:r>
        <w:rPr>
          <w:rFonts w:cstheme="minorHAnsi"/>
        </w:rPr>
        <w:t>330</w:t>
      </w:r>
    </w:p>
    <w:p w14:paraId="635CB62D" w14:textId="77777777" w:rsidR="002E61D8" w:rsidRPr="002E61D8" w:rsidRDefault="002E61D8" w:rsidP="002E61D8">
      <w:pPr>
        <w:spacing w:line="360" w:lineRule="auto"/>
        <w:rPr>
          <w:rFonts w:cstheme="minorHAnsi"/>
        </w:rPr>
      </w:pPr>
      <w:r w:rsidRPr="002E61D8">
        <w:rPr>
          <w:rFonts w:cstheme="minorHAnsi"/>
          <w:b/>
        </w:rPr>
        <w:t>Number of Faculty in Program:</w:t>
      </w:r>
      <w:r w:rsidRPr="002E61D8">
        <w:rPr>
          <w:rFonts w:cstheme="minorHAnsi"/>
        </w:rPr>
        <w:t xml:space="preserve">  22</w:t>
      </w:r>
    </w:p>
    <w:p w14:paraId="76C5D488" w14:textId="77777777" w:rsidR="002E61D8" w:rsidRPr="002E61D8" w:rsidRDefault="002E61D8" w:rsidP="002E61D8">
      <w:pPr>
        <w:spacing w:line="360" w:lineRule="auto"/>
        <w:rPr>
          <w:rFonts w:cstheme="minorHAnsi"/>
        </w:rPr>
      </w:pPr>
      <w:r w:rsidRPr="002E61D8">
        <w:rPr>
          <w:rFonts w:cstheme="minorHAnsi"/>
          <w:b/>
        </w:rPr>
        <w:t>Internship Requirement:</w:t>
      </w:r>
      <w:r w:rsidRPr="002E61D8">
        <w:rPr>
          <w:rFonts w:cstheme="minorHAnsi"/>
        </w:rPr>
        <w:t xml:space="preserve">  No</w:t>
      </w:r>
    </w:p>
    <w:p w14:paraId="1E774CBC" w14:textId="77777777" w:rsidR="002E61D8" w:rsidRPr="002E61D8" w:rsidRDefault="002E61D8" w:rsidP="002E61D8">
      <w:pPr>
        <w:spacing w:line="360" w:lineRule="auto"/>
        <w:rPr>
          <w:rFonts w:cstheme="minorHAnsi"/>
          <w:b/>
        </w:rPr>
      </w:pPr>
      <w:r w:rsidRPr="002E61D8">
        <w:rPr>
          <w:rFonts w:cstheme="minorHAnsi"/>
          <w:b/>
        </w:rPr>
        <w:t xml:space="preserve">Other Special Opportunities: </w:t>
      </w:r>
      <w:r w:rsidRPr="002E61D8">
        <w:rPr>
          <w:rFonts w:cstheme="minorHAnsi"/>
        </w:rPr>
        <w:t xml:space="preserve">Students in this program have the opportunity to craft a program that combines course in hardware design, systems programming, embedded systems, microprocessors, FPGA, VLSI, and robotics and other core areas of computer engineering. There are many on-campus opportunities for employment that allows students to assist in laboratories. In addition, there are opportunities for both unfunded and fund research with the program faculty, and readily available company internship opportunities during the academic year and the summer. </w:t>
      </w:r>
      <w:r w:rsidRPr="002E61D8">
        <w:rPr>
          <w:rFonts w:cstheme="minorHAnsi"/>
        </w:rPr>
        <w:br/>
      </w:r>
      <w:r w:rsidRPr="002E61D8">
        <w:rPr>
          <w:rFonts w:cstheme="minorHAnsi"/>
        </w:rPr>
        <w:lastRenderedPageBreak/>
        <w:t>Many students choose to enroll in the 4+1 BS-MS program that allows a student to complete a both a bachelors and master’s degree in five year at a reduced cost.</w:t>
      </w:r>
    </w:p>
    <w:p w14:paraId="61C78E5A" w14:textId="77777777" w:rsidR="002E61D8" w:rsidRPr="002E61D8" w:rsidRDefault="002E61D8" w:rsidP="002E61D8">
      <w:pPr>
        <w:spacing w:line="360" w:lineRule="auto"/>
        <w:rPr>
          <w:rFonts w:cstheme="minorHAnsi"/>
        </w:rPr>
      </w:pPr>
      <w:r w:rsidRPr="002E61D8">
        <w:rPr>
          <w:rFonts w:cstheme="minorHAnsi"/>
          <w:b/>
        </w:rPr>
        <w:t>Program Outcomes:</w:t>
      </w:r>
      <w:r w:rsidRPr="002E61D8">
        <w:rPr>
          <w:rFonts w:cstheme="minorHAnsi"/>
        </w:rPr>
        <w:t xml:space="preserve">  There are a number of active student organizations including the Association of Computing Machinery (ACM), Cyber Security Club, Women in Computer Club, Society of Women Engineers, etc. There are several special laboratories accessible to students including the </w:t>
      </w:r>
      <w:proofErr w:type="spellStart"/>
      <w:r w:rsidRPr="002E61D8">
        <w:rPr>
          <w:rFonts w:cstheme="minorHAnsi"/>
        </w:rPr>
        <w:t>Boffin</w:t>
      </w:r>
      <w:proofErr w:type="spellEnd"/>
      <w:r w:rsidRPr="002E61D8">
        <w:rPr>
          <w:rFonts w:cstheme="minorHAnsi"/>
        </w:rPr>
        <w:t xml:space="preserve"> Factory which is a design/build laboratory that is open to all students who want to work on class projects and/or put together a team to build something interesting. The rate of employment within six months of graduation exceeds 90%. Most students receive multiple jobs offers and have jobs lined-up prior to graduation.</w:t>
      </w:r>
    </w:p>
    <w:p w14:paraId="3FAD0C87" w14:textId="41B7A4C9" w:rsidR="002E61D8" w:rsidRDefault="002E61D8" w:rsidP="002E61D8">
      <w:pPr>
        <w:pStyle w:val="Heading2"/>
      </w:pPr>
      <w:r>
        <w:rPr>
          <w:noProof/>
        </w:rPr>
        <w:t>B.S., Electrical Engineering</w:t>
      </w:r>
    </w:p>
    <w:p w14:paraId="6CC67E38" w14:textId="2DC259DE" w:rsidR="002E61D8" w:rsidRPr="002E61D8" w:rsidRDefault="002E61D8" w:rsidP="002E61D8">
      <w:pPr>
        <w:spacing w:line="360" w:lineRule="auto"/>
        <w:rPr>
          <w:rFonts w:cstheme="minorHAnsi"/>
        </w:rPr>
      </w:pPr>
      <w:r w:rsidRPr="002E61D8">
        <w:rPr>
          <w:rFonts w:cstheme="minorHAnsi"/>
          <w:b/>
        </w:rPr>
        <w:t xml:space="preserve">Contact Information: </w:t>
      </w:r>
      <w:r>
        <w:rPr>
          <w:rFonts w:cstheme="minorHAnsi"/>
        </w:rPr>
        <w:t>Fred Garber</w:t>
      </w:r>
      <w:r w:rsidRPr="002E61D8">
        <w:rPr>
          <w:rFonts w:cstheme="minorHAnsi"/>
        </w:rPr>
        <w:t xml:space="preserve">, </w:t>
      </w:r>
      <w:r>
        <w:rPr>
          <w:rFonts w:cstheme="minorHAnsi"/>
        </w:rPr>
        <w:t>Chair</w:t>
      </w:r>
      <w:r w:rsidRPr="002E61D8">
        <w:rPr>
          <w:rFonts w:cstheme="minorHAnsi"/>
        </w:rPr>
        <w:t xml:space="preserve">, Computer Science and Engineering </w:t>
      </w:r>
    </w:p>
    <w:p w14:paraId="15E508C2" w14:textId="3A0ADBFD" w:rsidR="002E61D8" w:rsidRPr="002E61D8" w:rsidRDefault="002E61D8" w:rsidP="002E61D8">
      <w:pPr>
        <w:spacing w:line="360" w:lineRule="auto"/>
        <w:rPr>
          <w:rFonts w:cstheme="minorHAnsi"/>
          <w:b/>
        </w:rPr>
      </w:pPr>
      <w:r w:rsidRPr="002E61D8">
        <w:rPr>
          <w:rFonts w:cstheme="minorHAnsi"/>
          <w:b/>
        </w:rPr>
        <w:t xml:space="preserve">Contact Email Address: </w:t>
      </w:r>
      <w:hyperlink r:id="rId47" w:history="1">
        <w:r w:rsidRPr="005B711D">
          <w:rPr>
            <w:rStyle w:val="Hyperlink"/>
            <w:rFonts w:cstheme="minorHAnsi"/>
          </w:rPr>
          <w:t>fred.garber@wright.edu</w:t>
        </w:r>
      </w:hyperlink>
      <w:r w:rsidRPr="002E61D8">
        <w:rPr>
          <w:rFonts w:cstheme="minorHAnsi"/>
        </w:rPr>
        <w:t xml:space="preserve"> </w:t>
      </w:r>
    </w:p>
    <w:p w14:paraId="0E8DA8DC" w14:textId="74A9CAC0" w:rsidR="002E61D8" w:rsidRPr="002E61D8" w:rsidRDefault="002E61D8" w:rsidP="002E61D8">
      <w:pPr>
        <w:spacing w:line="360" w:lineRule="auto"/>
        <w:rPr>
          <w:rFonts w:cstheme="minorHAnsi"/>
        </w:rPr>
      </w:pPr>
      <w:r w:rsidRPr="002E61D8">
        <w:rPr>
          <w:rFonts w:cstheme="minorHAnsi"/>
          <w:b/>
        </w:rPr>
        <w:t>Number of Enrolled Students in Program:</w:t>
      </w:r>
      <w:r w:rsidRPr="002E61D8">
        <w:rPr>
          <w:rFonts w:cstheme="minorHAnsi"/>
        </w:rPr>
        <w:t xml:space="preserve">  </w:t>
      </w:r>
      <w:r>
        <w:rPr>
          <w:rFonts w:cstheme="minorHAnsi"/>
        </w:rPr>
        <w:t>217</w:t>
      </w:r>
    </w:p>
    <w:p w14:paraId="6B93C41B" w14:textId="34F79DB4" w:rsidR="002E61D8" w:rsidRPr="002E61D8" w:rsidRDefault="002E61D8" w:rsidP="002E61D8">
      <w:pPr>
        <w:spacing w:line="360" w:lineRule="auto"/>
        <w:rPr>
          <w:rFonts w:cstheme="minorHAnsi"/>
        </w:rPr>
      </w:pPr>
      <w:r w:rsidRPr="002E61D8">
        <w:rPr>
          <w:rFonts w:cstheme="minorHAnsi"/>
          <w:b/>
        </w:rPr>
        <w:t>Number of Faculty in Program:</w:t>
      </w:r>
      <w:r w:rsidRPr="002E61D8">
        <w:rPr>
          <w:rFonts w:cstheme="minorHAnsi"/>
        </w:rPr>
        <w:t xml:space="preserve">  </w:t>
      </w:r>
      <w:r>
        <w:rPr>
          <w:rFonts w:cstheme="minorHAnsi"/>
        </w:rPr>
        <w:t>14</w:t>
      </w:r>
    </w:p>
    <w:p w14:paraId="1ED724E4" w14:textId="2CADEC09" w:rsidR="002E61D8" w:rsidRPr="002E61D8" w:rsidRDefault="002E61D8" w:rsidP="002E61D8">
      <w:pPr>
        <w:spacing w:line="360" w:lineRule="auto"/>
        <w:rPr>
          <w:rFonts w:cstheme="minorHAnsi"/>
        </w:rPr>
      </w:pPr>
      <w:r w:rsidRPr="002E61D8">
        <w:rPr>
          <w:rFonts w:cstheme="minorHAnsi"/>
          <w:b/>
        </w:rPr>
        <w:t>Internship Requirement:</w:t>
      </w:r>
      <w:r w:rsidRPr="002E61D8">
        <w:rPr>
          <w:rFonts w:cstheme="minorHAnsi"/>
        </w:rPr>
        <w:t xml:space="preserve">  </w:t>
      </w:r>
      <w:r>
        <w:rPr>
          <w:rFonts w:cstheme="minorHAnsi"/>
        </w:rPr>
        <w:t>Yes</w:t>
      </w:r>
    </w:p>
    <w:p w14:paraId="4539D426" w14:textId="376D38C1" w:rsidR="002E61D8" w:rsidRDefault="002E61D8" w:rsidP="002E61D8">
      <w:pPr>
        <w:pStyle w:val="Heading2"/>
      </w:pPr>
      <w:r>
        <w:rPr>
          <w:noProof/>
        </w:rPr>
        <w:t>B.S., Mechanical Engineering</w:t>
      </w:r>
    </w:p>
    <w:p w14:paraId="568C8AC6" w14:textId="1FDE5419" w:rsidR="002E61D8" w:rsidRPr="002E61D8" w:rsidRDefault="002E61D8" w:rsidP="002E61D8">
      <w:pPr>
        <w:spacing w:line="360" w:lineRule="auto"/>
        <w:rPr>
          <w:rFonts w:cstheme="minorHAnsi"/>
        </w:rPr>
      </w:pPr>
      <w:r w:rsidRPr="002E61D8">
        <w:rPr>
          <w:rFonts w:cstheme="minorHAnsi"/>
          <w:b/>
        </w:rPr>
        <w:t xml:space="preserve">Contact Information: </w:t>
      </w:r>
      <w:r>
        <w:rPr>
          <w:rFonts w:cstheme="minorHAnsi"/>
        </w:rPr>
        <w:t xml:space="preserve">Heather </w:t>
      </w:r>
      <w:proofErr w:type="spellStart"/>
      <w:r>
        <w:rPr>
          <w:rFonts w:cstheme="minorHAnsi"/>
        </w:rPr>
        <w:t>Casto</w:t>
      </w:r>
      <w:proofErr w:type="spellEnd"/>
      <w:r w:rsidRPr="002E61D8">
        <w:rPr>
          <w:rFonts w:cstheme="minorHAnsi"/>
        </w:rPr>
        <w:t xml:space="preserve">, </w:t>
      </w:r>
      <w:r>
        <w:rPr>
          <w:rFonts w:cstheme="minorHAnsi"/>
        </w:rPr>
        <w:t>Academic Programming Director</w:t>
      </w:r>
      <w:r w:rsidRPr="002E61D8">
        <w:rPr>
          <w:rFonts w:cstheme="minorHAnsi"/>
        </w:rPr>
        <w:t xml:space="preserve">, Computer Science and Engineering </w:t>
      </w:r>
    </w:p>
    <w:p w14:paraId="68B4A704" w14:textId="50295399" w:rsidR="002E61D8" w:rsidRPr="002E61D8" w:rsidRDefault="002E61D8" w:rsidP="002E61D8">
      <w:pPr>
        <w:spacing w:line="360" w:lineRule="auto"/>
        <w:rPr>
          <w:rFonts w:cstheme="minorHAnsi"/>
          <w:b/>
        </w:rPr>
      </w:pPr>
      <w:r w:rsidRPr="002E61D8">
        <w:rPr>
          <w:rFonts w:cstheme="minorHAnsi"/>
          <w:b/>
        </w:rPr>
        <w:t xml:space="preserve">Contact Email Address: </w:t>
      </w:r>
      <w:hyperlink r:id="rId48" w:history="1">
        <w:r w:rsidRPr="005B711D">
          <w:rPr>
            <w:rStyle w:val="Hyperlink"/>
            <w:rFonts w:ascii="Arial" w:hAnsi="Arial" w:cs="Arial"/>
            <w:sz w:val="20"/>
            <w:szCs w:val="20"/>
          </w:rPr>
          <w:t>heather.casto@wright.edu</w:t>
        </w:r>
      </w:hyperlink>
      <w:r>
        <w:rPr>
          <w:rFonts w:ascii="Arial" w:hAnsi="Arial" w:cs="Arial"/>
          <w:sz w:val="20"/>
          <w:szCs w:val="20"/>
        </w:rPr>
        <w:t xml:space="preserve"> </w:t>
      </w:r>
    </w:p>
    <w:p w14:paraId="75784387" w14:textId="22FA3EB9" w:rsidR="002E61D8" w:rsidRPr="002E61D8" w:rsidRDefault="002E61D8" w:rsidP="002E61D8">
      <w:pPr>
        <w:spacing w:line="360" w:lineRule="auto"/>
        <w:rPr>
          <w:rFonts w:cstheme="minorHAnsi"/>
        </w:rPr>
      </w:pPr>
      <w:r w:rsidRPr="002E61D8">
        <w:rPr>
          <w:rFonts w:cstheme="minorHAnsi"/>
          <w:b/>
        </w:rPr>
        <w:t>Number of Enrolled Students in Program:</w:t>
      </w:r>
      <w:r w:rsidRPr="002E61D8">
        <w:rPr>
          <w:rFonts w:cstheme="minorHAnsi"/>
        </w:rPr>
        <w:t xml:space="preserve">  </w:t>
      </w:r>
      <w:r>
        <w:rPr>
          <w:rFonts w:cstheme="minorHAnsi"/>
        </w:rPr>
        <w:t>700</w:t>
      </w:r>
    </w:p>
    <w:p w14:paraId="21C394A5" w14:textId="77777777" w:rsidR="002E61D8" w:rsidRPr="002E61D8" w:rsidRDefault="002E61D8" w:rsidP="002E61D8">
      <w:pPr>
        <w:spacing w:line="360" w:lineRule="auto"/>
        <w:rPr>
          <w:rFonts w:cstheme="minorHAnsi"/>
        </w:rPr>
      </w:pPr>
      <w:r w:rsidRPr="002E61D8">
        <w:rPr>
          <w:rFonts w:cstheme="minorHAnsi"/>
          <w:b/>
        </w:rPr>
        <w:t>Number of Faculty in Program:</w:t>
      </w:r>
      <w:r w:rsidRPr="002E61D8">
        <w:rPr>
          <w:rFonts w:cstheme="minorHAnsi"/>
        </w:rPr>
        <w:t xml:space="preserve">  22</w:t>
      </w:r>
    </w:p>
    <w:p w14:paraId="672A487E" w14:textId="77777777" w:rsidR="002E61D8" w:rsidRPr="002E61D8" w:rsidRDefault="002E61D8" w:rsidP="002E61D8">
      <w:pPr>
        <w:spacing w:line="360" w:lineRule="auto"/>
        <w:rPr>
          <w:rFonts w:cstheme="minorHAnsi"/>
        </w:rPr>
      </w:pPr>
      <w:r w:rsidRPr="002E61D8">
        <w:rPr>
          <w:rFonts w:cstheme="minorHAnsi"/>
          <w:b/>
        </w:rPr>
        <w:t>Internship Requirement:</w:t>
      </w:r>
      <w:r w:rsidRPr="002E61D8">
        <w:rPr>
          <w:rFonts w:cstheme="minorHAnsi"/>
        </w:rPr>
        <w:t xml:space="preserve">  No</w:t>
      </w:r>
    </w:p>
    <w:p w14:paraId="5C2BFFB6" w14:textId="1C1F6E2E" w:rsidR="002E61D8" w:rsidRPr="002E61D8" w:rsidRDefault="002E61D8" w:rsidP="002E61D8">
      <w:pPr>
        <w:spacing w:line="360" w:lineRule="auto"/>
        <w:rPr>
          <w:rFonts w:cstheme="minorHAnsi"/>
          <w:b/>
        </w:rPr>
      </w:pPr>
      <w:r w:rsidRPr="002E61D8">
        <w:rPr>
          <w:rFonts w:cstheme="minorHAnsi"/>
          <w:b/>
        </w:rPr>
        <w:t xml:space="preserve">Other Special Opportunities: </w:t>
      </w:r>
      <w:r>
        <w:rPr>
          <w:rFonts w:ascii="Arial" w:hAnsi="Arial" w:cs="Arial"/>
          <w:sz w:val="20"/>
          <w:szCs w:val="20"/>
        </w:rPr>
        <w:t xml:space="preserve">It’s possible to become certified in </w:t>
      </w:r>
      <w:proofErr w:type="spellStart"/>
      <w:r>
        <w:rPr>
          <w:rFonts w:ascii="Arial" w:hAnsi="Arial" w:cs="Arial"/>
          <w:sz w:val="20"/>
          <w:szCs w:val="20"/>
        </w:rPr>
        <w:t>Solidworks</w:t>
      </w:r>
      <w:proofErr w:type="spellEnd"/>
      <w:r>
        <w:rPr>
          <w:rFonts w:ascii="Arial" w:hAnsi="Arial" w:cs="Arial"/>
          <w:sz w:val="20"/>
          <w:szCs w:val="20"/>
        </w:rPr>
        <w:t xml:space="preserve"> at the end of our first year Solid Modeling course. The full degree program is also available at our Lake Campus in Celina, OH.</w:t>
      </w:r>
    </w:p>
    <w:p w14:paraId="1EFDBF36" w14:textId="2332A500" w:rsidR="002E61D8" w:rsidRPr="002E61D8" w:rsidRDefault="002E61D8" w:rsidP="002E61D8">
      <w:pPr>
        <w:spacing w:line="360" w:lineRule="auto"/>
        <w:rPr>
          <w:rFonts w:cstheme="minorHAnsi"/>
        </w:rPr>
      </w:pPr>
      <w:r w:rsidRPr="002E61D8">
        <w:rPr>
          <w:rFonts w:cstheme="minorHAnsi"/>
          <w:b/>
        </w:rPr>
        <w:t>Program Outcomes:</w:t>
      </w:r>
      <w:r w:rsidRPr="002E61D8">
        <w:rPr>
          <w:rFonts w:cstheme="minorHAnsi"/>
        </w:rPr>
        <w:t xml:space="preserve">  </w:t>
      </w:r>
      <w:r>
        <w:rPr>
          <w:rFonts w:ascii="Arial" w:hAnsi="Arial" w:cs="Arial"/>
          <w:sz w:val="20"/>
          <w:szCs w:val="20"/>
        </w:rPr>
        <w:t>Internships are not a requirement, but the majority of our students hold internships during the completion of their degree program with no additional time until graduation. This program is ABET accredited.</w:t>
      </w:r>
    </w:p>
    <w:p w14:paraId="266600E1" w14:textId="6EF400C2" w:rsidR="00B636FC" w:rsidRDefault="00B636FC" w:rsidP="002E61D8">
      <w:pPr>
        <w:pStyle w:val="Heading2"/>
        <w:rPr>
          <w:noProof/>
        </w:rPr>
      </w:pPr>
    </w:p>
    <w:p w14:paraId="21CE0A5D" w14:textId="77777777" w:rsidR="00B636FC" w:rsidRPr="00B636FC" w:rsidRDefault="00B636FC" w:rsidP="00B636FC"/>
    <w:p w14:paraId="28958D64" w14:textId="77777777" w:rsidR="00B636FC" w:rsidRDefault="00B636FC" w:rsidP="002E61D8">
      <w:pPr>
        <w:pStyle w:val="Heading2"/>
        <w:rPr>
          <w:noProof/>
        </w:rPr>
      </w:pPr>
    </w:p>
    <w:p w14:paraId="0D64EE39" w14:textId="77777777" w:rsidR="00B636FC" w:rsidRDefault="00B636FC" w:rsidP="002E61D8">
      <w:pPr>
        <w:pStyle w:val="Heading2"/>
        <w:rPr>
          <w:noProof/>
        </w:rPr>
      </w:pPr>
    </w:p>
    <w:p w14:paraId="322829EE" w14:textId="77777777" w:rsidR="00B636FC" w:rsidRDefault="00B636FC" w:rsidP="002E61D8">
      <w:pPr>
        <w:pStyle w:val="Heading2"/>
        <w:rPr>
          <w:noProof/>
        </w:rPr>
      </w:pPr>
    </w:p>
    <w:p w14:paraId="4BEA19FE" w14:textId="78705D3C" w:rsidR="00B636FC" w:rsidRDefault="00B636FC" w:rsidP="002E61D8">
      <w:pPr>
        <w:pStyle w:val="Heading2"/>
        <w:rPr>
          <w:noProof/>
        </w:rPr>
      </w:pPr>
    </w:p>
    <w:p w14:paraId="09B5C3A2" w14:textId="1D1EC2A5" w:rsidR="00B636FC" w:rsidRDefault="00B636FC" w:rsidP="00B636FC"/>
    <w:p w14:paraId="401DEE89" w14:textId="5754D942" w:rsidR="00B636FC" w:rsidRDefault="00B636FC" w:rsidP="00B636FC"/>
    <w:p w14:paraId="6D1F8A7F" w14:textId="77777777" w:rsidR="00B636FC" w:rsidRPr="00B636FC" w:rsidRDefault="00B636FC" w:rsidP="00B636FC"/>
    <w:p w14:paraId="224DDC83" w14:textId="49DD5A9D" w:rsidR="002E61D8" w:rsidRDefault="002E61D8" w:rsidP="002E61D8">
      <w:pPr>
        <w:pStyle w:val="Heading2"/>
      </w:pPr>
      <w:r>
        <w:rPr>
          <w:noProof/>
        </w:rPr>
        <w:t>B.S., Material Science and Engineering</w:t>
      </w:r>
    </w:p>
    <w:p w14:paraId="201157D9" w14:textId="77777777" w:rsidR="002E61D8" w:rsidRPr="002E61D8" w:rsidRDefault="002E61D8" w:rsidP="002E61D8">
      <w:pPr>
        <w:spacing w:line="360" w:lineRule="auto"/>
        <w:rPr>
          <w:rFonts w:cstheme="minorHAnsi"/>
        </w:rPr>
      </w:pPr>
      <w:r w:rsidRPr="002E61D8">
        <w:rPr>
          <w:rFonts w:cstheme="minorHAnsi"/>
          <w:b/>
        </w:rPr>
        <w:t xml:space="preserve">Contact Information: </w:t>
      </w:r>
      <w:r>
        <w:rPr>
          <w:rFonts w:cstheme="minorHAnsi"/>
        </w:rPr>
        <w:t xml:space="preserve">Heather </w:t>
      </w:r>
      <w:proofErr w:type="spellStart"/>
      <w:r>
        <w:rPr>
          <w:rFonts w:cstheme="minorHAnsi"/>
        </w:rPr>
        <w:t>Casto</w:t>
      </w:r>
      <w:proofErr w:type="spellEnd"/>
      <w:r w:rsidRPr="002E61D8">
        <w:rPr>
          <w:rFonts w:cstheme="minorHAnsi"/>
        </w:rPr>
        <w:t xml:space="preserve">, </w:t>
      </w:r>
      <w:r>
        <w:rPr>
          <w:rFonts w:cstheme="minorHAnsi"/>
        </w:rPr>
        <w:t>Academic Programming Director</w:t>
      </w:r>
      <w:r w:rsidRPr="002E61D8">
        <w:rPr>
          <w:rFonts w:cstheme="minorHAnsi"/>
        </w:rPr>
        <w:t xml:space="preserve">, Computer Science and Engineering </w:t>
      </w:r>
    </w:p>
    <w:p w14:paraId="5463D388" w14:textId="77777777" w:rsidR="002E61D8" w:rsidRPr="002E61D8" w:rsidRDefault="002E61D8" w:rsidP="002E61D8">
      <w:pPr>
        <w:spacing w:line="360" w:lineRule="auto"/>
        <w:rPr>
          <w:rFonts w:cstheme="minorHAnsi"/>
          <w:b/>
        </w:rPr>
      </w:pPr>
      <w:r w:rsidRPr="002E61D8">
        <w:rPr>
          <w:rFonts w:cstheme="minorHAnsi"/>
          <w:b/>
        </w:rPr>
        <w:t xml:space="preserve">Contact Email Address: </w:t>
      </w:r>
      <w:hyperlink r:id="rId49" w:history="1">
        <w:r w:rsidRPr="005B711D">
          <w:rPr>
            <w:rStyle w:val="Hyperlink"/>
            <w:rFonts w:ascii="Arial" w:hAnsi="Arial" w:cs="Arial"/>
            <w:sz w:val="20"/>
            <w:szCs w:val="20"/>
          </w:rPr>
          <w:t>heather.casto@wright.edu</w:t>
        </w:r>
      </w:hyperlink>
      <w:r>
        <w:rPr>
          <w:rFonts w:ascii="Arial" w:hAnsi="Arial" w:cs="Arial"/>
          <w:sz w:val="20"/>
          <w:szCs w:val="20"/>
        </w:rPr>
        <w:t xml:space="preserve"> </w:t>
      </w:r>
    </w:p>
    <w:p w14:paraId="14B6EEFC" w14:textId="528FCA7D" w:rsidR="002E61D8" w:rsidRPr="002E61D8" w:rsidRDefault="002E61D8" w:rsidP="002E61D8">
      <w:pPr>
        <w:spacing w:line="360" w:lineRule="auto"/>
        <w:rPr>
          <w:rFonts w:cstheme="minorHAnsi"/>
        </w:rPr>
      </w:pPr>
      <w:r w:rsidRPr="002E61D8">
        <w:rPr>
          <w:rFonts w:cstheme="minorHAnsi"/>
          <w:b/>
        </w:rPr>
        <w:t>Number of Enrolled Students in Program:</w:t>
      </w:r>
      <w:r w:rsidRPr="002E61D8">
        <w:rPr>
          <w:rFonts w:cstheme="minorHAnsi"/>
        </w:rPr>
        <w:t xml:space="preserve">  </w:t>
      </w:r>
      <w:r>
        <w:rPr>
          <w:rFonts w:cstheme="minorHAnsi"/>
        </w:rPr>
        <w:t>50</w:t>
      </w:r>
    </w:p>
    <w:p w14:paraId="48FB0693" w14:textId="77777777" w:rsidR="002E61D8" w:rsidRPr="002E61D8" w:rsidRDefault="002E61D8" w:rsidP="002E61D8">
      <w:pPr>
        <w:spacing w:line="360" w:lineRule="auto"/>
        <w:rPr>
          <w:rFonts w:cstheme="minorHAnsi"/>
        </w:rPr>
      </w:pPr>
      <w:r w:rsidRPr="002E61D8">
        <w:rPr>
          <w:rFonts w:cstheme="minorHAnsi"/>
          <w:b/>
        </w:rPr>
        <w:t>Number of Faculty in Program:</w:t>
      </w:r>
      <w:r w:rsidRPr="002E61D8">
        <w:rPr>
          <w:rFonts w:cstheme="minorHAnsi"/>
        </w:rPr>
        <w:t xml:space="preserve">  22</w:t>
      </w:r>
    </w:p>
    <w:p w14:paraId="613804C0" w14:textId="77777777" w:rsidR="002E61D8" w:rsidRPr="002E61D8" w:rsidRDefault="002E61D8" w:rsidP="002E61D8">
      <w:pPr>
        <w:spacing w:line="360" w:lineRule="auto"/>
        <w:rPr>
          <w:rFonts w:cstheme="minorHAnsi"/>
        </w:rPr>
      </w:pPr>
      <w:r w:rsidRPr="002E61D8">
        <w:rPr>
          <w:rFonts w:cstheme="minorHAnsi"/>
          <w:b/>
        </w:rPr>
        <w:t>Internship Requirement:</w:t>
      </w:r>
      <w:r w:rsidRPr="002E61D8">
        <w:rPr>
          <w:rFonts w:cstheme="minorHAnsi"/>
        </w:rPr>
        <w:t xml:space="preserve">  No</w:t>
      </w:r>
    </w:p>
    <w:p w14:paraId="3D1B214D" w14:textId="77777777" w:rsidR="002E61D8" w:rsidRPr="002E61D8" w:rsidRDefault="002E61D8" w:rsidP="002E61D8">
      <w:pPr>
        <w:spacing w:line="360" w:lineRule="auto"/>
        <w:rPr>
          <w:rFonts w:cstheme="minorHAnsi"/>
          <w:b/>
        </w:rPr>
      </w:pPr>
      <w:r w:rsidRPr="002E61D8">
        <w:rPr>
          <w:rFonts w:cstheme="minorHAnsi"/>
          <w:b/>
        </w:rPr>
        <w:t xml:space="preserve">Other Special Opportunities: </w:t>
      </w:r>
      <w:r>
        <w:rPr>
          <w:rFonts w:ascii="Arial" w:hAnsi="Arial" w:cs="Arial"/>
          <w:sz w:val="20"/>
          <w:szCs w:val="20"/>
        </w:rPr>
        <w:t xml:space="preserve">It’s possible to become certified in </w:t>
      </w:r>
      <w:proofErr w:type="spellStart"/>
      <w:r>
        <w:rPr>
          <w:rFonts w:ascii="Arial" w:hAnsi="Arial" w:cs="Arial"/>
          <w:sz w:val="20"/>
          <w:szCs w:val="20"/>
        </w:rPr>
        <w:t>Solidworks</w:t>
      </w:r>
      <w:proofErr w:type="spellEnd"/>
      <w:r>
        <w:rPr>
          <w:rFonts w:ascii="Arial" w:hAnsi="Arial" w:cs="Arial"/>
          <w:sz w:val="20"/>
          <w:szCs w:val="20"/>
        </w:rPr>
        <w:t xml:space="preserve"> at the end of our first year Solid Modeling course. The full degree program is also available at our Lake Campus in Celina, OH.</w:t>
      </w:r>
    </w:p>
    <w:p w14:paraId="54D961DC" w14:textId="77777777" w:rsidR="002E61D8" w:rsidRPr="002E61D8" w:rsidRDefault="002E61D8" w:rsidP="002E61D8">
      <w:pPr>
        <w:spacing w:line="360" w:lineRule="auto"/>
        <w:rPr>
          <w:rFonts w:cstheme="minorHAnsi"/>
        </w:rPr>
      </w:pPr>
      <w:r w:rsidRPr="002E61D8">
        <w:rPr>
          <w:rFonts w:cstheme="minorHAnsi"/>
          <w:b/>
        </w:rPr>
        <w:t>Program Outcomes:</w:t>
      </w:r>
      <w:r w:rsidRPr="002E61D8">
        <w:rPr>
          <w:rFonts w:cstheme="minorHAnsi"/>
        </w:rPr>
        <w:t xml:space="preserve">  </w:t>
      </w:r>
      <w:r>
        <w:rPr>
          <w:rFonts w:ascii="Arial" w:hAnsi="Arial" w:cs="Arial"/>
          <w:sz w:val="20"/>
          <w:szCs w:val="20"/>
        </w:rPr>
        <w:t>Internships are not a requirement, but the majority of our students hold internships during the completion of their degree program with no additional time until graduation. This program is ABET accredited.</w:t>
      </w:r>
    </w:p>
    <w:p w14:paraId="79BE734E" w14:textId="77777777" w:rsidR="00BC6F31" w:rsidRPr="00BC6F31" w:rsidRDefault="00BC6F31" w:rsidP="00BC6F31">
      <w:pPr>
        <w:spacing w:line="360" w:lineRule="auto"/>
        <w:rPr>
          <w:sz w:val="24"/>
          <w:szCs w:val="24"/>
        </w:rPr>
      </w:pPr>
    </w:p>
    <w:p w14:paraId="7261546F" w14:textId="5C4249BD" w:rsidR="00F64BD1" w:rsidRDefault="00F64BD1" w:rsidP="00F64BD1">
      <w:pPr>
        <w:spacing w:line="360" w:lineRule="auto"/>
        <w:rPr>
          <w:sz w:val="24"/>
          <w:szCs w:val="24"/>
        </w:rPr>
      </w:pPr>
    </w:p>
    <w:p w14:paraId="7613C7AD" w14:textId="6FE026E4" w:rsidR="00F64BD1" w:rsidRDefault="00F64BD1" w:rsidP="00F64BD1">
      <w:pPr>
        <w:spacing w:line="360" w:lineRule="auto"/>
        <w:rPr>
          <w:sz w:val="24"/>
          <w:szCs w:val="24"/>
        </w:rPr>
      </w:pPr>
    </w:p>
    <w:p w14:paraId="7058F884" w14:textId="77777777" w:rsidR="00F64BD1" w:rsidRDefault="00F64BD1">
      <w:pPr>
        <w:rPr>
          <w:rFonts w:asciiTheme="majorHAnsi" w:eastAsiaTheme="majorEastAsia" w:hAnsiTheme="majorHAnsi" w:cstheme="majorBidi"/>
          <w:color w:val="2E74B5" w:themeColor="accent1" w:themeShade="BF"/>
          <w:sz w:val="32"/>
          <w:szCs w:val="32"/>
        </w:rPr>
      </w:pPr>
      <w:r>
        <w:br w:type="page"/>
      </w:r>
    </w:p>
    <w:p w14:paraId="695B7112" w14:textId="5CA838C6" w:rsidR="00F64BD1" w:rsidRDefault="00F64BD1" w:rsidP="000913FF">
      <w:pPr>
        <w:pStyle w:val="Heading1"/>
        <w:jc w:val="center"/>
      </w:pPr>
      <w:r>
        <w:lastRenderedPageBreak/>
        <w:t>Articulation Agreement Worksheet</w:t>
      </w:r>
    </w:p>
    <w:p w14:paraId="3C96E3EA" w14:textId="77777777" w:rsidR="000913FF" w:rsidRPr="000913FF" w:rsidRDefault="000913FF" w:rsidP="000913FF"/>
    <w:p w14:paraId="740DAF1B" w14:textId="77777777" w:rsidR="00F64BD1" w:rsidRDefault="00F64BD1" w:rsidP="00F64BD1">
      <w:pPr>
        <w:pStyle w:val="NoSpacing"/>
      </w:pPr>
      <w:r w:rsidRPr="005C04AD">
        <w:rPr>
          <w:rStyle w:val="Heading3Char"/>
        </w:rPr>
        <w:t>Originating Institution</w:t>
      </w:r>
      <w:r>
        <w:t>:</w:t>
      </w:r>
    </w:p>
    <w:p w14:paraId="4C038A68" w14:textId="77777777" w:rsidR="00F64BD1" w:rsidRDefault="00F64BD1" w:rsidP="00F64BD1">
      <w:pPr>
        <w:pStyle w:val="NoSpacing"/>
        <w:rPr>
          <w:rStyle w:val="Heading3Char"/>
        </w:rPr>
      </w:pPr>
    </w:p>
    <w:p w14:paraId="3EE18B54" w14:textId="77777777" w:rsidR="00F64BD1" w:rsidRDefault="00F64BD1" w:rsidP="00F64BD1">
      <w:pPr>
        <w:pStyle w:val="NoSpacing"/>
      </w:pPr>
      <w:r w:rsidRPr="005C04AD">
        <w:rPr>
          <w:rStyle w:val="Heading3Char"/>
        </w:rPr>
        <w:t>Degree/Program</w:t>
      </w:r>
      <w:r>
        <w:t>:</w:t>
      </w:r>
    </w:p>
    <w:p w14:paraId="6DAADD4B" w14:textId="77777777" w:rsidR="00F64BD1" w:rsidRDefault="00F64BD1" w:rsidP="00F64BD1">
      <w:pPr>
        <w:pStyle w:val="NoSpacing"/>
      </w:pPr>
    </w:p>
    <w:p w14:paraId="4EF886E6" w14:textId="77777777" w:rsidR="00F64BD1" w:rsidRDefault="00F64BD1" w:rsidP="00F64BD1">
      <w:pPr>
        <w:pStyle w:val="NoSpacing"/>
        <w:rPr>
          <w:rStyle w:val="Heading3Char"/>
        </w:rPr>
      </w:pPr>
    </w:p>
    <w:p w14:paraId="2F5BFAC0" w14:textId="77777777" w:rsidR="00F64BD1" w:rsidRDefault="00F64BD1" w:rsidP="00F64BD1">
      <w:pPr>
        <w:pStyle w:val="NoSpacing"/>
      </w:pPr>
      <w:r w:rsidRPr="005C04AD">
        <w:rPr>
          <w:rStyle w:val="Heading3Char"/>
        </w:rPr>
        <w:t>Target Institution and Campus</w:t>
      </w:r>
      <w:r>
        <w:t xml:space="preserve">:  </w:t>
      </w:r>
    </w:p>
    <w:p w14:paraId="76AF5F61" w14:textId="77777777" w:rsidR="00F64BD1" w:rsidRDefault="00F64BD1" w:rsidP="00F64BD1">
      <w:pPr>
        <w:pStyle w:val="NoSpacing"/>
        <w:rPr>
          <w:rStyle w:val="Heading3Char"/>
        </w:rPr>
      </w:pPr>
    </w:p>
    <w:p w14:paraId="40EAFEF4" w14:textId="77777777" w:rsidR="00F64BD1" w:rsidRDefault="00F64BD1" w:rsidP="00F64BD1">
      <w:pPr>
        <w:pStyle w:val="NoSpacing"/>
      </w:pPr>
      <w:r w:rsidRPr="005C04AD">
        <w:rPr>
          <w:rStyle w:val="Heading3Char"/>
        </w:rPr>
        <w:t>Degree/Program</w:t>
      </w:r>
      <w:r>
        <w:t xml:space="preserve">: </w:t>
      </w:r>
    </w:p>
    <w:p w14:paraId="1243B414" w14:textId="77777777" w:rsidR="00F64BD1" w:rsidRDefault="00F64BD1" w:rsidP="00F64BD1"/>
    <w:p w14:paraId="4A602A26" w14:textId="771B8A02" w:rsidR="00F64BD1" w:rsidRDefault="00F64BD1" w:rsidP="00F64BD1">
      <w:pPr>
        <w:pStyle w:val="Heading2"/>
      </w:pPr>
      <w:r>
        <w:t>Suggested Schedule at [Originating Institution}</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7050"/>
        <w:gridCol w:w="1203"/>
      </w:tblGrid>
      <w:tr w:rsidR="00DC0670" w14:paraId="28043505" w14:textId="6336454A" w:rsidTr="00DC0670">
        <w:trPr>
          <w:trHeight w:val="402"/>
        </w:trPr>
        <w:tc>
          <w:tcPr>
            <w:tcW w:w="2020" w:type="dxa"/>
          </w:tcPr>
          <w:p w14:paraId="3F8337E5" w14:textId="7840C2C0" w:rsidR="00DC0670" w:rsidRDefault="00DC0670" w:rsidP="00DC0670">
            <w:r>
              <w:t>Term</w:t>
            </w:r>
          </w:p>
        </w:tc>
        <w:tc>
          <w:tcPr>
            <w:tcW w:w="7050" w:type="dxa"/>
          </w:tcPr>
          <w:p w14:paraId="0B75F0E5" w14:textId="36144FF3" w:rsidR="00DC0670" w:rsidRDefault="00DC0670" w:rsidP="00DC0670">
            <w:r>
              <w:t>Course Name</w:t>
            </w:r>
          </w:p>
        </w:tc>
        <w:tc>
          <w:tcPr>
            <w:tcW w:w="1203" w:type="dxa"/>
          </w:tcPr>
          <w:p w14:paraId="340D1607" w14:textId="2821DB88" w:rsidR="00DC0670" w:rsidRDefault="00DC0670" w:rsidP="00DC0670">
            <w:r>
              <w:t>Credits</w:t>
            </w:r>
          </w:p>
        </w:tc>
      </w:tr>
      <w:tr w:rsidR="00DC0670" w14:paraId="71B25746" w14:textId="77777777" w:rsidTr="00DC0670">
        <w:trPr>
          <w:trHeight w:val="323"/>
        </w:trPr>
        <w:tc>
          <w:tcPr>
            <w:tcW w:w="2020" w:type="dxa"/>
            <w:vMerge w:val="restart"/>
          </w:tcPr>
          <w:p w14:paraId="7EE63423" w14:textId="5D229E0B" w:rsidR="00DC0670" w:rsidRDefault="00DC0670" w:rsidP="00DC0670">
            <w:r>
              <w:t>Year 1, Fall Semester</w:t>
            </w:r>
          </w:p>
          <w:p w14:paraId="4EC602AD" w14:textId="77777777" w:rsidR="00DC0670" w:rsidRDefault="00DC0670" w:rsidP="00DC0670"/>
        </w:tc>
        <w:tc>
          <w:tcPr>
            <w:tcW w:w="7050" w:type="dxa"/>
          </w:tcPr>
          <w:p w14:paraId="1D6197D8" w14:textId="77777777" w:rsidR="00DC0670" w:rsidRDefault="00DC0670" w:rsidP="00DC0670"/>
        </w:tc>
        <w:tc>
          <w:tcPr>
            <w:tcW w:w="1203" w:type="dxa"/>
          </w:tcPr>
          <w:p w14:paraId="440AE9A6" w14:textId="77777777" w:rsidR="00DC0670" w:rsidRDefault="00DC0670" w:rsidP="00DC0670"/>
        </w:tc>
      </w:tr>
      <w:tr w:rsidR="00DC0670" w14:paraId="2196CA66" w14:textId="77777777" w:rsidTr="00DC0670">
        <w:trPr>
          <w:trHeight w:val="409"/>
        </w:trPr>
        <w:tc>
          <w:tcPr>
            <w:tcW w:w="2020" w:type="dxa"/>
            <w:vMerge/>
          </w:tcPr>
          <w:p w14:paraId="0F190A69" w14:textId="77777777" w:rsidR="00DC0670" w:rsidRDefault="00DC0670" w:rsidP="00DC0670"/>
        </w:tc>
        <w:tc>
          <w:tcPr>
            <w:tcW w:w="7050" w:type="dxa"/>
          </w:tcPr>
          <w:p w14:paraId="4EB108EE" w14:textId="77777777" w:rsidR="00DC0670" w:rsidRDefault="00DC0670" w:rsidP="00DC0670"/>
        </w:tc>
        <w:tc>
          <w:tcPr>
            <w:tcW w:w="1203" w:type="dxa"/>
          </w:tcPr>
          <w:p w14:paraId="78B0616F" w14:textId="77777777" w:rsidR="00DC0670" w:rsidRDefault="00DC0670" w:rsidP="00DC0670"/>
        </w:tc>
      </w:tr>
      <w:tr w:rsidR="00DC0670" w14:paraId="63287625" w14:textId="77777777" w:rsidTr="00DC0670">
        <w:trPr>
          <w:trHeight w:val="129"/>
        </w:trPr>
        <w:tc>
          <w:tcPr>
            <w:tcW w:w="2020" w:type="dxa"/>
            <w:vMerge/>
          </w:tcPr>
          <w:p w14:paraId="520E8A62" w14:textId="77777777" w:rsidR="00DC0670" w:rsidRDefault="00DC0670" w:rsidP="00DC0670"/>
        </w:tc>
        <w:tc>
          <w:tcPr>
            <w:tcW w:w="7050" w:type="dxa"/>
          </w:tcPr>
          <w:p w14:paraId="12DFB4A9" w14:textId="77777777" w:rsidR="00DC0670" w:rsidRDefault="00DC0670" w:rsidP="00DC0670"/>
        </w:tc>
        <w:tc>
          <w:tcPr>
            <w:tcW w:w="1203" w:type="dxa"/>
          </w:tcPr>
          <w:p w14:paraId="2B226FD1" w14:textId="77777777" w:rsidR="00DC0670" w:rsidRDefault="00DC0670" w:rsidP="00DC0670"/>
        </w:tc>
      </w:tr>
      <w:tr w:rsidR="00DC0670" w14:paraId="3AA8EA5B" w14:textId="77777777" w:rsidTr="00DC0670">
        <w:trPr>
          <w:trHeight w:val="301"/>
        </w:trPr>
        <w:tc>
          <w:tcPr>
            <w:tcW w:w="2020" w:type="dxa"/>
            <w:vMerge/>
          </w:tcPr>
          <w:p w14:paraId="3018EAA9" w14:textId="77777777" w:rsidR="00DC0670" w:rsidRDefault="00DC0670" w:rsidP="00DC0670"/>
        </w:tc>
        <w:tc>
          <w:tcPr>
            <w:tcW w:w="7050" w:type="dxa"/>
          </w:tcPr>
          <w:p w14:paraId="46EF2771" w14:textId="77777777" w:rsidR="00DC0670" w:rsidRDefault="00DC0670" w:rsidP="00DC0670"/>
        </w:tc>
        <w:tc>
          <w:tcPr>
            <w:tcW w:w="1203" w:type="dxa"/>
          </w:tcPr>
          <w:p w14:paraId="5FC8EFEB" w14:textId="77777777" w:rsidR="00DC0670" w:rsidRDefault="00DC0670" w:rsidP="00DC0670"/>
        </w:tc>
      </w:tr>
      <w:tr w:rsidR="00DC0670" w14:paraId="6BEDAE6F" w14:textId="77777777" w:rsidTr="00DC0670">
        <w:trPr>
          <w:trHeight w:val="408"/>
        </w:trPr>
        <w:tc>
          <w:tcPr>
            <w:tcW w:w="2020" w:type="dxa"/>
            <w:vMerge/>
          </w:tcPr>
          <w:p w14:paraId="1483ED76" w14:textId="77777777" w:rsidR="00DC0670" w:rsidRDefault="00DC0670" w:rsidP="00DC0670"/>
        </w:tc>
        <w:tc>
          <w:tcPr>
            <w:tcW w:w="7050" w:type="dxa"/>
          </w:tcPr>
          <w:p w14:paraId="24397799" w14:textId="77777777" w:rsidR="00DC0670" w:rsidRDefault="00DC0670" w:rsidP="00DC0670"/>
        </w:tc>
        <w:tc>
          <w:tcPr>
            <w:tcW w:w="1203" w:type="dxa"/>
          </w:tcPr>
          <w:p w14:paraId="4BADF71B" w14:textId="77777777" w:rsidR="00DC0670" w:rsidRDefault="00DC0670" w:rsidP="00DC0670"/>
        </w:tc>
      </w:tr>
      <w:tr w:rsidR="00DC0670" w14:paraId="282EE250" w14:textId="5CD9570F" w:rsidTr="00DC0670">
        <w:trPr>
          <w:trHeight w:val="275"/>
        </w:trPr>
        <w:tc>
          <w:tcPr>
            <w:tcW w:w="2020" w:type="dxa"/>
            <w:vMerge w:val="restart"/>
          </w:tcPr>
          <w:p w14:paraId="62B253D2" w14:textId="77777777" w:rsidR="00DC0670" w:rsidRDefault="00DC0670" w:rsidP="00DC0670">
            <w:r>
              <w:t>Year 1, Spring Semester</w:t>
            </w:r>
          </w:p>
          <w:p w14:paraId="00250B4B" w14:textId="77777777" w:rsidR="00DC0670" w:rsidRDefault="00DC0670" w:rsidP="00DC0670"/>
        </w:tc>
        <w:tc>
          <w:tcPr>
            <w:tcW w:w="7050" w:type="dxa"/>
          </w:tcPr>
          <w:p w14:paraId="77E88494" w14:textId="56C3A003" w:rsidR="00DC0670" w:rsidRDefault="00DC0670" w:rsidP="00DC0670"/>
        </w:tc>
        <w:tc>
          <w:tcPr>
            <w:tcW w:w="1203" w:type="dxa"/>
          </w:tcPr>
          <w:p w14:paraId="18EDC6F3" w14:textId="77777777" w:rsidR="00DC0670" w:rsidRDefault="00DC0670" w:rsidP="00DC0670"/>
        </w:tc>
      </w:tr>
      <w:tr w:rsidR="00DC0670" w14:paraId="2E5F7290" w14:textId="77777777" w:rsidTr="00DC0670">
        <w:trPr>
          <w:trHeight w:val="258"/>
        </w:trPr>
        <w:tc>
          <w:tcPr>
            <w:tcW w:w="2020" w:type="dxa"/>
            <w:vMerge/>
          </w:tcPr>
          <w:p w14:paraId="3AAD87EF" w14:textId="77777777" w:rsidR="00DC0670" w:rsidRDefault="00DC0670" w:rsidP="00DC0670"/>
        </w:tc>
        <w:tc>
          <w:tcPr>
            <w:tcW w:w="7050" w:type="dxa"/>
          </w:tcPr>
          <w:p w14:paraId="2E44A721" w14:textId="77777777" w:rsidR="00DC0670" w:rsidRDefault="00DC0670" w:rsidP="00DC0670"/>
        </w:tc>
        <w:tc>
          <w:tcPr>
            <w:tcW w:w="1203" w:type="dxa"/>
          </w:tcPr>
          <w:p w14:paraId="1ACC6585" w14:textId="77777777" w:rsidR="00DC0670" w:rsidRDefault="00DC0670" w:rsidP="00DC0670"/>
        </w:tc>
      </w:tr>
      <w:tr w:rsidR="00DC0670" w14:paraId="025B9861" w14:textId="77777777" w:rsidTr="00DC0670">
        <w:trPr>
          <w:trHeight w:val="129"/>
        </w:trPr>
        <w:tc>
          <w:tcPr>
            <w:tcW w:w="2020" w:type="dxa"/>
            <w:vMerge/>
          </w:tcPr>
          <w:p w14:paraId="253F0589" w14:textId="77777777" w:rsidR="00DC0670" w:rsidRDefault="00DC0670" w:rsidP="00DC0670"/>
        </w:tc>
        <w:tc>
          <w:tcPr>
            <w:tcW w:w="7050" w:type="dxa"/>
          </w:tcPr>
          <w:p w14:paraId="7DC41263" w14:textId="77777777" w:rsidR="00DC0670" w:rsidRDefault="00DC0670" w:rsidP="00DC0670"/>
        </w:tc>
        <w:tc>
          <w:tcPr>
            <w:tcW w:w="1203" w:type="dxa"/>
          </w:tcPr>
          <w:p w14:paraId="660253F4" w14:textId="77777777" w:rsidR="00DC0670" w:rsidRDefault="00DC0670" w:rsidP="00DC0670"/>
        </w:tc>
      </w:tr>
      <w:tr w:rsidR="00DC0670" w14:paraId="1ADDCAE7" w14:textId="77777777" w:rsidTr="00DC0670">
        <w:trPr>
          <w:trHeight w:val="301"/>
        </w:trPr>
        <w:tc>
          <w:tcPr>
            <w:tcW w:w="2020" w:type="dxa"/>
            <w:vMerge/>
          </w:tcPr>
          <w:p w14:paraId="495034E9" w14:textId="77777777" w:rsidR="00DC0670" w:rsidRDefault="00DC0670" w:rsidP="00DC0670"/>
        </w:tc>
        <w:tc>
          <w:tcPr>
            <w:tcW w:w="7050" w:type="dxa"/>
          </w:tcPr>
          <w:p w14:paraId="250ABB38" w14:textId="77777777" w:rsidR="00DC0670" w:rsidRDefault="00DC0670" w:rsidP="00DC0670"/>
        </w:tc>
        <w:tc>
          <w:tcPr>
            <w:tcW w:w="1203" w:type="dxa"/>
          </w:tcPr>
          <w:p w14:paraId="27BD0E64" w14:textId="77777777" w:rsidR="00DC0670" w:rsidRDefault="00DC0670" w:rsidP="00DC0670"/>
        </w:tc>
      </w:tr>
      <w:tr w:rsidR="00DC0670" w14:paraId="0A744717" w14:textId="77777777" w:rsidTr="00DC0670">
        <w:trPr>
          <w:trHeight w:val="151"/>
        </w:trPr>
        <w:tc>
          <w:tcPr>
            <w:tcW w:w="2020" w:type="dxa"/>
            <w:vMerge/>
          </w:tcPr>
          <w:p w14:paraId="2792133F" w14:textId="77777777" w:rsidR="00DC0670" w:rsidRDefault="00DC0670" w:rsidP="00DC0670"/>
        </w:tc>
        <w:tc>
          <w:tcPr>
            <w:tcW w:w="7050" w:type="dxa"/>
          </w:tcPr>
          <w:p w14:paraId="29F91840" w14:textId="77777777" w:rsidR="00DC0670" w:rsidRDefault="00DC0670" w:rsidP="00DC0670"/>
        </w:tc>
        <w:tc>
          <w:tcPr>
            <w:tcW w:w="1203" w:type="dxa"/>
          </w:tcPr>
          <w:p w14:paraId="54242A36" w14:textId="77777777" w:rsidR="00DC0670" w:rsidRDefault="00DC0670" w:rsidP="00DC0670"/>
        </w:tc>
      </w:tr>
      <w:tr w:rsidR="00DC0670" w14:paraId="4EFD5B62" w14:textId="77777777" w:rsidTr="00DC0670">
        <w:trPr>
          <w:trHeight w:val="279"/>
        </w:trPr>
        <w:tc>
          <w:tcPr>
            <w:tcW w:w="2020" w:type="dxa"/>
            <w:vMerge/>
          </w:tcPr>
          <w:p w14:paraId="0A4A080B" w14:textId="77777777" w:rsidR="00DC0670" w:rsidRDefault="00DC0670" w:rsidP="00DC0670"/>
        </w:tc>
        <w:tc>
          <w:tcPr>
            <w:tcW w:w="7050" w:type="dxa"/>
          </w:tcPr>
          <w:p w14:paraId="5523315C" w14:textId="77777777" w:rsidR="00DC0670" w:rsidRDefault="00DC0670" w:rsidP="00DC0670"/>
        </w:tc>
        <w:tc>
          <w:tcPr>
            <w:tcW w:w="1203" w:type="dxa"/>
          </w:tcPr>
          <w:p w14:paraId="42298C6F" w14:textId="77777777" w:rsidR="00DC0670" w:rsidRDefault="00DC0670" w:rsidP="00DC0670"/>
        </w:tc>
      </w:tr>
      <w:tr w:rsidR="00DC0670" w14:paraId="3FA74517" w14:textId="1DBF4A57" w:rsidTr="00DC0670">
        <w:trPr>
          <w:trHeight w:val="287"/>
        </w:trPr>
        <w:tc>
          <w:tcPr>
            <w:tcW w:w="2020" w:type="dxa"/>
            <w:vMerge w:val="restart"/>
          </w:tcPr>
          <w:p w14:paraId="18F6A7ED" w14:textId="77777777" w:rsidR="00DC0670" w:rsidRDefault="00DC0670" w:rsidP="00DC0670">
            <w:r>
              <w:t>Year 2, Fall Semester</w:t>
            </w:r>
          </w:p>
          <w:p w14:paraId="66755E15" w14:textId="77777777" w:rsidR="00DC0670" w:rsidRDefault="00DC0670" w:rsidP="00DC0670"/>
        </w:tc>
        <w:tc>
          <w:tcPr>
            <w:tcW w:w="7050" w:type="dxa"/>
          </w:tcPr>
          <w:p w14:paraId="77B5BC0D" w14:textId="77777777" w:rsidR="00DC0670" w:rsidRDefault="00DC0670" w:rsidP="00DC0670"/>
        </w:tc>
        <w:tc>
          <w:tcPr>
            <w:tcW w:w="1203" w:type="dxa"/>
          </w:tcPr>
          <w:p w14:paraId="4E93AE11" w14:textId="77777777" w:rsidR="00DC0670" w:rsidRDefault="00DC0670" w:rsidP="00DC0670"/>
        </w:tc>
      </w:tr>
      <w:tr w:rsidR="00DC0670" w14:paraId="7AB5F85F" w14:textId="77777777" w:rsidTr="00DC0670">
        <w:trPr>
          <w:trHeight w:val="194"/>
        </w:trPr>
        <w:tc>
          <w:tcPr>
            <w:tcW w:w="2020" w:type="dxa"/>
            <w:vMerge/>
          </w:tcPr>
          <w:p w14:paraId="388FE08D" w14:textId="77777777" w:rsidR="00DC0670" w:rsidRDefault="00DC0670" w:rsidP="00DC0670"/>
        </w:tc>
        <w:tc>
          <w:tcPr>
            <w:tcW w:w="7050" w:type="dxa"/>
          </w:tcPr>
          <w:p w14:paraId="02A6585E" w14:textId="77777777" w:rsidR="00DC0670" w:rsidRDefault="00DC0670" w:rsidP="00DC0670"/>
        </w:tc>
        <w:tc>
          <w:tcPr>
            <w:tcW w:w="1203" w:type="dxa"/>
          </w:tcPr>
          <w:p w14:paraId="4298CB24" w14:textId="77777777" w:rsidR="00DC0670" w:rsidRDefault="00DC0670" w:rsidP="00DC0670"/>
        </w:tc>
      </w:tr>
      <w:tr w:rsidR="00DC0670" w14:paraId="3050447F" w14:textId="77777777" w:rsidTr="00DC0670">
        <w:trPr>
          <w:trHeight w:val="236"/>
        </w:trPr>
        <w:tc>
          <w:tcPr>
            <w:tcW w:w="2020" w:type="dxa"/>
            <w:vMerge/>
          </w:tcPr>
          <w:p w14:paraId="40AF5E27" w14:textId="77777777" w:rsidR="00DC0670" w:rsidRDefault="00DC0670" w:rsidP="00DC0670"/>
        </w:tc>
        <w:tc>
          <w:tcPr>
            <w:tcW w:w="7050" w:type="dxa"/>
          </w:tcPr>
          <w:p w14:paraId="22BBDED4" w14:textId="77777777" w:rsidR="00DC0670" w:rsidRDefault="00DC0670" w:rsidP="00DC0670"/>
        </w:tc>
        <w:tc>
          <w:tcPr>
            <w:tcW w:w="1203" w:type="dxa"/>
          </w:tcPr>
          <w:p w14:paraId="1C602AA2" w14:textId="77777777" w:rsidR="00DC0670" w:rsidRDefault="00DC0670" w:rsidP="00DC0670"/>
        </w:tc>
      </w:tr>
      <w:tr w:rsidR="00DC0670" w14:paraId="53BCF383" w14:textId="77777777" w:rsidTr="00DC0670">
        <w:trPr>
          <w:trHeight w:val="279"/>
        </w:trPr>
        <w:tc>
          <w:tcPr>
            <w:tcW w:w="2020" w:type="dxa"/>
            <w:vMerge/>
          </w:tcPr>
          <w:p w14:paraId="7E41D902" w14:textId="77777777" w:rsidR="00DC0670" w:rsidRDefault="00DC0670" w:rsidP="00DC0670"/>
        </w:tc>
        <w:tc>
          <w:tcPr>
            <w:tcW w:w="7050" w:type="dxa"/>
          </w:tcPr>
          <w:p w14:paraId="3F2F2AFF" w14:textId="77777777" w:rsidR="00DC0670" w:rsidRDefault="00DC0670" w:rsidP="00DC0670"/>
        </w:tc>
        <w:tc>
          <w:tcPr>
            <w:tcW w:w="1203" w:type="dxa"/>
          </w:tcPr>
          <w:p w14:paraId="0F91497D" w14:textId="77777777" w:rsidR="00DC0670" w:rsidRDefault="00DC0670" w:rsidP="00DC0670"/>
        </w:tc>
      </w:tr>
      <w:tr w:rsidR="00DC0670" w14:paraId="412D029C" w14:textId="77777777" w:rsidTr="00DC0670">
        <w:trPr>
          <w:trHeight w:val="194"/>
        </w:trPr>
        <w:tc>
          <w:tcPr>
            <w:tcW w:w="2020" w:type="dxa"/>
            <w:vMerge/>
          </w:tcPr>
          <w:p w14:paraId="4B671256" w14:textId="77777777" w:rsidR="00DC0670" w:rsidRDefault="00DC0670" w:rsidP="00DC0670"/>
        </w:tc>
        <w:tc>
          <w:tcPr>
            <w:tcW w:w="7050" w:type="dxa"/>
          </w:tcPr>
          <w:p w14:paraId="4C37437C" w14:textId="77777777" w:rsidR="00DC0670" w:rsidRDefault="00DC0670" w:rsidP="00DC0670"/>
        </w:tc>
        <w:tc>
          <w:tcPr>
            <w:tcW w:w="1203" w:type="dxa"/>
          </w:tcPr>
          <w:p w14:paraId="7F24C881" w14:textId="77777777" w:rsidR="00DC0670" w:rsidRDefault="00DC0670" w:rsidP="00DC0670"/>
        </w:tc>
      </w:tr>
      <w:tr w:rsidR="00DC0670" w14:paraId="1B6AEC84" w14:textId="0A03ECBD" w:rsidTr="00DC0670">
        <w:trPr>
          <w:trHeight w:val="258"/>
        </w:trPr>
        <w:tc>
          <w:tcPr>
            <w:tcW w:w="2020" w:type="dxa"/>
            <w:vMerge w:val="restart"/>
          </w:tcPr>
          <w:p w14:paraId="079DBD50" w14:textId="77777777" w:rsidR="00DC0670" w:rsidRPr="005C04AD" w:rsidRDefault="00DC0670" w:rsidP="00DC0670">
            <w:r>
              <w:t>Year 2, Spring Semester</w:t>
            </w:r>
          </w:p>
          <w:p w14:paraId="4B551DF4" w14:textId="77777777" w:rsidR="00DC0670" w:rsidRDefault="00DC0670" w:rsidP="00DC0670"/>
        </w:tc>
        <w:tc>
          <w:tcPr>
            <w:tcW w:w="7050" w:type="dxa"/>
          </w:tcPr>
          <w:p w14:paraId="0B2D6361" w14:textId="77777777" w:rsidR="00DC0670" w:rsidRDefault="00DC0670" w:rsidP="00DC0670"/>
        </w:tc>
        <w:tc>
          <w:tcPr>
            <w:tcW w:w="1203" w:type="dxa"/>
          </w:tcPr>
          <w:p w14:paraId="539DC030" w14:textId="77777777" w:rsidR="00DC0670" w:rsidRDefault="00DC0670" w:rsidP="00DC0670"/>
        </w:tc>
      </w:tr>
      <w:tr w:rsidR="00DC0670" w14:paraId="5CE4DB69" w14:textId="77777777" w:rsidTr="00DC0670">
        <w:trPr>
          <w:trHeight w:val="171"/>
        </w:trPr>
        <w:tc>
          <w:tcPr>
            <w:tcW w:w="2020" w:type="dxa"/>
            <w:vMerge/>
          </w:tcPr>
          <w:p w14:paraId="18738B2E" w14:textId="77777777" w:rsidR="00DC0670" w:rsidRDefault="00DC0670" w:rsidP="00DC0670"/>
        </w:tc>
        <w:tc>
          <w:tcPr>
            <w:tcW w:w="7050" w:type="dxa"/>
          </w:tcPr>
          <w:p w14:paraId="23AF23A0" w14:textId="77777777" w:rsidR="00DC0670" w:rsidRDefault="00DC0670" w:rsidP="00DC0670"/>
        </w:tc>
        <w:tc>
          <w:tcPr>
            <w:tcW w:w="1203" w:type="dxa"/>
          </w:tcPr>
          <w:p w14:paraId="10F688A5" w14:textId="77777777" w:rsidR="00DC0670" w:rsidRDefault="00DC0670" w:rsidP="00DC0670"/>
        </w:tc>
      </w:tr>
      <w:tr w:rsidR="00DC0670" w14:paraId="26CFACEB" w14:textId="77777777" w:rsidTr="00DC0670">
        <w:trPr>
          <w:trHeight w:val="323"/>
        </w:trPr>
        <w:tc>
          <w:tcPr>
            <w:tcW w:w="2020" w:type="dxa"/>
            <w:vMerge/>
          </w:tcPr>
          <w:p w14:paraId="41170E7F" w14:textId="77777777" w:rsidR="00DC0670" w:rsidRDefault="00DC0670" w:rsidP="00DC0670"/>
        </w:tc>
        <w:tc>
          <w:tcPr>
            <w:tcW w:w="7050" w:type="dxa"/>
          </w:tcPr>
          <w:p w14:paraId="2C93FB93" w14:textId="77777777" w:rsidR="00DC0670" w:rsidRDefault="00DC0670" w:rsidP="00DC0670"/>
        </w:tc>
        <w:tc>
          <w:tcPr>
            <w:tcW w:w="1203" w:type="dxa"/>
          </w:tcPr>
          <w:p w14:paraId="4426FD49" w14:textId="77777777" w:rsidR="00DC0670" w:rsidRDefault="00DC0670" w:rsidP="00DC0670"/>
        </w:tc>
      </w:tr>
      <w:tr w:rsidR="00DC0670" w14:paraId="3623025D" w14:textId="77777777" w:rsidTr="00DC0670">
        <w:trPr>
          <w:trHeight w:val="215"/>
        </w:trPr>
        <w:tc>
          <w:tcPr>
            <w:tcW w:w="2020" w:type="dxa"/>
            <w:vMerge/>
          </w:tcPr>
          <w:p w14:paraId="65C6FEAB" w14:textId="77777777" w:rsidR="00DC0670" w:rsidRDefault="00DC0670" w:rsidP="00DC0670"/>
        </w:tc>
        <w:tc>
          <w:tcPr>
            <w:tcW w:w="7050" w:type="dxa"/>
          </w:tcPr>
          <w:p w14:paraId="1E24D7B7" w14:textId="77777777" w:rsidR="00DC0670" w:rsidRDefault="00DC0670" w:rsidP="00DC0670"/>
        </w:tc>
        <w:tc>
          <w:tcPr>
            <w:tcW w:w="1203" w:type="dxa"/>
          </w:tcPr>
          <w:p w14:paraId="0674490C" w14:textId="77777777" w:rsidR="00DC0670" w:rsidRDefault="00DC0670" w:rsidP="00DC0670"/>
        </w:tc>
      </w:tr>
      <w:tr w:rsidR="00DC0670" w14:paraId="402228F8" w14:textId="77777777" w:rsidTr="00DC0670">
        <w:trPr>
          <w:trHeight w:val="214"/>
        </w:trPr>
        <w:tc>
          <w:tcPr>
            <w:tcW w:w="2020" w:type="dxa"/>
            <w:vMerge/>
          </w:tcPr>
          <w:p w14:paraId="37A93937" w14:textId="77777777" w:rsidR="00DC0670" w:rsidRDefault="00DC0670" w:rsidP="00DC0670"/>
        </w:tc>
        <w:tc>
          <w:tcPr>
            <w:tcW w:w="7050" w:type="dxa"/>
          </w:tcPr>
          <w:p w14:paraId="7204BE48" w14:textId="77777777" w:rsidR="00DC0670" w:rsidRDefault="00DC0670" w:rsidP="00DC0670"/>
        </w:tc>
        <w:tc>
          <w:tcPr>
            <w:tcW w:w="1203" w:type="dxa"/>
          </w:tcPr>
          <w:p w14:paraId="3B04BF0D" w14:textId="77777777" w:rsidR="00DC0670" w:rsidRDefault="00DC0670" w:rsidP="00DC0670"/>
        </w:tc>
      </w:tr>
      <w:tr w:rsidR="00DC0670" w14:paraId="63D82CAE" w14:textId="77777777" w:rsidTr="00DC0670">
        <w:trPr>
          <w:trHeight w:val="279"/>
        </w:trPr>
        <w:tc>
          <w:tcPr>
            <w:tcW w:w="2020" w:type="dxa"/>
            <w:vMerge/>
          </w:tcPr>
          <w:p w14:paraId="7A91BFAE" w14:textId="77777777" w:rsidR="00DC0670" w:rsidRDefault="00DC0670" w:rsidP="00DC0670"/>
        </w:tc>
        <w:tc>
          <w:tcPr>
            <w:tcW w:w="7050" w:type="dxa"/>
          </w:tcPr>
          <w:p w14:paraId="4473657B" w14:textId="77777777" w:rsidR="00DC0670" w:rsidRDefault="00DC0670" w:rsidP="00DC0670"/>
        </w:tc>
        <w:tc>
          <w:tcPr>
            <w:tcW w:w="1203" w:type="dxa"/>
          </w:tcPr>
          <w:p w14:paraId="1A08EF7C" w14:textId="77777777" w:rsidR="00DC0670" w:rsidRDefault="00DC0670" w:rsidP="00DC0670"/>
        </w:tc>
      </w:tr>
    </w:tbl>
    <w:p w14:paraId="3BA11B8B" w14:textId="77777777" w:rsidR="00F64BD1" w:rsidRDefault="00F64BD1" w:rsidP="00F64BD1">
      <w:pPr>
        <w:pStyle w:val="Heading2"/>
      </w:pPr>
    </w:p>
    <w:p w14:paraId="2EAA72B2" w14:textId="49A21599" w:rsidR="00F64BD1" w:rsidRDefault="00F64BD1" w:rsidP="00F64BD1">
      <w:pPr>
        <w:pStyle w:val="Heading2"/>
      </w:pPr>
      <w:r>
        <w:t>Suggested Schedule at [Target Institution]</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7050"/>
        <w:gridCol w:w="1203"/>
      </w:tblGrid>
      <w:tr w:rsidR="00DC0670" w14:paraId="113DF872" w14:textId="77777777" w:rsidTr="00CF0A89">
        <w:trPr>
          <w:trHeight w:val="402"/>
        </w:trPr>
        <w:tc>
          <w:tcPr>
            <w:tcW w:w="2020" w:type="dxa"/>
          </w:tcPr>
          <w:p w14:paraId="6E4C87AB" w14:textId="77777777" w:rsidR="00DC0670" w:rsidRDefault="00DC0670" w:rsidP="00CF0A89">
            <w:r>
              <w:t>Term</w:t>
            </w:r>
          </w:p>
        </w:tc>
        <w:tc>
          <w:tcPr>
            <w:tcW w:w="7050" w:type="dxa"/>
          </w:tcPr>
          <w:p w14:paraId="08FD9393" w14:textId="77777777" w:rsidR="00DC0670" w:rsidRDefault="00DC0670" w:rsidP="00CF0A89">
            <w:r>
              <w:t>Course Name</w:t>
            </w:r>
          </w:p>
        </w:tc>
        <w:tc>
          <w:tcPr>
            <w:tcW w:w="1203" w:type="dxa"/>
          </w:tcPr>
          <w:p w14:paraId="031329F9" w14:textId="77777777" w:rsidR="00DC0670" w:rsidRDefault="00DC0670" w:rsidP="00CF0A89">
            <w:r>
              <w:t>Credits</w:t>
            </w:r>
          </w:p>
        </w:tc>
      </w:tr>
      <w:tr w:rsidR="00DC0670" w14:paraId="4B626626" w14:textId="77777777" w:rsidTr="00CF0A89">
        <w:trPr>
          <w:trHeight w:val="323"/>
        </w:trPr>
        <w:tc>
          <w:tcPr>
            <w:tcW w:w="2020" w:type="dxa"/>
            <w:vMerge w:val="restart"/>
          </w:tcPr>
          <w:p w14:paraId="1170EFBB" w14:textId="77777777" w:rsidR="00DC0670" w:rsidRDefault="00DC0670" w:rsidP="00CF0A89">
            <w:r>
              <w:t>Year 1, Fall Semester</w:t>
            </w:r>
          </w:p>
          <w:p w14:paraId="34A999E6" w14:textId="77777777" w:rsidR="00DC0670" w:rsidRDefault="00DC0670" w:rsidP="00CF0A89"/>
        </w:tc>
        <w:tc>
          <w:tcPr>
            <w:tcW w:w="7050" w:type="dxa"/>
          </w:tcPr>
          <w:p w14:paraId="6981D289" w14:textId="77777777" w:rsidR="00DC0670" w:rsidRDefault="00DC0670" w:rsidP="00CF0A89"/>
        </w:tc>
        <w:tc>
          <w:tcPr>
            <w:tcW w:w="1203" w:type="dxa"/>
          </w:tcPr>
          <w:p w14:paraId="3476C4A3" w14:textId="77777777" w:rsidR="00DC0670" w:rsidRDefault="00DC0670" w:rsidP="00CF0A89"/>
        </w:tc>
      </w:tr>
      <w:tr w:rsidR="00DC0670" w14:paraId="4AB2AF2D" w14:textId="77777777" w:rsidTr="00CF0A89">
        <w:trPr>
          <w:trHeight w:val="409"/>
        </w:trPr>
        <w:tc>
          <w:tcPr>
            <w:tcW w:w="2020" w:type="dxa"/>
            <w:vMerge/>
          </w:tcPr>
          <w:p w14:paraId="18F59DD8" w14:textId="77777777" w:rsidR="00DC0670" w:rsidRDefault="00DC0670" w:rsidP="00CF0A89"/>
        </w:tc>
        <w:tc>
          <w:tcPr>
            <w:tcW w:w="7050" w:type="dxa"/>
          </w:tcPr>
          <w:p w14:paraId="21B51960" w14:textId="77777777" w:rsidR="00DC0670" w:rsidRDefault="00DC0670" w:rsidP="00CF0A89"/>
        </w:tc>
        <w:tc>
          <w:tcPr>
            <w:tcW w:w="1203" w:type="dxa"/>
          </w:tcPr>
          <w:p w14:paraId="3B9B2A4D" w14:textId="77777777" w:rsidR="00DC0670" w:rsidRDefault="00DC0670" w:rsidP="00CF0A89"/>
        </w:tc>
      </w:tr>
      <w:tr w:rsidR="00DC0670" w14:paraId="5B6D86B5" w14:textId="77777777" w:rsidTr="00CF0A89">
        <w:trPr>
          <w:trHeight w:val="129"/>
        </w:trPr>
        <w:tc>
          <w:tcPr>
            <w:tcW w:w="2020" w:type="dxa"/>
            <w:vMerge/>
          </w:tcPr>
          <w:p w14:paraId="43F73E12" w14:textId="77777777" w:rsidR="00DC0670" w:rsidRDefault="00DC0670" w:rsidP="00CF0A89"/>
        </w:tc>
        <w:tc>
          <w:tcPr>
            <w:tcW w:w="7050" w:type="dxa"/>
          </w:tcPr>
          <w:p w14:paraId="7F150184" w14:textId="77777777" w:rsidR="00DC0670" w:rsidRDefault="00DC0670" w:rsidP="00CF0A89"/>
        </w:tc>
        <w:tc>
          <w:tcPr>
            <w:tcW w:w="1203" w:type="dxa"/>
          </w:tcPr>
          <w:p w14:paraId="63E82202" w14:textId="77777777" w:rsidR="00DC0670" w:rsidRDefault="00DC0670" w:rsidP="00CF0A89"/>
        </w:tc>
      </w:tr>
      <w:tr w:rsidR="00DC0670" w14:paraId="65999855" w14:textId="77777777" w:rsidTr="00CF0A89">
        <w:trPr>
          <w:trHeight w:val="301"/>
        </w:trPr>
        <w:tc>
          <w:tcPr>
            <w:tcW w:w="2020" w:type="dxa"/>
            <w:vMerge/>
          </w:tcPr>
          <w:p w14:paraId="13D5C1BF" w14:textId="77777777" w:rsidR="00DC0670" w:rsidRDefault="00DC0670" w:rsidP="00CF0A89"/>
        </w:tc>
        <w:tc>
          <w:tcPr>
            <w:tcW w:w="7050" w:type="dxa"/>
          </w:tcPr>
          <w:p w14:paraId="0A7676C2" w14:textId="77777777" w:rsidR="00DC0670" w:rsidRDefault="00DC0670" w:rsidP="00CF0A89"/>
        </w:tc>
        <w:tc>
          <w:tcPr>
            <w:tcW w:w="1203" w:type="dxa"/>
          </w:tcPr>
          <w:p w14:paraId="7DB6B70E" w14:textId="77777777" w:rsidR="00DC0670" w:rsidRDefault="00DC0670" w:rsidP="00CF0A89"/>
        </w:tc>
      </w:tr>
      <w:tr w:rsidR="00DC0670" w14:paraId="64D9E33D" w14:textId="77777777" w:rsidTr="00CF0A89">
        <w:trPr>
          <w:trHeight w:val="408"/>
        </w:trPr>
        <w:tc>
          <w:tcPr>
            <w:tcW w:w="2020" w:type="dxa"/>
            <w:vMerge/>
          </w:tcPr>
          <w:p w14:paraId="5075E5A5" w14:textId="77777777" w:rsidR="00DC0670" w:rsidRDefault="00DC0670" w:rsidP="00CF0A89"/>
        </w:tc>
        <w:tc>
          <w:tcPr>
            <w:tcW w:w="7050" w:type="dxa"/>
          </w:tcPr>
          <w:p w14:paraId="55F7D2F1" w14:textId="77777777" w:rsidR="00DC0670" w:rsidRDefault="00DC0670" w:rsidP="00CF0A89"/>
        </w:tc>
        <w:tc>
          <w:tcPr>
            <w:tcW w:w="1203" w:type="dxa"/>
          </w:tcPr>
          <w:p w14:paraId="1F6445E3" w14:textId="77777777" w:rsidR="00DC0670" w:rsidRDefault="00DC0670" w:rsidP="00CF0A89"/>
        </w:tc>
      </w:tr>
      <w:tr w:rsidR="00DC0670" w14:paraId="338FB448" w14:textId="77777777" w:rsidTr="00CF0A89">
        <w:trPr>
          <w:trHeight w:val="275"/>
        </w:trPr>
        <w:tc>
          <w:tcPr>
            <w:tcW w:w="2020" w:type="dxa"/>
            <w:vMerge w:val="restart"/>
          </w:tcPr>
          <w:p w14:paraId="15EF89D5" w14:textId="77777777" w:rsidR="00DC0670" w:rsidRDefault="00DC0670" w:rsidP="00CF0A89">
            <w:r>
              <w:t>Year 1, Spring Semester</w:t>
            </w:r>
          </w:p>
          <w:p w14:paraId="21876EB9" w14:textId="77777777" w:rsidR="00DC0670" w:rsidRDefault="00DC0670" w:rsidP="00CF0A89"/>
        </w:tc>
        <w:tc>
          <w:tcPr>
            <w:tcW w:w="7050" w:type="dxa"/>
          </w:tcPr>
          <w:p w14:paraId="63AF677A" w14:textId="77777777" w:rsidR="00DC0670" w:rsidRDefault="00DC0670" w:rsidP="00CF0A89"/>
        </w:tc>
        <w:tc>
          <w:tcPr>
            <w:tcW w:w="1203" w:type="dxa"/>
          </w:tcPr>
          <w:p w14:paraId="5B219CF8" w14:textId="77777777" w:rsidR="00DC0670" w:rsidRDefault="00DC0670" w:rsidP="00CF0A89"/>
        </w:tc>
      </w:tr>
      <w:tr w:rsidR="00DC0670" w14:paraId="663CE538" w14:textId="77777777" w:rsidTr="00CF0A89">
        <w:trPr>
          <w:trHeight w:val="258"/>
        </w:trPr>
        <w:tc>
          <w:tcPr>
            <w:tcW w:w="2020" w:type="dxa"/>
            <w:vMerge/>
          </w:tcPr>
          <w:p w14:paraId="2B03EDFF" w14:textId="77777777" w:rsidR="00DC0670" w:rsidRDefault="00DC0670" w:rsidP="00CF0A89"/>
        </w:tc>
        <w:tc>
          <w:tcPr>
            <w:tcW w:w="7050" w:type="dxa"/>
          </w:tcPr>
          <w:p w14:paraId="50CE202F" w14:textId="77777777" w:rsidR="00DC0670" w:rsidRDefault="00DC0670" w:rsidP="00CF0A89"/>
        </w:tc>
        <w:tc>
          <w:tcPr>
            <w:tcW w:w="1203" w:type="dxa"/>
          </w:tcPr>
          <w:p w14:paraId="0EB58F08" w14:textId="77777777" w:rsidR="00DC0670" w:rsidRDefault="00DC0670" w:rsidP="00CF0A89"/>
        </w:tc>
      </w:tr>
      <w:tr w:rsidR="00DC0670" w14:paraId="37FD2202" w14:textId="77777777" w:rsidTr="00CF0A89">
        <w:trPr>
          <w:trHeight w:val="129"/>
        </w:trPr>
        <w:tc>
          <w:tcPr>
            <w:tcW w:w="2020" w:type="dxa"/>
            <w:vMerge/>
          </w:tcPr>
          <w:p w14:paraId="493281D7" w14:textId="77777777" w:rsidR="00DC0670" w:rsidRDefault="00DC0670" w:rsidP="00CF0A89"/>
        </w:tc>
        <w:tc>
          <w:tcPr>
            <w:tcW w:w="7050" w:type="dxa"/>
          </w:tcPr>
          <w:p w14:paraId="31ABEF8C" w14:textId="77777777" w:rsidR="00DC0670" w:rsidRDefault="00DC0670" w:rsidP="00CF0A89"/>
        </w:tc>
        <w:tc>
          <w:tcPr>
            <w:tcW w:w="1203" w:type="dxa"/>
          </w:tcPr>
          <w:p w14:paraId="2C118A8E" w14:textId="77777777" w:rsidR="00DC0670" w:rsidRDefault="00DC0670" w:rsidP="00CF0A89"/>
        </w:tc>
      </w:tr>
      <w:tr w:rsidR="00DC0670" w14:paraId="0C21FF1E" w14:textId="77777777" w:rsidTr="00CF0A89">
        <w:trPr>
          <w:trHeight w:val="301"/>
        </w:trPr>
        <w:tc>
          <w:tcPr>
            <w:tcW w:w="2020" w:type="dxa"/>
            <w:vMerge/>
          </w:tcPr>
          <w:p w14:paraId="050E77F4" w14:textId="77777777" w:rsidR="00DC0670" w:rsidRDefault="00DC0670" w:rsidP="00CF0A89"/>
        </w:tc>
        <w:tc>
          <w:tcPr>
            <w:tcW w:w="7050" w:type="dxa"/>
          </w:tcPr>
          <w:p w14:paraId="171C7B39" w14:textId="77777777" w:rsidR="00DC0670" w:rsidRDefault="00DC0670" w:rsidP="00CF0A89"/>
        </w:tc>
        <w:tc>
          <w:tcPr>
            <w:tcW w:w="1203" w:type="dxa"/>
          </w:tcPr>
          <w:p w14:paraId="3AAFFA4C" w14:textId="77777777" w:rsidR="00DC0670" w:rsidRDefault="00DC0670" w:rsidP="00CF0A89"/>
        </w:tc>
      </w:tr>
      <w:tr w:rsidR="00DC0670" w14:paraId="0742CA26" w14:textId="77777777" w:rsidTr="00CF0A89">
        <w:trPr>
          <w:trHeight w:val="151"/>
        </w:trPr>
        <w:tc>
          <w:tcPr>
            <w:tcW w:w="2020" w:type="dxa"/>
            <w:vMerge/>
          </w:tcPr>
          <w:p w14:paraId="0F44DCA5" w14:textId="77777777" w:rsidR="00DC0670" w:rsidRDefault="00DC0670" w:rsidP="00CF0A89"/>
        </w:tc>
        <w:tc>
          <w:tcPr>
            <w:tcW w:w="7050" w:type="dxa"/>
          </w:tcPr>
          <w:p w14:paraId="5FD16900" w14:textId="77777777" w:rsidR="00DC0670" w:rsidRDefault="00DC0670" w:rsidP="00CF0A89"/>
        </w:tc>
        <w:tc>
          <w:tcPr>
            <w:tcW w:w="1203" w:type="dxa"/>
          </w:tcPr>
          <w:p w14:paraId="7FB614A4" w14:textId="77777777" w:rsidR="00DC0670" w:rsidRDefault="00DC0670" w:rsidP="00CF0A89"/>
        </w:tc>
      </w:tr>
      <w:tr w:rsidR="00DC0670" w14:paraId="5CAB2406" w14:textId="77777777" w:rsidTr="00CF0A89">
        <w:trPr>
          <w:trHeight w:val="279"/>
        </w:trPr>
        <w:tc>
          <w:tcPr>
            <w:tcW w:w="2020" w:type="dxa"/>
            <w:vMerge/>
          </w:tcPr>
          <w:p w14:paraId="2851BCF1" w14:textId="77777777" w:rsidR="00DC0670" w:rsidRDefault="00DC0670" w:rsidP="00CF0A89"/>
        </w:tc>
        <w:tc>
          <w:tcPr>
            <w:tcW w:w="7050" w:type="dxa"/>
          </w:tcPr>
          <w:p w14:paraId="62CA38AC" w14:textId="77777777" w:rsidR="00DC0670" w:rsidRDefault="00DC0670" w:rsidP="00CF0A89"/>
        </w:tc>
        <w:tc>
          <w:tcPr>
            <w:tcW w:w="1203" w:type="dxa"/>
          </w:tcPr>
          <w:p w14:paraId="02ED177F" w14:textId="77777777" w:rsidR="00DC0670" w:rsidRDefault="00DC0670" w:rsidP="00CF0A89"/>
        </w:tc>
      </w:tr>
      <w:tr w:rsidR="00DC0670" w14:paraId="1C1BE699" w14:textId="77777777" w:rsidTr="00CF0A89">
        <w:trPr>
          <w:trHeight w:val="287"/>
        </w:trPr>
        <w:tc>
          <w:tcPr>
            <w:tcW w:w="2020" w:type="dxa"/>
            <w:vMerge w:val="restart"/>
          </w:tcPr>
          <w:p w14:paraId="2C91DF90" w14:textId="77777777" w:rsidR="00DC0670" w:rsidRDefault="00DC0670" w:rsidP="00CF0A89">
            <w:r>
              <w:t>Year 2, Fall Semester</w:t>
            </w:r>
          </w:p>
          <w:p w14:paraId="733A5892" w14:textId="77777777" w:rsidR="00DC0670" w:rsidRDefault="00DC0670" w:rsidP="00CF0A89"/>
        </w:tc>
        <w:tc>
          <w:tcPr>
            <w:tcW w:w="7050" w:type="dxa"/>
          </w:tcPr>
          <w:p w14:paraId="2064E143" w14:textId="77777777" w:rsidR="00DC0670" w:rsidRDefault="00DC0670" w:rsidP="00CF0A89"/>
        </w:tc>
        <w:tc>
          <w:tcPr>
            <w:tcW w:w="1203" w:type="dxa"/>
          </w:tcPr>
          <w:p w14:paraId="59228382" w14:textId="77777777" w:rsidR="00DC0670" w:rsidRDefault="00DC0670" w:rsidP="00CF0A89"/>
        </w:tc>
      </w:tr>
      <w:tr w:rsidR="00DC0670" w14:paraId="0DDD75A5" w14:textId="77777777" w:rsidTr="00CF0A89">
        <w:trPr>
          <w:trHeight w:val="194"/>
        </w:trPr>
        <w:tc>
          <w:tcPr>
            <w:tcW w:w="2020" w:type="dxa"/>
            <w:vMerge/>
          </w:tcPr>
          <w:p w14:paraId="756A4349" w14:textId="77777777" w:rsidR="00DC0670" w:rsidRDefault="00DC0670" w:rsidP="00CF0A89"/>
        </w:tc>
        <w:tc>
          <w:tcPr>
            <w:tcW w:w="7050" w:type="dxa"/>
          </w:tcPr>
          <w:p w14:paraId="08A44135" w14:textId="77777777" w:rsidR="00DC0670" w:rsidRDefault="00DC0670" w:rsidP="00CF0A89"/>
        </w:tc>
        <w:tc>
          <w:tcPr>
            <w:tcW w:w="1203" w:type="dxa"/>
          </w:tcPr>
          <w:p w14:paraId="20664122" w14:textId="77777777" w:rsidR="00DC0670" w:rsidRDefault="00DC0670" w:rsidP="00CF0A89"/>
        </w:tc>
      </w:tr>
      <w:tr w:rsidR="00DC0670" w14:paraId="59340BDF" w14:textId="77777777" w:rsidTr="00CF0A89">
        <w:trPr>
          <w:trHeight w:val="236"/>
        </w:trPr>
        <w:tc>
          <w:tcPr>
            <w:tcW w:w="2020" w:type="dxa"/>
            <w:vMerge/>
          </w:tcPr>
          <w:p w14:paraId="03F6E894" w14:textId="77777777" w:rsidR="00DC0670" w:rsidRDefault="00DC0670" w:rsidP="00CF0A89"/>
        </w:tc>
        <w:tc>
          <w:tcPr>
            <w:tcW w:w="7050" w:type="dxa"/>
          </w:tcPr>
          <w:p w14:paraId="32451AA2" w14:textId="77777777" w:rsidR="00DC0670" w:rsidRDefault="00DC0670" w:rsidP="00CF0A89"/>
        </w:tc>
        <w:tc>
          <w:tcPr>
            <w:tcW w:w="1203" w:type="dxa"/>
          </w:tcPr>
          <w:p w14:paraId="201B7A6B" w14:textId="77777777" w:rsidR="00DC0670" w:rsidRDefault="00DC0670" w:rsidP="00CF0A89"/>
        </w:tc>
      </w:tr>
      <w:tr w:rsidR="00DC0670" w14:paraId="5A7E112E" w14:textId="77777777" w:rsidTr="00CF0A89">
        <w:trPr>
          <w:trHeight w:val="150"/>
        </w:trPr>
        <w:tc>
          <w:tcPr>
            <w:tcW w:w="2020" w:type="dxa"/>
            <w:vMerge/>
          </w:tcPr>
          <w:p w14:paraId="3CB86246" w14:textId="77777777" w:rsidR="00DC0670" w:rsidRDefault="00DC0670" w:rsidP="00CF0A89"/>
        </w:tc>
        <w:tc>
          <w:tcPr>
            <w:tcW w:w="7050" w:type="dxa"/>
          </w:tcPr>
          <w:p w14:paraId="089EDF5D" w14:textId="77777777" w:rsidR="00DC0670" w:rsidRDefault="00DC0670" w:rsidP="00CF0A89"/>
        </w:tc>
        <w:tc>
          <w:tcPr>
            <w:tcW w:w="1203" w:type="dxa"/>
          </w:tcPr>
          <w:p w14:paraId="51EBB4A5" w14:textId="77777777" w:rsidR="00DC0670" w:rsidRDefault="00DC0670" w:rsidP="00CF0A89"/>
        </w:tc>
      </w:tr>
      <w:tr w:rsidR="00DC0670" w14:paraId="13DA4312" w14:textId="77777777" w:rsidTr="00CF0A89">
        <w:trPr>
          <w:trHeight w:val="279"/>
        </w:trPr>
        <w:tc>
          <w:tcPr>
            <w:tcW w:w="2020" w:type="dxa"/>
            <w:vMerge/>
          </w:tcPr>
          <w:p w14:paraId="3165F97D" w14:textId="77777777" w:rsidR="00DC0670" w:rsidRDefault="00DC0670" w:rsidP="00CF0A89"/>
        </w:tc>
        <w:tc>
          <w:tcPr>
            <w:tcW w:w="7050" w:type="dxa"/>
          </w:tcPr>
          <w:p w14:paraId="3020F9D7" w14:textId="77777777" w:rsidR="00DC0670" w:rsidRDefault="00DC0670" w:rsidP="00CF0A89"/>
        </w:tc>
        <w:tc>
          <w:tcPr>
            <w:tcW w:w="1203" w:type="dxa"/>
          </w:tcPr>
          <w:p w14:paraId="7C1D873E" w14:textId="77777777" w:rsidR="00DC0670" w:rsidRDefault="00DC0670" w:rsidP="00CF0A89"/>
        </w:tc>
      </w:tr>
      <w:tr w:rsidR="00DC0670" w14:paraId="46794726" w14:textId="77777777" w:rsidTr="00CF0A89">
        <w:trPr>
          <w:trHeight w:val="194"/>
        </w:trPr>
        <w:tc>
          <w:tcPr>
            <w:tcW w:w="2020" w:type="dxa"/>
            <w:vMerge/>
          </w:tcPr>
          <w:p w14:paraId="374BD298" w14:textId="77777777" w:rsidR="00DC0670" w:rsidRDefault="00DC0670" w:rsidP="00CF0A89"/>
        </w:tc>
        <w:tc>
          <w:tcPr>
            <w:tcW w:w="7050" w:type="dxa"/>
          </w:tcPr>
          <w:p w14:paraId="72DAEEE0" w14:textId="77777777" w:rsidR="00DC0670" w:rsidRDefault="00DC0670" w:rsidP="00CF0A89"/>
        </w:tc>
        <w:tc>
          <w:tcPr>
            <w:tcW w:w="1203" w:type="dxa"/>
          </w:tcPr>
          <w:p w14:paraId="540B0986" w14:textId="77777777" w:rsidR="00DC0670" w:rsidRDefault="00DC0670" w:rsidP="00CF0A89"/>
        </w:tc>
      </w:tr>
      <w:tr w:rsidR="00DC0670" w14:paraId="7F74CCB1" w14:textId="77777777" w:rsidTr="00CF0A89">
        <w:trPr>
          <w:trHeight w:val="258"/>
        </w:trPr>
        <w:tc>
          <w:tcPr>
            <w:tcW w:w="2020" w:type="dxa"/>
            <w:vMerge w:val="restart"/>
          </w:tcPr>
          <w:p w14:paraId="35AB651B" w14:textId="77777777" w:rsidR="00DC0670" w:rsidRPr="005C04AD" w:rsidRDefault="00DC0670" w:rsidP="00CF0A89">
            <w:r>
              <w:t>Year 2, Spring Semester</w:t>
            </w:r>
          </w:p>
          <w:p w14:paraId="0B5290A8" w14:textId="77777777" w:rsidR="00DC0670" w:rsidRDefault="00DC0670" w:rsidP="00CF0A89"/>
        </w:tc>
        <w:tc>
          <w:tcPr>
            <w:tcW w:w="7050" w:type="dxa"/>
          </w:tcPr>
          <w:p w14:paraId="79843A52" w14:textId="77777777" w:rsidR="00DC0670" w:rsidRDefault="00DC0670" w:rsidP="00CF0A89"/>
        </w:tc>
        <w:tc>
          <w:tcPr>
            <w:tcW w:w="1203" w:type="dxa"/>
          </w:tcPr>
          <w:p w14:paraId="60BE4BF4" w14:textId="77777777" w:rsidR="00DC0670" w:rsidRDefault="00DC0670" w:rsidP="00CF0A89"/>
        </w:tc>
      </w:tr>
      <w:tr w:rsidR="00DC0670" w14:paraId="3EEE908B" w14:textId="77777777" w:rsidTr="00CF0A89">
        <w:trPr>
          <w:trHeight w:val="171"/>
        </w:trPr>
        <w:tc>
          <w:tcPr>
            <w:tcW w:w="2020" w:type="dxa"/>
            <w:vMerge/>
          </w:tcPr>
          <w:p w14:paraId="3EDDA893" w14:textId="77777777" w:rsidR="00DC0670" w:rsidRDefault="00DC0670" w:rsidP="00CF0A89"/>
        </w:tc>
        <w:tc>
          <w:tcPr>
            <w:tcW w:w="7050" w:type="dxa"/>
          </w:tcPr>
          <w:p w14:paraId="5898D60F" w14:textId="77777777" w:rsidR="00DC0670" w:rsidRDefault="00DC0670" w:rsidP="00CF0A89"/>
        </w:tc>
        <w:tc>
          <w:tcPr>
            <w:tcW w:w="1203" w:type="dxa"/>
          </w:tcPr>
          <w:p w14:paraId="7A58E24D" w14:textId="77777777" w:rsidR="00DC0670" w:rsidRDefault="00DC0670" w:rsidP="00CF0A89"/>
        </w:tc>
      </w:tr>
      <w:tr w:rsidR="00DC0670" w14:paraId="1406580A" w14:textId="77777777" w:rsidTr="00CF0A89">
        <w:trPr>
          <w:trHeight w:val="323"/>
        </w:trPr>
        <w:tc>
          <w:tcPr>
            <w:tcW w:w="2020" w:type="dxa"/>
            <w:vMerge/>
          </w:tcPr>
          <w:p w14:paraId="612C05FA" w14:textId="77777777" w:rsidR="00DC0670" w:rsidRDefault="00DC0670" w:rsidP="00CF0A89"/>
        </w:tc>
        <w:tc>
          <w:tcPr>
            <w:tcW w:w="7050" w:type="dxa"/>
          </w:tcPr>
          <w:p w14:paraId="70EE2DB8" w14:textId="77777777" w:rsidR="00DC0670" w:rsidRDefault="00DC0670" w:rsidP="00CF0A89"/>
        </w:tc>
        <w:tc>
          <w:tcPr>
            <w:tcW w:w="1203" w:type="dxa"/>
          </w:tcPr>
          <w:p w14:paraId="7C5CED3E" w14:textId="77777777" w:rsidR="00DC0670" w:rsidRDefault="00DC0670" w:rsidP="00CF0A89"/>
        </w:tc>
      </w:tr>
      <w:tr w:rsidR="00DC0670" w14:paraId="4934A230" w14:textId="77777777" w:rsidTr="00CF0A89">
        <w:trPr>
          <w:trHeight w:val="215"/>
        </w:trPr>
        <w:tc>
          <w:tcPr>
            <w:tcW w:w="2020" w:type="dxa"/>
            <w:vMerge/>
          </w:tcPr>
          <w:p w14:paraId="526C3C7E" w14:textId="77777777" w:rsidR="00DC0670" w:rsidRDefault="00DC0670" w:rsidP="00CF0A89"/>
        </w:tc>
        <w:tc>
          <w:tcPr>
            <w:tcW w:w="7050" w:type="dxa"/>
          </w:tcPr>
          <w:p w14:paraId="1D5984D8" w14:textId="77777777" w:rsidR="00DC0670" w:rsidRDefault="00DC0670" w:rsidP="00CF0A89"/>
        </w:tc>
        <w:tc>
          <w:tcPr>
            <w:tcW w:w="1203" w:type="dxa"/>
          </w:tcPr>
          <w:p w14:paraId="0E4A087F" w14:textId="77777777" w:rsidR="00DC0670" w:rsidRDefault="00DC0670" w:rsidP="00CF0A89"/>
        </w:tc>
      </w:tr>
      <w:tr w:rsidR="00DC0670" w14:paraId="0E5227DE" w14:textId="77777777" w:rsidTr="00CF0A89">
        <w:trPr>
          <w:trHeight w:val="214"/>
        </w:trPr>
        <w:tc>
          <w:tcPr>
            <w:tcW w:w="2020" w:type="dxa"/>
            <w:vMerge/>
          </w:tcPr>
          <w:p w14:paraId="033EF22B" w14:textId="77777777" w:rsidR="00DC0670" w:rsidRDefault="00DC0670" w:rsidP="00CF0A89"/>
        </w:tc>
        <w:tc>
          <w:tcPr>
            <w:tcW w:w="7050" w:type="dxa"/>
          </w:tcPr>
          <w:p w14:paraId="20DD1039" w14:textId="77777777" w:rsidR="00DC0670" w:rsidRDefault="00DC0670" w:rsidP="00CF0A89"/>
        </w:tc>
        <w:tc>
          <w:tcPr>
            <w:tcW w:w="1203" w:type="dxa"/>
          </w:tcPr>
          <w:p w14:paraId="5BC421D1" w14:textId="77777777" w:rsidR="00DC0670" w:rsidRDefault="00DC0670" w:rsidP="00CF0A89"/>
        </w:tc>
      </w:tr>
      <w:tr w:rsidR="00DC0670" w14:paraId="6AC465BF" w14:textId="77777777" w:rsidTr="00CF0A89">
        <w:trPr>
          <w:trHeight w:val="279"/>
        </w:trPr>
        <w:tc>
          <w:tcPr>
            <w:tcW w:w="2020" w:type="dxa"/>
            <w:vMerge/>
          </w:tcPr>
          <w:p w14:paraId="00D03A6E" w14:textId="77777777" w:rsidR="00DC0670" w:rsidRDefault="00DC0670" w:rsidP="00CF0A89"/>
        </w:tc>
        <w:tc>
          <w:tcPr>
            <w:tcW w:w="7050" w:type="dxa"/>
          </w:tcPr>
          <w:p w14:paraId="4F5E4C13" w14:textId="77777777" w:rsidR="00DC0670" w:rsidRDefault="00DC0670" w:rsidP="00CF0A89"/>
        </w:tc>
        <w:tc>
          <w:tcPr>
            <w:tcW w:w="1203" w:type="dxa"/>
          </w:tcPr>
          <w:p w14:paraId="6F9964FE" w14:textId="77777777" w:rsidR="00DC0670" w:rsidRDefault="00DC0670" w:rsidP="00CF0A89"/>
        </w:tc>
      </w:tr>
    </w:tbl>
    <w:p w14:paraId="5027776D" w14:textId="77777777" w:rsidR="000913FF" w:rsidRDefault="000913FF" w:rsidP="00F64BD1">
      <w:pPr>
        <w:pStyle w:val="Heading3"/>
      </w:pPr>
    </w:p>
    <w:p w14:paraId="207D6F96" w14:textId="77777777" w:rsidR="00F64BD1" w:rsidRDefault="00F64BD1" w:rsidP="00F64BD1">
      <w:pPr>
        <w:pStyle w:val="Heading3"/>
      </w:pPr>
      <w:r>
        <w:t>Advising Contacts</w:t>
      </w:r>
    </w:p>
    <w:p w14:paraId="072E7E46" w14:textId="53E88AE1" w:rsidR="00F64BD1" w:rsidRDefault="00F64BD1" w:rsidP="00F64BD1">
      <w:r>
        <w:t>Originating Institution: [List name and contact info]</w:t>
      </w:r>
    </w:p>
    <w:p w14:paraId="23C61DC8" w14:textId="77777777" w:rsidR="00DC0670" w:rsidRDefault="00DC0670" w:rsidP="00F64BD1"/>
    <w:p w14:paraId="46887DFF" w14:textId="0E1D9067" w:rsidR="004771F3" w:rsidRDefault="00F64BD1" w:rsidP="000913FF">
      <w:pPr>
        <w:rPr>
          <w:rFonts w:asciiTheme="majorHAnsi" w:eastAsiaTheme="majorEastAsia" w:hAnsiTheme="majorHAnsi" w:cstheme="majorBidi"/>
          <w:color w:val="2E74B5" w:themeColor="accent1" w:themeShade="BF"/>
          <w:sz w:val="32"/>
          <w:szCs w:val="32"/>
        </w:rPr>
      </w:pPr>
      <w:r>
        <w:t>Target Instituti</w:t>
      </w:r>
      <w:r w:rsidR="006E1DA8">
        <w:t>on: [List name and contact info</w:t>
      </w:r>
    </w:p>
    <w:sectPr w:rsidR="004771F3" w:rsidSect="00B444B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4C3"/>
    <w:multiLevelType w:val="hybridMultilevel"/>
    <w:tmpl w:val="E71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6A8"/>
    <w:multiLevelType w:val="hybridMultilevel"/>
    <w:tmpl w:val="015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261B"/>
    <w:multiLevelType w:val="hybridMultilevel"/>
    <w:tmpl w:val="37E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46F4"/>
    <w:multiLevelType w:val="hybridMultilevel"/>
    <w:tmpl w:val="849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D3FDF"/>
    <w:multiLevelType w:val="hybridMultilevel"/>
    <w:tmpl w:val="3C9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54F3"/>
    <w:multiLevelType w:val="hybridMultilevel"/>
    <w:tmpl w:val="828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10D04"/>
    <w:multiLevelType w:val="hybridMultilevel"/>
    <w:tmpl w:val="021C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AC4"/>
    <w:multiLevelType w:val="multilevel"/>
    <w:tmpl w:val="EEBC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F0BD5"/>
    <w:multiLevelType w:val="hybridMultilevel"/>
    <w:tmpl w:val="11F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22E4"/>
    <w:multiLevelType w:val="hybridMultilevel"/>
    <w:tmpl w:val="9E9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85A5B"/>
    <w:multiLevelType w:val="hybridMultilevel"/>
    <w:tmpl w:val="25E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33C1"/>
    <w:multiLevelType w:val="hybridMultilevel"/>
    <w:tmpl w:val="81C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E47F3"/>
    <w:multiLevelType w:val="hybridMultilevel"/>
    <w:tmpl w:val="12B8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F839F9"/>
    <w:multiLevelType w:val="hybridMultilevel"/>
    <w:tmpl w:val="AC7E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71F8E"/>
    <w:multiLevelType w:val="hybridMultilevel"/>
    <w:tmpl w:val="A446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C6769"/>
    <w:multiLevelType w:val="hybridMultilevel"/>
    <w:tmpl w:val="092A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61BEE"/>
    <w:multiLevelType w:val="hybridMultilevel"/>
    <w:tmpl w:val="642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F400F"/>
    <w:multiLevelType w:val="hybridMultilevel"/>
    <w:tmpl w:val="7FE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C15ED"/>
    <w:multiLevelType w:val="hybridMultilevel"/>
    <w:tmpl w:val="C7E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F4229"/>
    <w:multiLevelType w:val="hybridMultilevel"/>
    <w:tmpl w:val="B9E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F0441"/>
    <w:multiLevelType w:val="hybridMultilevel"/>
    <w:tmpl w:val="AE0E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A01D5"/>
    <w:multiLevelType w:val="hybridMultilevel"/>
    <w:tmpl w:val="E5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6"/>
  </w:num>
  <w:num w:numId="5">
    <w:abstractNumId w:val="18"/>
  </w:num>
  <w:num w:numId="6">
    <w:abstractNumId w:val="10"/>
  </w:num>
  <w:num w:numId="7">
    <w:abstractNumId w:val="14"/>
  </w:num>
  <w:num w:numId="8">
    <w:abstractNumId w:val="20"/>
  </w:num>
  <w:num w:numId="9">
    <w:abstractNumId w:val="8"/>
  </w:num>
  <w:num w:numId="10">
    <w:abstractNumId w:val="7"/>
  </w:num>
  <w:num w:numId="11">
    <w:abstractNumId w:val="4"/>
  </w:num>
  <w:num w:numId="12">
    <w:abstractNumId w:val="21"/>
  </w:num>
  <w:num w:numId="13">
    <w:abstractNumId w:val="3"/>
  </w:num>
  <w:num w:numId="14">
    <w:abstractNumId w:val="1"/>
  </w:num>
  <w:num w:numId="15">
    <w:abstractNumId w:val="15"/>
  </w:num>
  <w:num w:numId="16">
    <w:abstractNumId w:val="16"/>
  </w:num>
  <w:num w:numId="17">
    <w:abstractNumId w:val="0"/>
  </w:num>
  <w:num w:numId="18">
    <w:abstractNumId w:val="13"/>
  </w:num>
  <w:num w:numId="19">
    <w:abstractNumId w:val="19"/>
  </w:num>
  <w:num w:numId="20">
    <w:abstractNumId w:val="5"/>
  </w:num>
  <w:num w:numId="21">
    <w:abstractNumId w:val="12"/>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F2"/>
    <w:rsid w:val="0002090C"/>
    <w:rsid w:val="00051B77"/>
    <w:rsid w:val="00087668"/>
    <w:rsid w:val="000913FF"/>
    <w:rsid w:val="000B0200"/>
    <w:rsid w:val="000D360E"/>
    <w:rsid w:val="001012AC"/>
    <w:rsid w:val="0013257D"/>
    <w:rsid w:val="00146C91"/>
    <w:rsid w:val="00166844"/>
    <w:rsid w:val="001940A3"/>
    <w:rsid w:val="001D48AA"/>
    <w:rsid w:val="001E379E"/>
    <w:rsid w:val="001F6759"/>
    <w:rsid w:val="001F6F5B"/>
    <w:rsid w:val="00217EDA"/>
    <w:rsid w:val="00226784"/>
    <w:rsid w:val="00282FD9"/>
    <w:rsid w:val="00292DAF"/>
    <w:rsid w:val="002B7BB9"/>
    <w:rsid w:val="002C54A2"/>
    <w:rsid w:val="002D2EF8"/>
    <w:rsid w:val="002E61D8"/>
    <w:rsid w:val="0034621F"/>
    <w:rsid w:val="00351F76"/>
    <w:rsid w:val="003777A4"/>
    <w:rsid w:val="00393236"/>
    <w:rsid w:val="00397A71"/>
    <w:rsid w:val="003A47B5"/>
    <w:rsid w:val="003D32CA"/>
    <w:rsid w:val="0040222D"/>
    <w:rsid w:val="00404F79"/>
    <w:rsid w:val="00417DC5"/>
    <w:rsid w:val="00420BBD"/>
    <w:rsid w:val="00441D39"/>
    <w:rsid w:val="00443B58"/>
    <w:rsid w:val="00447AFF"/>
    <w:rsid w:val="00472C46"/>
    <w:rsid w:val="00472F3A"/>
    <w:rsid w:val="004771F3"/>
    <w:rsid w:val="004D17E9"/>
    <w:rsid w:val="00511030"/>
    <w:rsid w:val="005612EC"/>
    <w:rsid w:val="0058004F"/>
    <w:rsid w:val="00582D0D"/>
    <w:rsid w:val="005879CF"/>
    <w:rsid w:val="00592348"/>
    <w:rsid w:val="005C74F8"/>
    <w:rsid w:val="005E0102"/>
    <w:rsid w:val="005E7E70"/>
    <w:rsid w:val="006171DE"/>
    <w:rsid w:val="00630A28"/>
    <w:rsid w:val="006548BC"/>
    <w:rsid w:val="0066783D"/>
    <w:rsid w:val="006933D6"/>
    <w:rsid w:val="006B53CD"/>
    <w:rsid w:val="006E1DA8"/>
    <w:rsid w:val="006E4B4C"/>
    <w:rsid w:val="007601DB"/>
    <w:rsid w:val="0077407B"/>
    <w:rsid w:val="007A68F6"/>
    <w:rsid w:val="0080350C"/>
    <w:rsid w:val="008043FD"/>
    <w:rsid w:val="00804641"/>
    <w:rsid w:val="008342DA"/>
    <w:rsid w:val="00835108"/>
    <w:rsid w:val="0085265E"/>
    <w:rsid w:val="00925BB4"/>
    <w:rsid w:val="009870D8"/>
    <w:rsid w:val="009912BA"/>
    <w:rsid w:val="009C4BEA"/>
    <w:rsid w:val="009E08F5"/>
    <w:rsid w:val="009E25DA"/>
    <w:rsid w:val="00A04F6E"/>
    <w:rsid w:val="00A14FD7"/>
    <w:rsid w:val="00A35031"/>
    <w:rsid w:val="00A421E7"/>
    <w:rsid w:val="00A46499"/>
    <w:rsid w:val="00A75373"/>
    <w:rsid w:val="00B2417F"/>
    <w:rsid w:val="00B402A5"/>
    <w:rsid w:val="00B43402"/>
    <w:rsid w:val="00B444B6"/>
    <w:rsid w:val="00B44BC1"/>
    <w:rsid w:val="00B636FC"/>
    <w:rsid w:val="00B934DE"/>
    <w:rsid w:val="00BB065E"/>
    <w:rsid w:val="00BC6F31"/>
    <w:rsid w:val="00C20311"/>
    <w:rsid w:val="00C21E57"/>
    <w:rsid w:val="00C65879"/>
    <w:rsid w:val="00C743B5"/>
    <w:rsid w:val="00CB2E1D"/>
    <w:rsid w:val="00CC507B"/>
    <w:rsid w:val="00CF0A89"/>
    <w:rsid w:val="00D04FC1"/>
    <w:rsid w:val="00D62B58"/>
    <w:rsid w:val="00D67DA3"/>
    <w:rsid w:val="00D94ED0"/>
    <w:rsid w:val="00DC0670"/>
    <w:rsid w:val="00DC61F7"/>
    <w:rsid w:val="00DE1928"/>
    <w:rsid w:val="00E204F8"/>
    <w:rsid w:val="00E335F3"/>
    <w:rsid w:val="00E40D37"/>
    <w:rsid w:val="00E73124"/>
    <w:rsid w:val="00E73898"/>
    <w:rsid w:val="00E97EA8"/>
    <w:rsid w:val="00EA2291"/>
    <w:rsid w:val="00F14187"/>
    <w:rsid w:val="00F34672"/>
    <w:rsid w:val="00F44A31"/>
    <w:rsid w:val="00F64BD1"/>
    <w:rsid w:val="00F858F2"/>
    <w:rsid w:val="00FB12A1"/>
    <w:rsid w:val="00FB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A383"/>
  <w15:chartTrackingRefBased/>
  <w15:docId w15:val="{BDF45B66-D5F0-422C-B9D9-0B7564AC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5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5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8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8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58F2"/>
    <w:rPr>
      <w:rFonts w:eastAsiaTheme="minorEastAsia"/>
      <w:color w:val="5A5A5A" w:themeColor="text1" w:themeTint="A5"/>
      <w:spacing w:val="15"/>
    </w:rPr>
  </w:style>
  <w:style w:type="paragraph" w:styleId="NoSpacing">
    <w:name w:val="No Spacing"/>
    <w:uiPriority w:val="1"/>
    <w:qFormat/>
    <w:rsid w:val="00F858F2"/>
    <w:pPr>
      <w:spacing w:after="0" w:line="240" w:lineRule="auto"/>
    </w:pPr>
  </w:style>
  <w:style w:type="paragraph" w:styleId="ListParagraph">
    <w:name w:val="List Paragraph"/>
    <w:basedOn w:val="Normal"/>
    <w:uiPriority w:val="34"/>
    <w:qFormat/>
    <w:rsid w:val="006B53CD"/>
    <w:pPr>
      <w:ind w:left="720"/>
      <w:contextualSpacing/>
    </w:pPr>
  </w:style>
  <w:style w:type="character" w:customStyle="1" w:styleId="Heading2Char">
    <w:name w:val="Heading 2 Char"/>
    <w:basedOn w:val="DefaultParagraphFont"/>
    <w:link w:val="Heading2"/>
    <w:uiPriority w:val="9"/>
    <w:rsid w:val="006B53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510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3467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204F8"/>
    <w:rPr>
      <w:color w:val="0563C1" w:themeColor="hyperlink"/>
      <w:u w:val="single"/>
    </w:rPr>
  </w:style>
  <w:style w:type="character" w:styleId="Emphasis">
    <w:name w:val="Emphasis"/>
    <w:basedOn w:val="DefaultParagraphFont"/>
    <w:uiPriority w:val="20"/>
    <w:qFormat/>
    <w:rsid w:val="001F6759"/>
    <w:rPr>
      <w:i/>
      <w:iCs/>
    </w:rPr>
  </w:style>
  <w:style w:type="paragraph" w:styleId="BalloonText">
    <w:name w:val="Balloon Text"/>
    <w:basedOn w:val="Normal"/>
    <w:link w:val="BalloonTextChar"/>
    <w:uiPriority w:val="99"/>
    <w:semiHidden/>
    <w:unhideWhenUsed/>
    <w:rsid w:val="00CF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89"/>
    <w:rPr>
      <w:rFonts w:ascii="Segoe UI" w:hAnsi="Segoe UI" w:cs="Segoe UI"/>
      <w:sz w:val="18"/>
      <w:szCs w:val="18"/>
    </w:rPr>
  </w:style>
  <w:style w:type="character" w:styleId="CommentReference">
    <w:name w:val="annotation reference"/>
    <w:basedOn w:val="DefaultParagraphFont"/>
    <w:uiPriority w:val="99"/>
    <w:semiHidden/>
    <w:unhideWhenUsed/>
    <w:rsid w:val="00CF0A89"/>
    <w:rPr>
      <w:sz w:val="16"/>
      <w:szCs w:val="16"/>
    </w:rPr>
  </w:style>
  <w:style w:type="paragraph" w:styleId="CommentText">
    <w:name w:val="annotation text"/>
    <w:basedOn w:val="Normal"/>
    <w:link w:val="CommentTextChar"/>
    <w:uiPriority w:val="99"/>
    <w:semiHidden/>
    <w:unhideWhenUsed/>
    <w:rsid w:val="00CF0A89"/>
    <w:pPr>
      <w:spacing w:line="240" w:lineRule="auto"/>
    </w:pPr>
    <w:rPr>
      <w:sz w:val="20"/>
      <w:szCs w:val="20"/>
    </w:rPr>
  </w:style>
  <w:style w:type="character" w:customStyle="1" w:styleId="CommentTextChar">
    <w:name w:val="Comment Text Char"/>
    <w:basedOn w:val="DefaultParagraphFont"/>
    <w:link w:val="CommentText"/>
    <w:uiPriority w:val="99"/>
    <w:semiHidden/>
    <w:rsid w:val="00CF0A89"/>
    <w:rPr>
      <w:sz w:val="20"/>
      <w:szCs w:val="20"/>
    </w:rPr>
  </w:style>
  <w:style w:type="paragraph" w:styleId="CommentSubject">
    <w:name w:val="annotation subject"/>
    <w:basedOn w:val="CommentText"/>
    <w:next w:val="CommentText"/>
    <w:link w:val="CommentSubjectChar"/>
    <w:uiPriority w:val="99"/>
    <w:semiHidden/>
    <w:unhideWhenUsed/>
    <w:rsid w:val="00CF0A89"/>
    <w:rPr>
      <w:b/>
      <w:bCs/>
    </w:rPr>
  </w:style>
  <w:style w:type="character" w:customStyle="1" w:styleId="CommentSubjectChar">
    <w:name w:val="Comment Subject Char"/>
    <w:basedOn w:val="CommentTextChar"/>
    <w:link w:val="CommentSubject"/>
    <w:uiPriority w:val="99"/>
    <w:semiHidden/>
    <w:rsid w:val="00CF0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153">
      <w:bodyDiv w:val="1"/>
      <w:marLeft w:val="0"/>
      <w:marRight w:val="0"/>
      <w:marTop w:val="0"/>
      <w:marBottom w:val="0"/>
      <w:divBdr>
        <w:top w:val="none" w:sz="0" w:space="0" w:color="auto"/>
        <w:left w:val="none" w:sz="0" w:space="0" w:color="auto"/>
        <w:bottom w:val="none" w:sz="0" w:space="0" w:color="auto"/>
        <w:right w:val="none" w:sz="0" w:space="0" w:color="auto"/>
      </w:divBdr>
      <w:divsChild>
        <w:div w:id="317149003">
          <w:marLeft w:val="0"/>
          <w:marRight w:val="0"/>
          <w:marTop w:val="0"/>
          <w:marBottom w:val="0"/>
          <w:divBdr>
            <w:top w:val="none" w:sz="0" w:space="0" w:color="auto"/>
            <w:left w:val="none" w:sz="0" w:space="0" w:color="auto"/>
            <w:bottom w:val="none" w:sz="0" w:space="0" w:color="auto"/>
            <w:right w:val="none" w:sz="0" w:space="0" w:color="auto"/>
          </w:divBdr>
          <w:divsChild>
            <w:div w:id="1313490152">
              <w:marLeft w:val="0"/>
              <w:marRight w:val="0"/>
              <w:marTop w:val="0"/>
              <w:marBottom w:val="0"/>
              <w:divBdr>
                <w:top w:val="none" w:sz="0" w:space="0" w:color="auto"/>
                <w:left w:val="none" w:sz="0" w:space="0" w:color="auto"/>
                <w:bottom w:val="none" w:sz="0" w:space="0" w:color="auto"/>
                <w:right w:val="none" w:sz="0" w:space="0" w:color="auto"/>
              </w:divBdr>
              <w:divsChild>
                <w:div w:id="12951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2209">
          <w:marLeft w:val="0"/>
          <w:marRight w:val="0"/>
          <w:marTop w:val="0"/>
          <w:marBottom w:val="0"/>
          <w:divBdr>
            <w:top w:val="none" w:sz="0" w:space="0" w:color="auto"/>
            <w:left w:val="none" w:sz="0" w:space="0" w:color="auto"/>
            <w:bottom w:val="none" w:sz="0" w:space="0" w:color="auto"/>
            <w:right w:val="none" w:sz="0" w:space="0" w:color="auto"/>
          </w:divBdr>
          <w:divsChild>
            <w:div w:id="1277250791">
              <w:marLeft w:val="0"/>
              <w:marRight w:val="0"/>
              <w:marTop w:val="0"/>
              <w:marBottom w:val="225"/>
              <w:divBdr>
                <w:top w:val="none" w:sz="0" w:space="0" w:color="auto"/>
                <w:left w:val="none" w:sz="0" w:space="0" w:color="auto"/>
                <w:bottom w:val="none" w:sz="0" w:space="0" w:color="auto"/>
                <w:right w:val="none" w:sz="0" w:space="0" w:color="auto"/>
              </w:divBdr>
              <w:divsChild>
                <w:div w:id="233513241">
                  <w:marLeft w:val="0"/>
                  <w:marRight w:val="0"/>
                  <w:marTop w:val="0"/>
                  <w:marBottom w:val="0"/>
                  <w:divBdr>
                    <w:top w:val="none" w:sz="0" w:space="0" w:color="auto"/>
                    <w:left w:val="none" w:sz="0" w:space="0" w:color="auto"/>
                    <w:bottom w:val="none" w:sz="0" w:space="0" w:color="auto"/>
                    <w:right w:val="none" w:sz="0" w:space="0" w:color="auto"/>
                  </w:divBdr>
                  <w:divsChild>
                    <w:div w:id="1590504517">
                      <w:marLeft w:val="0"/>
                      <w:marRight w:val="0"/>
                      <w:marTop w:val="0"/>
                      <w:marBottom w:val="0"/>
                      <w:divBdr>
                        <w:top w:val="none" w:sz="0" w:space="0" w:color="auto"/>
                        <w:left w:val="none" w:sz="0" w:space="0" w:color="auto"/>
                        <w:bottom w:val="none" w:sz="0" w:space="0" w:color="auto"/>
                        <w:right w:val="none" w:sz="0" w:space="0" w:color="auto"/>
                      </w:divBdr>
                      <w:divsChild>
                        <w:div w:id="1976715046">
                          <w:marLeft w:val="0"/>
                          <w:marRight w:val="163"/>
                          <w:marTop w:val="0"/>
                          <w:marBottom w:val="0"/>
                          <w:divBdr>
                            <w:top w:val="none" w:sz="0" w:space="0" w:color="auto"/>
                            <w:left w:val="none" w:sz="0" w:space="0" w:color="auto"/>
                            <w:bottom w:val="none" w:sz="0" w:space="0" w:color="auto"/>
                            <w:right w:val="none" w:sz="0" w:space="0" w:color="auto"/>
                          </w:divBdr>
                          <w:divsChild>
                            <w:div w:id="2058845776">
                              <w:marLeft w:val="0"/>
                              <w:marRight w:val="0"/>
                              <w:marTop w:val="0"/>
                              <w:marBottom w:val="0"/>
                              <w:divBdr>
                                <w:top w:val="none" w:sz="0" w:space="0" w:color="auto"/>
                                <w:left w:val="none" w:sz="0" w:space="0" w:color="auto"/>
                                <w:bottom w:val="none" w:sz="0" w:space="0" w:color="auto"/>
                                <w:right w:val="none" w:sz="0" w:space="0" w:color="auto"/>
                              </w:divBdr>
                              <w:divsChild>
                                <w:div w:id="737555736">
                                  <w:marLeft w:val="0"/>
                                  <w:marRight w:val="0"/>
                                  <w:marTop w:val="0"/>
                                  <w:marBottom w:val="0"/>
                                  <w:divBdr>
                                    <w:top w:val="none" w:sz="0" w:space="0" w:color="auto"/>
                                    <w:left w:val="none" w:sz="0" w:space="0" w:color="auto"/>
                                    <w:bottom w:val="none" w:sz="0" w:space="0" w:color="auto"/>
                                    <w:right w:val="none" w:sz="0" w:space="0" w:color="auto"/>
                                  </w:divBdr>
                                  <w:divsChild>
                                    <w:div w:id="3779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0481">
                          <w:marLeft w:val="0"/>
                          <w:marRight w:val="163"/>
                          <w:marTop w:val="0"/>
                          <w:marBottom w:val="0"/>
                          <w:divBdr>
                            <w:top w:val="none" w:sz="0" w:space="0" w:color="auto"/>
                            <w:left w:val="none" w:sz="0" w:space="0" w:color="auto"/>
                            <w:bottom w:val="none" w:sz="0" w:space="0" w:color="auto"/>
                            <w:right w:val="none" w:sz="0" w:space="0" w:color="auto"/>
                          </w:divBdr>
                          <w:divsChild>
                            <w:div w:id="158154701">
                              <w:marLeft w:val="0"/>
                              <w:marRight w:val="0"/>
                              <w:marTop w:val="0"/>
                              <w:marBottom w:val="0"/>
                              <w:divBdr>
                                <w:top w:val="none" w:sz="0" w:space="0" w:color="auto"/>
                                <w:left w:val="none" w:sz="0" w:space="0" w:color="auto"/>
                                <w:bottom w:val="none" w:sz="0" w:space="0" w:color="auto"/>
                                <w:right w:val="none" w:sz="0" w:space="0" w:color="auto"/>
                              </w:divBdr>
                              <w:divsChild>
                                <w:div w:id="1991788326">
                                  <w:marLeft w:val="0"/>
                                  <w:marRight w:val="0"/>
                                  <w:marTop w:val="0"/>
                                  <w:marBottom w:val="0"/>
                                  <w:divBdr>
                                    <w:top w:val="none" w:sz="0" w:space="0" w:color="auto"/>
                                    <w:left w:val="none" w:sz="0" w:space="0" w:color="auto"/>
                                    <w:bottom w:val="none" w:sz="0" w:space="0" w:color="auto"/>
                                    <w:right w:val="none" w:sz="0" w:space="0" w:color="auto"/>
                                  </w:divBdr>
                                  <w:divsChild>
                                    <w:div w:id="729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1860">
                          <w:marLeft w:val="0"/>
                          <w:marRight w:val="163"/>
                          <w:marTop w:val="0"/>
                          <w:marBottom w:val="0"/>
                          <w:divBdr>
                            <w:top w:val="none" w:sz="0" w:space="0" w:color="auto"/>
                            <w:left w:val="none" w:sz="0" w:space="0" w:color="auto"/>
                            <w:bottom w:val="none" w:sz="0" w:space="0" w:color="auto"/>
                            <w:right w:val="none" w:sz="0" w:space="0" w:color="auto"/>
                          </w:divBdr>
                          <w:divsChild>
                            <w:div w:id="1107848605">
                              <w:marLeft w:val="0"/>
                              <w:marRight w:val="0"/>
                              <w:marTop w:val="0"/>
                              <w:marBottom w:val="0"/>
                              <w:divBdr>
                                <w:top w:val="none" w:sz="0" w:space="0" w:color="auto"/>
                                <w:left w:val="none" w:sz="0" w:space="0" w:color="auto"/>
                                <w:bottom w:val="none" w:sz="0" w:space="0" w:color="auto"/>
                                <w:right w:val="none" w:sz="0" w:space="0" w:color="auto"/>
                              </w:divBdr>
                              <w:divsChild>
                                <w:div w:id="1641956485">
                                  <w:marLeft w:val="0"/>
                                  <w:marRight w:val="0"/>
                                  <w:marTop w:val="0"/>
                                  <w:marBottom w:val="0"/>
                                  <w:divBdr>
                                    <w:top w:val="none" w:sz="0" w:space="0" w:color="auto"/>
                                    <w:left w:val="none" w:sz="0" w:space="0" w:color="auto"/>
                                    <w:bottom w:val="none" w:sz="0" w:space="0" w:color="auto"/>
                                    <w:right w:val="none" w:sz="0" w:space="0" w:color="auto"/>
                                  </w:divBdr>
                                  <w:divsChild>
                                    <w:div w:id="17181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0652">
                          <w:marLeft w:val="0"/>
                          <w:marRight w:val="0"/>
                          <w:marTop w:val="0"/>
                          <w:marBottom w:val="0"/>
                          <w:divBdr>
                            <w:top w:val="none" w:sz="0" w:space="0" w:color="auto"/>
                            <w:left w:val="none" w:sz="0" w:space="0" w:color="auto"/>
                            <w:bottom w:val="none" w:sz="0" w:space="0" w:color="auto"/>
                            <w:right w:val="none" w:sz="0" w:space="0" w:color="auto"/>
                          </w:divBdr>
                          <w:divsChild>
                            <w:div w:id="922302401">
                              <w:marLeft w:val="0"/>
                              <w:marRight w:val="0"/>
                              <w:marTop w:val="0"/>
                              <w:marBottom w:val="0"/>
                              <w:divBdr>
                                <w:top w:val="none" w:sz="0" w:space="0" w:color="auto"/>
                                <w:left w:val="none" w:sz="0" w:space="0" w:color="auto"/>
                                <w:bottom w:val="none" w:sz="0" w:space="0" w:color="auto"/>
                                <w:right w:val="none" w:sz="0" w:space="0" w:color="auto"/>
                              </w:divBdr>
                              <w:divsChild>
                                <w:div w:id="770245390">
                                  <w:marLeft w:val="0"/>
                                  <w:marRight w:val="0"/>
                                  <w:marTop w:val="0"/>
                                  <w:marBottom w:val="0"/>
                                  <w:divBdr>
                                    <w:top w:val="none" w:sz="0" w:space="0" w:color="auto"/>
                                    <w:left w:val="none" w:sz="0" w:space="0" w:color="auto"/>
                                    <w:bottom w:val="none" w:sz="0" w:space="0" w:color="auto"/>
                                    <w:right w:val="none" w:sz="0" w:space="0" w:color="auto"/>
                                  </w:divBdr>
                                  <w:divsChild>
                                    <w:div w:id="5747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20276">
                      <w:marLeft w:val="0"/>
                      <w:marRight w:val="0"/>
                      <w:marTop w:val="0"/>
                      <w:marBottom w:val="0"/>
                      <w:divBdr>
                        <w:top w:val="none" w:sz="0" w:space="0" w:color="auto"/>
                        <w:left w:val="none" w:sz="0" w:space="0" w:color="auto"/>
                        <w:bottom w:val="none" w:sz="0" w:space="0" w:color="auto"/>
                        <w:right w:val="none" w:sz="0" w:space="0" w:color="auto"/>
                      </w:divBdr>
                      <w:divsChild>
                        <w:div w:id="1729839466">
                          <w:marLeft w:val="0"/>
                          <w:marRight w:val="163"/>
                          <w:marTop w:val="0"/>
                          <w:marBottom w:val="0"/>
                          <w:divBdr>
                            <w:top w:val="none" w:sz="0" w:space="0" w:color="auto"/>
                            <w:left w:val="none" w:sz="0" w:space="0" w:color="auto"/>
                            <w:bottom w:val="none" w:sz="0" w:space="0" w:color="auto"/>
                            <w:right w:val="none" w:sz="0" w:space="0" w:color="auto"/>
                          </w:divBdr>
                          <w:divsChild>
                            <w:div w:id="342710164">
                              <w:marLeft w:val="0"/>
                              <w:marRight w:val="0"/>
                              <w:marTop w:val="0"/>
                              <w:marBottom w:val="0"/>
                              <w:divBdr>
                                <w:top w:val="none" w:sz="0" w:space="0" w:color="auto"/>
                                <w:left w:val="none" w:sz="0" w:space="0" w:color="auto"/>
                                <w:bottom w:val="none" w:sz="0" w:space="0" w:color="auto"/>
                                <w:right w:val="none" w:sz="0" w:space="0" w:color="auto"/>
                              </w:divBdr>
                              <w:divsChild>
                                <w:div w:id="2116093339">
                                  <w:marLeft w:val="0"/>
                                  <w:marRight w:val="0"/>
                                  <w:marTop w:val="0"/>
                                  <w:marBottom w:val="0"/>
                                  <w:divBdr>
                                    <w:top w:val="none" w:sz="0" w:space="0" w:color="auto"/>
                                    <w:left w:val="none" w:sz="0" w:space="0" w:color="auto"/>
                                    <w:bottom w:val="none" w:sz="0" w:space="0" w:color="auto"/>
                                    <w:right w:val="none" w:sz="0" w:space="0" w:color="auto"/>
                                  </w:divBdr>
                                  <w:divsChild>
                                    <w:div w:id="15191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4399">
                          <w:marLeft w:val="0"/>
                          <w:marRight w:val="163"/>
                          <w:marTop w:val="0"/>
                          <w:marBottom w:val="0"/>
                          <w:divBdr>
                            <w:top w:val="none" w:sz="0" w:space="0" w:color="auto"/>
                            <w:left w:val="none" w:sz="0" w:space="0" w:color="auto"/>
                            <w:bottom w:val="none" w:sz="0" w:space="0" w:color="auto"/>
                            <w:right w:val="none" w:sz="0" w:space="0" w:color="auto"/>
                          </w:divBdr>
                          <w:divsChild>
                            <w:div w:id="1116829734">
                              <w:marLeft w:val="0"/>
                              <w:marRight w:val="0"/>
                              <w:marTop w:val="0"/>
                              <w:marBottom w:val="0"/>
                              <w:divBdr>
                                <w:top w:val="none" w:sz="0" w:space="0" w:color="auto"/>
                                <w:left w:val="none" w:sz="0" w:space="0" w:color="auto"/>
                                <w:bottom w:val="none" w:sz="0" w:space="0" w:color="auto"/>
                                <w:right w:val="none" w:sz="0" w:space="0" w:color="auto"/>
                              </w:divBdr>
                              <w:divsChild>
                                <w:div w:id="345056517">
                                  <w:marLeft w:val="0"/>
                                  <w:marRight w:val="0"/>
                                  <w:marTop w:val="0"/>
                                  <w:marBottom w:val="0"/>
                                  <w:divBdr>
                                    <w:top w:val="none" w:sz="0" w:space="0" w:color="auto"/>
                                    <w:left w:val="none" w:sz="0" w:space="0" w:color="auto"/>
                                    <w:bottom w:val="none" w:sz="0" w:space="0" w:color="auto"/>
                                    <w:right w:val="none" w:sz="0" w:space="0" w:color="auto"/>
                                  </w:divBdr>
                                  <w:divsChild>
                                    <w:div w:id="4039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16613">
                          <w:marLeft w:val="0"/>
                          <w:marRight w:val="163"/>
                          <w:marTop w:val="0"/>
                          <w:marBottom w:val="0"/>
                          <w:divBdr>
                            <w:top w:val="none" w:sz="0" w:space="0" w:color="auto"/>
                            <w:left w:val="none" w:sz="0" w:space="0" w:color="auto"/>
                            <w:bottom w:val="none" w:sz="0" w:space="0" w:color="auto"/>
                            <w:right w:val="none" w:sz="0" w:space="0" w:color="auto"/>
                          </w:divBdr>
                          <w:divsChild>
                            <w:div w:id="1844588346">
                              <w:marLeft w:val="0"/>
                              <w:marRight w:val="0"/>
                              <w:marTop w:val="0"/>
                              <w:marBottom w:val="0"/>
                              <w:divBdr>
                                <w:top w:val="none" w:sz="0" w:space="0" w:color="auto"/>
                                <w:left w:val="none" w:sz="0" w:space="0" w:color="auto"/>
                                <w:bottom w:val="none" w:sz="0" w:space="0" w:color="auto"/>
                                <w:right w:val="none" w:sz="0" w:space="0" w:color="auto"/>
                              </w:divBdr>
                              <w:divsChild>
                                <w:div w:id="1406607575">
                                  <w:marLeft w:val="0"/>
                                  <w:marRight w:val="0"/>
                                  <w:marTop w:val="0"/>
                                  <w:marBottom w:val="0"/>
                                  <w:divBdr>
                                    <w:top w:val="none" w:sz="0" w:space="0" w:color="auto"/>
                                    <w:left w:val="none" w:sz="0" w:space="0" w:color="auto"/>
                                    <w:bottom w:val="none" w:sz="0" w:space="0" w:color="auto"/>
                                    <w:right w:val="none" w:sz="0" w:space="0" w:color="auto"/>
                                  </w:divBdr>
                                  <w:divsChild>
                                    <w:div w:id="5607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2007">
                          <w:marLeft w:val="0"/>
                          <w:marRight w:val="0"/>
                          <w:marTop w:val="0"/>
                          <w:marBottom w:val="0"/>
                          <w:divBdr>
                            <w:top w:val="none" w:sz="0" w:space="0" w:color="auto"/>
                            <w:left w:val="none" w:sz="0" w:space="0" w:color="auto"/>
                            <w:bottom w:val="none" w:sz="0" w:space="0" w:color="auto"/>
                            <w:right w:val="none" w:sz="0" w:space="0" w:color="auto"/>
                          </w:divBdr>
                          <w:divsChild>
                            <w:div w:id="1672753468">
                              <w:marLeft w:val="0"/>
                              <w:marRight w:val="0"/>
                              <w:marTop w:val="0"/>
                              <w:marBottom w:val="0"/>
                              <w:divBdr>
                                <w:top w:val="none" w:sz="0" w:space="0" w:color="auto"/>
                                <w:left w:val="none" w:sz="0" w:space="0" w:color="auto"/>
                                <w:bottom w:val="none" w:sz="0" w:space="0" w:color="auto"/>
                                <w:right w:val="none" w:sz="0" w:space="0" w:color="auto"/>
                              </w:divBdr>
                              <w:divsChild>
                                <w:div w:id="1229801046">
                                  <w:marLeft w:val="0"/>
                                  <w:marRight w:val="0"/>
                                  <w:marTop w:val="0"/>
                                  <w:marBottom w:val="0"/>
                                  <w:divBdr>
                                    <w:top w:val="none" w:sz="0" w:space="0" w:color="auto"/>
                                    <w:left w:val="none" w:sz="0" w:space="0" w:color="auto"/>
                                    <w:bottom w:val="none" w:sz="0" w:space="0" w:color="auto"/>
                                    <w:right w:val="none" w:sz="0" w:space="0" w:color="auto"/>
                                  </w:divBdr>
                                  <w:divsChild>
                                    <w:div w:id="5788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12483">
          <w:marLeft w:val="0"/>
          <w:marRight w:val="0"/>
          <w:marTop w:val="0"/>
          <w:marBottom w:val="0"/>
          <w:divBdr>
            <w:top w:val="none" w:sz="0" w:space="0" w:color="auto"/>
            <w:left w:val="none" w:sz="0" w:space="0" w:color="auto"/>
            <w:bottom w:val="none" w:sz="0" w:space="0" w:color="auto"/>
            <w:right w:val="none" w:sz="0" w:space="0" w:color="auto"/>
          </w:divBdr>
          <w:divsChild>
            <w:div w:id="1566065817">
              <w:marLeft w:val="0"/>
              <w:marRight w:val="0"/>
              <w:marTop w:val="0"/>
              <w:marBottom w:val="0"/>
              <w:divBdr>
                <w:top w:val="none" w:sz="0" w:space="0" w:color="auto"/>
                <w:left w:val="none" w:sz="0" w:space="0" w:color="auto"/>
                <w:bottom w:val="none" w:sz="0" w:space="0" w:color="auto"/>
                <w:right w:val="none" w:sz="0" w:space="0" w:color="auto"/>
              </w:divBdr>
              <w:divsChild>
                <w:div w:id="15055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431">
          <w:marLeft w:val="0"/>
          <w:marRight w:val="0"/>
          <w:marTop w:val="0"/>
          <w:marBottom w:val="0"/>
          <w:divBdr>
            <w:top w:val="none" w:sz="0" w:space="0" w:color="auto"/>
            <w:left w:val="none" w:sz="0" w:space="0" w:color="auto"/>
            <w:bottom w:val="none" w:sz="0" w:space="0" w:color="auto"/>
            <w:right w:val="none" w:sz="0" w:space="0" w:color="auto"/>
          </w:divBdr>
          <w:divsChild>
            <w:div w:id="2053848782">
              <w:marLeft w:val="0"/>
              <w:marRight w:val="0"/>
              <w:marTop w:val="0"/>
              <w:marBottom w:val="225"/>
              <w:divBdr>
                <w:top w:val="none" w:sz="0" w:space="0" w:color="auto"/>
                <w:left w:val="none" w:sz="0" w:space="0" w:color="auto"/>
                <w:bottom w:val="none" w:sz="0" w:space="0" w:color="auto"/>
                <w:right w:val="none" w:sz="0" w:space="0" w:color="auto"/>
              </w:divBdr>
              <w:divsChild>
                <w:div w:id="1849978417">
                  <w:marLeft w:val="0"/>
                  <w:marRight w:val="0"/>
                  <w:marTop w:val="0"/>
                  <w:marBottom w:val="0"/>
                  <w:divBdr>
                    <w:top w:val="none" w:sz="0" w:space="0" w:color="auto"/>
                    <w:left w:val="none" w:sz="0" w:space="0" w:color="auto"/>
                    <w:bottom w:val="none" w:sz="0" w:space="0" w:color="auto"/>
                    <w:right w:val="none" w:sz="0" w:space="0" w:color="auto"/>
                  </w:divBdr>
                  <w:divsChild>
                    <w:div w:id="1662998125">
                      <w:marLeft w:val="0"/>
                      <w:marRight w:val="0"/>
                      <w:marTop w:val="0"/>
                      <w:marBottom w:val="0"/>
                      <w:divBdr>
                        <w:top w:val="none" w:sz="0" w:space="0" w:color="auto"/>
                        <w:left w:val="none" w:sz="0" w:space="0" w:color="auto"/>
                        <w:bottom w:val="none" w:sz="0" w:space="0" w:color="auto"/>
                        <w:right w:val="none" w:sz="0" w:space="0" w:color="auto"/>
                      </w:divBdr>
                      <w:divsChild>
                        <w:div w:id="1741173891">
                          <w:marLeft w:val="0"/>
                          <w:marRight w:val="163"/>
                          <w:marTop w:val="0"/>
                          <w:marBottom w:val="0"/>
                          <w:divBdr>
                            <w:top w:val="none" w:sz="0" w:space="0" w:color="auto"/>
                            <w:left w:val="none" w:sz="0" w:space="0" w:color="auto"/>
                            <w:bottom w:val="none" w:sz="0" w:space="0" w:color="auto"/>
                            <w:right w:val="none" w:sz="0" w:space="0" w:color="auto"/>
                          </w:divBdr>
                          <w:divsChild>
                            <w:div w:id="1393652927">
                              <w:marLeft w:val="0"/>
                              <w:marRight w:val="0"/>
                              <w:marTop w:val="0"/>
                              <w:marBottom w:val="0"/>
                              <w:divBdr>
                                <w:top w:val="none" w:sz="0" w:space="0" w:color="auto"/>
                                <w:left w:val="none" w:sz="0" w:space="0" w:color="auto"/>
                                <w:bottom w:val="none" w:sz="0" w:space="0" w:color="auto"/>
                                <w:right w:val="none" w:sz="0" w:space="0" w:color="auto"/>
                              </w:divBdr>
                              <w:divsChild>
                                <w:div w:id="1628975269">
                                  <w:marLeft w:val="0"/>
                                  <w:marRight w:val="0"/>
                                  <w:marTop w:val="0"/>
                                  <w:marBottom w:val="0"/>
                                  <w:divBdr>
                                    <w:top w:val="none" w:sz="0" w:space="0" w:color="auto"/>
                                    <w:left w:val="none" w:sz="0" w:space="0" w:color="auto"/>
                                    <w:bottom w:val="none" w:sz="0" w:space="0" w:color="auto"/>
                                    <w:right w:val="none" w:sz="0" w:space="0" w:color="auto"/>
                                  </w:divBdr>
                                  <w:divsChild>
                                    <w:div w:id="17651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90561">
                          <w:marLeft w:val="0"/>
                          <w:marRight w:val="163"/>
                          <w:marTop w:val="0"/>
                          <w:marBottom w:val="0"/>
                          <w:divBdr>
                            <w:top w:val="none" w:sz="0" w:space="0" w:color="auto"/>
                            <w:left w:val="none" w:sz="0" w:space="0" w:color="auto"/>
                            <w:bottom w:val="none" w:sz="0" w:space="0" w:color="auto"/>
                            <w:right w:val="none" w:sz="0" w:space="0" w:color="auto"/>
                          </w:divBdr>
                          <w:divsChild>
                            <w:div w:id="1182235974">
                              <w:marLeft w:val="0"/>
                              <w:marRight w:val="0"/>
                              <w:marTop w:val="0"/>
                              <w:marBottom w:val="0"/>
                              <w:divBdr>
                                <w:top w:val="none" w:sz="0" w:space="0" w:color="auto"/>
                                <w:left w:val="none" w:sz="0" w:space="0" w:color="auto"/>
                                <w:bottom w:val="none" w:sz="0" w:space="0" w:color="auto"/>
                                <w:right w:val="none" w:sz="0" w:space="0" w:color="auto"/>
                              </w:divBdr>
                              <w:divsChild>
                                <w:div w:id="1137140891">
                                  <w:marLeft w:val="0"/>
                                  <w:marRight w:val="0"/>
                                  <w:marTop w:val="0"/>
                                  <w:marBottom w:val="0"/>
                                  <w:divBdr>
                                    <w:top w:val="none" w:sz="0" w:space="0" w:color="auto"/>
                                    <w:left w:val="none" w:sz="0" w:space="0" w:color="auto"/>
                                    <w:bottom w:val="none" w:sz="0" w:space="0" w:color="auto"/>
                                    <w:right w:val="none" w:sz="0" w:space="0" w:color="auto"/>
                                  </w:divBdr>
                                  <w:divsChild>
                                    <w:div w:id="2170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2436">
                          <w:marLeft w:val="0"/>
                          <w:marRight w:val="163"/>
                          <w:marTop w:val="0"/>
                          <w:marBottom w:val="0"/>
                          <w:divBdr>
                            <w:top w:val="none" w:sz="0" w:space="0" w:color="auto"/>
                            <w:left w:val="none" w:sz="0" w:space="0" w:color="auto"/>
                            <w:bottom w:val="none" w:sz="0" w:space="0" w:color="auto"/>
                            <w:right w:val="none" w:sz="0" w:space="0" w:color="auto"/>
                          </w:divBdr>
                          <w:divsChild>
                            <w:div w:id="285279695">
                              <w:marLeft w:val="0"/>
                              <w:marRight w:val="0"/>
                              <w:marTop w:val="0"/>
                              <w:marBottom w:val="0"/>
                              <w:divBdr>
                                <w:top w:val="none" w:sz="0" w:space="0" w:color="auto"/>
                                <w:left w:val="none" w:sz="0" w:space="0" w:color="auto"/>
                                <w:bottom w:val="none" w:sz="0" w:space="0" w:color="auto"/>
                                <w:right w:val="none" w:sz="0" w:space="0" w:color="auto"/>
                              </w:divBdr>
                              <w:divsChild>
                                <w:div w:id="837768125">
                                  <w:marLeft w:val="0"/>
                                  <w:marRight w:val="0"/>
                                  <w:marTop w:val="0"/>
                                  <w:marBottom w:val="0"/>
                                  <w:divBdr>
                                    <w:top w:val="none" w:sz="0" w:space="0" w:color="auto"/>
                                    <w:left w:val="none" w:sz="0" w:space="0" w:color="auto"/>
                                    <w:bottom w:val="none" w:sz="0" w:space="0" w:color="auto"/>
                                    <w:right w:val="none" w:sz="0" w:space="0" w:color="auto"/>
                                  </w:divBdr>
                                  <w:divsChild>
                                    <w:div w:id="9953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0806">
                          <w:marLeft w:val="0"/>
                          <w:marRight w:val="0"/>
                          <w:marTop w:val="0"/>
                          <w:marBottom w:val="0"/>
                          <w:divBdr>
                            <w:top w:val="none" w:sz="0" w:space="0" w:color="auto"/>
                            <w:left w:val="none" w:sz="0" w:space="0" w:color="auto"/>
                            <w:bottom w:val="none" w:sz="0" w:space="0" w:color="auto"/>
                            <w:right w:val="none" w:sz="0" w:space="0" w:color="auto"/>
                          </w:divBdr>
                          <w:divsChild>
                            <w:div w:id="615720909">
                              <w:marLeft w:val="0"/>
                              <w:marRight w:val="0"/>
                              <w:marTop w:val="0"/>
                              <w:marBottom w:val="0"/>
                              <w:divBdr>
                                <w:top w:val="none" w:sz="0" w:space="0" w:color="auto"/>
                                <w:left w:val="none" w:sz="0" w:space="0" w:color="auto"/>
                                <w:bottom w:val="none" w:sz="0" w:space="0" w:color="auto"/>
                                <w:right w:val="none" w:sz="0" w:space="0" w:color="auto"/>
                              </w:divBdr>
                              <w:divsChild>
                                <w:div w:id="987249913">
                                  <w:marLeft w:val="0"/>
                                  <w:marRight w:val="0"/>
                                  <w:marTop w:val="0"/>
                                  <w:marBottom w:val="0"/>
                                  <w:divBdr>
                                    <w:top w:val="none" w:sz="0" w:space="0" w:color="auto"/>
                                    <w:left w:val="none" w:sz="0" w:space="0" w:color="auto"/>
                                    <w:bottom w:val="none" w:sz="0" w:space="0" w:color="auto"/>
                                    <w:right w:val="none" w:sz="0" w:space="0" w:color="auto"/>
                                  </w:divBdr>
                                  <w:divsChild>
                                    <w:div w:id="19202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7224">
                      <w:marLeft w:val="0"/>
                      <w:marRight w:val="0"/>
                      <w:marTop w:val="0"/>
                      <w:marBottom w:val="0"/>
                      <w:divBdr>
                        <w:top w:val="none" w:sz="0" w:space="0" w:color="auto"/>
                        <w:left w:val="none" w:sz="0" w:space="0" w:color="auto"/>
                        <w:bottom w:val="none" w:sz="0" w:space="0" w:color="auto"/>
                        <w:right w:val="none" w:sz="0" w:space="0" w:color="auto"/>
                      </w:divBdr>
                      <w:divsChild>
                        <w:div w:id="2128157188">
                          <w:marLeft w:val="0"/>
                          <w:marRight w:val="163"/>
                          <w:marTop w:val="0"/>
                          <w:marBottom w:val="0"/>
                          <w:divBdr>
                            <w:top w:val="none" w:sz="0" w:space="0" w:color="auto"/>
                            <w:left w:val="none" w:sz="0" w:space="0" w:color="auto"/>
                            <w:bottom w:val="none" w:sz="0" w:space="0" w:color="auto"/>
                            <w:right w:val="none" w:sz="0" w:space="0" w:color="auto"/>
                          </w:divBdr>
                          <w:divsChild>
                            <w:div w:id="2097358567">
                              <w:marLeft w:val="0"/>
                              <w:marRight w:val="0"/>
                              <w:marTop w:val="0"/>
                              <w:marBottom w:val="0"/>
                              <w:divBdr>
                                <w:top w:val="none" w:sz="0" w:space="0" w:color="auto"/>
                                <w:left w:val="none" w:sz="0" w:space="0" w:color="auto"/>
                                <w:bottom w:val="none" w:sz="0" w:space="0" w:color="auto"/>
                                <w:right w:val="none" w:sz="0" w:space="0" w:color="auto"/>
                              </w:divBdr>
                              <w:divsChild>
                                <w:div w:id="1304694061">
                                  <w:marLeft w:val="0"/>
                                  <w:marRight w:val="0"/>
                                  <w:marTop w:val="0"/>
                                  <w:marBottom w:val="0"/>
                                  <w:divBdr>
                                    <w:top w:val="none" w:sz="0" w:space="0" w:color="auto"/>
                                    <w:left w:val="none" w:sz="0" w:space="0" w:color="auto"/>
                                    <w:bottom w:val="none" w:sz="0" w:space="0" w:color="auto"/>
                                    <w:right w:val="none" w:sz="0" w:space="0" w:color="auto"/>
                                  </w:divBdr>
                                  <w:divsChild>
                                    <w:div w:id="687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4600">
                          <w:marLeft w:val="0"/>
                          <w:marRight w:val="163"/>
                          <w:marTop w:val="0"/>
                          <w:marBottom w:val="0"/>
                          <w:divBdr>
                            <w:top w:val="none" w:sz="0" w:space="0" w:color="auto"/>
                            <w:left w:val="none" w:sz="0" w:space="0" w:color="auto"/>
                            <w:bottom w:val="none" w:sz="0" w:space="0" w:color="auto"/>
                            <w:right w:val="none" w:sz="0" w:space="0" w:color="auto"/>
                          </w:divBdr>
                          <w:divsChild>
                            <w:div w:id="1699814155">
                              <w:marLeft w:val="0"/>
                              <w:marRight w:val="0"/>
                              <w:marTop w:val="0"/>
                              <w:marBottom w:val="0"/>
                              <w:divBdr>
                                <w:top w:val="none" w:sz="0" w:space="0" w:color="auto"/>
                                <w:left w:val="none" w:sz="0" w:space="0" w:color="auto"/>
                                <w:bottom w:val="none" w:sz="0" w:space="0" w:color="auto"/>
                                <w:right w:val="none" w:sz="0" w:space="0" w:color="auto"/>
                              </w:divBdr>
                              <w:divsChild>
                                <w:div w:id="627979954">
                                  <w:marLeft w:val="0"/>
                                  <w:marRight w:val="0"/>
                                  <w:marTop w:val="0"/>
                                  <w:marBottom w:val="0"/>
                                  <w:divBdr>
                                    <w:top w:val="none" w:sz="0" w:space="0" w:color="auto"/>
                                    <w:left w:val="none" w:sz="0" w:space="0" w:color="auto"/>
                                    <w:bottom w:val="none" w:sz="0" w:space="0" w:color="auto"/>
                                    <w:right w:val="none" w:sz="0" w:space="0" w:color="auto"/>
                                  </w:divBdr>
                                  <w:divsChild>
                                    <w:div w:id="3960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1011">
                          <w:marLeft w:val="0"/>
                          <w:marRight w:val="163"/>
                          <w:marTop w:val="0"/>
                          <w:marBottom w:val="0"/>
                          <w:divBdr>
                            <w:top w:val="none" w:sz="0" w:space="0" w:color="auto"/>
                            <w:left w:val="none" w:sz="0" w:space="0" w:color="auto"/>
                            <w:bottom w:val="none" w:sz="0" w:space="0" w:color="auto"/>
                            <w:right w:val="none" w:sz="0" w:space="0" w:color="auto"/>
                          </w:divBdr>
                          <w:divsChild>
                            <w:div w:id="1839299172">
                              <w:marLeft w:val="0"/>
                              <w:marRight w:val="0"/>
                              <w:marTop w:val="0"/>
                              <w:marBottom w:val="0"/>
                              <w:divBdr>
                                <w:top w:val="none" w:sz="0" w:space="0" w:color="auto"/>
                                <w:left w:val="none" w:sz="0" w:space="0" w:color="auto"/>
                                <w:bottom w:val="none" w:sz="0" w:space="0" w:color="auto"/>
                                <w:right w:val="none" w:sz="0" w:space="0" w:color="auto"/>
                              </w:divBdr>
                              <w:divsChild>
                                <w:div w:id="5403485">
                                  <w:marLeft w:val="0"/>
                                  <w:marRight w:val="0"/>
                                  <w:marTop w:val="0"/>
                                  <w:marBottom w:val="0"/>
                                  <w:divBdr>
                                    <w:top w:val="none" w:sz="0" w:space="0" w:color="auto"/>
                                    <w:left w:val="none" w:sz="0" w:space="0" w:color="auto"/>
                                    <w:bottom w:val="none" w:sz="0" w:space="0" w:color="auto"/>
                                    <w:right w:val="none" w:sz="0" w:space="0" w:color="auto"/>
                                  </w:divBdr>
                                  <w:divsChild>
                                    <w:div w:id="3826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8532">
                          <w:marLeft w:val="0"/>
                          <w:marRight w:val="0"/>
                          <w:marTop w:val="0"/>
                          <w:marBottom w:val="0"/>
                          <w:divBdr>
                            <w:top w:val="none" w:sz="0" w:space="0" w:color="auto"/>
                            <w:left w:val="none" w:sz="0" w:space="0" w:color="auto"/>
                            <w:bottom w:val="none" w:sz="0" w:space="0" w:color="auto"/>
                            <w:right w:val="none" w:sz="0" w:space="0" w:color="auto"/>
                          </w:divBdr>
                          <w:divsChild>
                            <w:div w:id="621116185">
                              <w:marLeft w:val="0"/>
                              <w:marRight w:val="0"/>
                              <w:marTop w:val="0"/>
                              <w:marBottom w:val="0"/>
                              <w:divBdr>
                                <w:top w:val="none" w:sz="0" w:space="0" w:color="auto"/>
                                <w:left w:val="none" w:sz="0" w:space="0" w:color="auto"/>
                                <w:bottom w:val="none" w:sz="0" w:space="0" w:color="auto"/>
                                <w:right w:val="none" w:sz="0" w:space="0" w:color="auto"/>
                              </w:divBdr>
                              <w:divsChild>
                                <w:div w:id="200821699">
                                  <w:marLeft w:val="0"/>
                                  <w:marRight w:val="0"/>
                                  <w:marTop w:val="0"/>
                                  <w:marBottom w:val="0"/>
                                  <w:divBdr>
                                    <w:top w:val="none" w:sz="0" w:space="0" w:color="auto"/>
                                    <w:left w:val="none" w:sz="0" w:space="0" w:color="auto"/>
                                    <w:bottom w:val="none" w:sz="0" w:space="0" w:color="auto"/>
                                    <w:right w:val="none" w:sz="0" w:space="0" w:color="auto"/>
                                  </w:divBdr>
                                  <w:divsChild>
                                    <w:div w:id="19262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9443">
                      <w:marLeft w:val="0"/>
                      <w:marRight w:val="0"/>
                      <w:marTop w:val="0"/>
                      <w:marBottom w:val="0"/>
                      <w:divBdr>
                        <w:top w:val="none" w:sz="0" w:space="0" w:color="auto"/>
                        <w:left w:val="none" w:sz="0" w:space="0" w:color="auto"/>
                        <w:bottom w:val="none" w:sz="0" w:space="0" w:color="auto"/>
                        <w:right w:val="none" w:sz="0" w:space="0" w:color="auto"/>
                      </w:divBdr>
                      <w:divsChild>
                        <w:div w:id="1538354900">
                          <w:marLeft w:val="0"/>
                          <w:marRight w:val="163"/>
                          <w:marTop w:val="0"/>
                          <w:marBottom w:val="0"/>
                          <w:divBdr>
                            <w:top w:val="none" w:sz="0" w:space="0" w:color="auto"/>
                            <w:left w:val="none" w:sz="0" w:space="0" w:color="auto"/>
                            <w:bottom w:val="none" w:sz="0" w:space="0" w:color="auto"/>
                            <w:right w:val="none" w:sz="0" w:space="0" w:color="auto"/>
                          </w:divBdr>
                          <w:divsChild>
                            <w:div w:id="1192954399">
                              <w:marLeft w:val="0"/>
                              <w:marRight w:val="0"/>
                              <w:marTop w:val="0"/>
                              <w:marBottom w:val="0"/>
                              <w:divBdr>
                                <w:top w:val="none" w:sz="0" w:space="0" w:color="auto"/>
                                <w:left w:val="none" w:sz="0" w:space="0" w:color="auto"/>
                                <w:bottom w:val="none" w:sz="0" w:space="0" w:color="auto"/>
                                <w:right w:val="none" w:sz="0" w:space="0" w:color="auto"/>
                              </w:divBdr>
                              <w:divsChild>
                                <w:div w:id="1947541211">
                                  <w:marLeft w:val="0"/>
                                  <w:marRight w:val="0"/>
                                  <w:marTop w:val="0"/>
                                  <w:marBottom w:val="0"/>
                                  <w:divBdr>
                                    <w:top w:val="none" w:sz="0" w:space="0" w:color="auto"/>
                                    <w:left w:val="none" w:sz="0" w:space="0" w:color="auto"/>
                                    <w:bottom w:val="none" w:sz="0" w:space="0" w:color="auto"/>
                                    <w:right w:val="none" w:sz="0" w:space="0" w:color="auto"/>
                                  </w:divBdr>
                                  <w:divsChild>
                                    <w:div w:id="948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28229">
          <w:marLeft w:val="0"/>
          <w:marRight w:val="0"/>
          <w:marTop w:val="0"/>
          <w:marBottom w:val="0"/>
          <w:divBdr>
            <w:top w:val="none" w:sz="0" w:space="0" w:color="auto"/>
            <w:left w:val="none" w:sz="0" w:space="0" w:color="auto"/>
            <w:bottom w:val="none" w:sz="0" w:space="0" w:color="auto"/>
            <w:right w:val="none" w:sz="0" w:space="0" w:color="auto"/>
          </w:divBdr>
          <w:divsChild>
            <w:div w:id="469904720">
              <w:marLeft w:val="0"/>
              <w:marRight w:val="0"/>
              <w:marTop w:val="0"/>
              <w:marBottom w:val="0"/>
              <w:divBdr>
                <w:top w:val="none" w:sz="0" w:space="0" w:color="auto"/>
                <w:left w:val="none" w:sz="0" w:space="0" w:color="auto"/>
                <w:bottom w:val="none" w:sz="0" w:space="0" w:color="auto"/>
                <w:right w:val="none" w:sz="0" w:space="0" w:color="auto"/>
              </w:divBdr>
              <w:divsChild>
                <w:div w:id="13592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765">
          <w:marLeft w:val="0"/>
          <w:marRight w:val="0"/>
          <w:marTop w:val="0"/>
          <w:marBottom w:val="0"/>
          <w:divBdr>
            <w:top w:val="none" w:sz="0" w:space="0" w:color="auto"/>
            <w:left w:val="none" w:sz="0" w:space="0" w:color="auto"/>
            <w:bottom w:val="none" w:sz="0" w:space="0" w:color="auto"/>
            <w:right w:val="none" w:sz="0" w:space="0" w:color="auto"/>
          </w:divBdr>
          <w:divsChild>
            <w:div w:id="945573741">
              <w:marLeft w:val="0"/>
              <w:marRight w:val="0"/>
              <w:marTop w:val="0"/>
              <w:marBottom w:val="225"/>
              <w:divBdr>
                <w:top w:val="none" w:sz="0" w:space="0" w:color="auto"/>
                <w:left w:val="none" w:sz="0" w:space="0" w:color="auto"/>
                <w:bottom w:val="none" w:sz="0" w:space="0" w:color="auto"/>
                <w:right w:val="none" w:sz="0" w:space="0" w:color="auto"/>
              </w:divBdr>
              <w:divsChild>
                <w:div w:id="441457927">
                  <w:marLeft w:val="0"/>
                  <w:marRight w:val="0"/>
                  <w:marTop w:val="0"/>
                  <w:marBottom w:val="0"/>
                  <w:divBdr>
                    <w:top w:val="none" w:sz="0" w:space="0" w:color="auto"/>
                    <w:left w:val="none" w:sz="0" w:space="0" w:color="auto"/>
                    <w:bottom w:val="none" w:sz="0" w:space="0" w:color="auto"/>
                    <w:right w:val="none" w:sz="0" w:space="0" w:color="auto"/>
                  </w:divBdr>
                  <w:divsChild>
                    <w:div w:id="1738240499">
                      <w:marLeft w:val="0"/>
                      <w:marRight w:val="0"/>
                      <w:marTop w:val="0"/>
                      <w:marBottom w:val="0"/>
                      <w:divBdr>
                        <w:top w:val="none" w:sz="0" w:space="0" w:color="auto"/>
                        <w:left w:val="none" w:sz="0" w:space="0" w:color="auto"/>
                        <w:bottom w:val="none" w:sz="0" w:space="0" w:color="auto"/>
                        <w:right w:val="none" w:sz="0" w:space="0" w:color="auto"/>
                      </w:divBdr>
                      <w:divsChild>
                        <w:div w:id="1303774330">
                          <w:marLeft w:val="0"/>
                          <w:marRight w:val="163"/>
                          <w:marTop w:val="0"/>
                          <w:marBottom w:val="0"/>
                          <w:divBdr>
                            <w:top w:val="none" w:sz="0" w:space="0" w:color="auto"/>
                            <w:left w:val="none" w:sz="0" w:space="0" w:color="auto"/>
                            <w:bottom w:val="none" w:sz="0" w:space="0" w:color="auto"/>
                            <w:right w:val="none" w:sz="0" w:space="0" w:color="auto"/>
                          </w:divBdr>
                          <w:divsChild>
                            <w:div w:id="1136876779">
                              <w:marLeft w:val="0"/>
                              <w:marRight w:val="0"/>
                              <w:marTop w:val="0"/>
                              <w:marBottom w:val="0"/>
                              <w:divBdr>
                                <w:top w:val="none" w:sz="0" w:space="0" w:color="auto"/>
                                <w:left w:val="none" w:sz="0" w:space="0" w:color="auto"/>
                                <w:bottom w:val="none" w:sz="0" w:space="0" w:color="auto"/>
                                <w:right w:val="none" w:sz="0" w:space="0" w:color="auto"/>
                              </w:divBdr>
                              <w:divsChild>
                                <w:div w:id="863128266">
                                  <w:marLeft w:val="0"/>
                                  <w:marRight w:val="0"/>
                                  <w:marTop w:val="0"/>
                                  <w:marBottom w:val="0"/>
                                  <w:divBdr>
                                    <w:top w:val="none" w:sz="0" w:space="0" w:color="auto"/>
                                    <w:left w:val="none" w:sz="0" w:space="0" w:color="auto"/>
                                    <w:bottom w:val="none" w:sz="0" w:space="0" w:color="auto"/>
                                    <w:right w:val="none" w:sz="0" w:space="0" w:color="auto"/>
                                  </w:divBdr>
                                  <w:divsChild>
                                    <w:div w:id="209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309">
                          <w:marLeft w:val="0"/>
                          <w:marRight w:val="163"/>
                          <w:marTop w:val="0"/>
                          <w:marBottom w:val="0"/>
                          <w:divBdr>
                            <w:top w:val="none" w:sz="0" w:space="0" w:color="auto"/>
                            <w:left w:val="none" w:sz="0" w:space="0" w:color="auto"/>
                            <w:bottom w:val="none" w:sz="0" w:space="0" w:color="auto"/>
                            <w:right w:val="none" w:sz="0" w:space="0" w:color="auto"/>
                          </w:divBdr>
                          <w:divsChild>
                            <w:div w:id="1192035455">
                              <w:marLeft w:val="0"/>
                              <w:marRight w:val="0"/>
                              <w:marTop w:val="0"/>
                              <w:marBottom w:val="0"/>
                              <w:divBdr>
                                <w:top w:val="none" w:sz="0" w:space="0" w:color="auto"/>
                                <w:left w:val="none" w:sz="0" w:space="0" w:color="auto"/>
                                <w:bottom w:val="none" w:sz="0" w:space="0" w:color="auto"/>
                                <w:right w:val="none" w:sz="0" w:space="0" w:color="auto"/>
                              </w:divBdr>
                              <w:divsChild>
                                <w:div w:id="1194877430">
                                  <w:marLeft w:val="0"/>
                                  <w:marRight w:val="0"/>
                                  <w:marTop w:val="0"/>
                                  <w:marBottom w:val="0"/>
                                  <w:divBdr>
                                    <w:top w:val="none" w:sz="0" w:space="0" w:color="auto"/>
                                    <w:left w:val="none" w:sz="0" w:space="0" w:color="auto"/>
                                    <w:bottom w:val="none" w:sz="0" w:space="0" w:color="auto"/>
                                    <w:right w:val="none" w:sz="0" w:space="0" w:color="auto"/>
                                  </w:divBdr>
                                  <w:divsChild>
                                    <w:div w:id="13297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5986">
                          <w:marLeft w:val="0"/>
                          <w:marRight w:val="163"/>
                          <w:marTop w:val="0"/>
                          <w:marBottom w:val="0"/>
                          <w:divBdr>
                            <w:top w:val="none" w:sz="0" w:space="0" w:color="auto"/>
                            <w:left w:val="none" w:sz="0" w:space="0" w:color="auto"/>
                            <w:bottom w:val="none" w:sz="0" w:space="0" w:color="auto"/>
                            <w:right w:val="none" w:sz="0" w:space="0" w:color="auto"/>
                          </w:divBdr>
                          <w:divsChild>
                            <w:div w:id="377316884">
                              <w:marLeft w:val="0"/>
                              <w:marRight w:val="0"/>
                              <w:marTop w:val="0"/>
                              <w:marBottom w:val="0"/>
                              <w:divBdr>
                                <w:top w:val="none" w:sz="0" w:space="0" w:color="auto"/>
                                <w:left w:val="none" w:sz="0" w:space="0" w:color="auto"/>
                                <w:bottom w:val="none" w:sz="0" w:space="0" w:color="auto"/>
                                <w:right w:val="none" w:sz="0" w:space="0" w:color="auto"/>
                              </w:divBdr>
                              <w:divsChild>
                                <w:div w:id="1680111945">
                                  <w:marLeft w:val="0"/>
                                  <w:marRight w:val="0"/>
                                  <w:marTop w:val="0"/>
                                  <w:marBottom w:val="0"/>
                                  <w:divBdr>
                                    <w:top w:val="none" w:sz="0" w:space="0" w:color="auto"/>
                                    <w:left w:val="none" w:sz="0" w:space="0" w:color="auto"/>
                                    <w:bottom w:val="none" w:sz="0" w:space="0" w:color="auto"/>
                                    <w:right w:val="none" w:sz="0" w:space="0" w:color="auto"/>
                                  </w:divBdr>
                                  <w:divsChild>
                                    <w:div w:id="13973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5883">
                          <w:marLeft w:val="0"/>
                          <w:marRight w:val="0"/>
                          <w:marTop w:val="0"/>
                          <w:marBottom w:val="0"/>
                          <w:divBdr>
                            <w:top w:val="none" w:sz="0" w:space="0" w:color="auto"/>
                            <w:left w:val="none" w:sz="0" w:space="0" w:color="auto"/>
                            <w:bottom w:val="none" w:sz="0" w:space="0" w:color="auto"/>
                            <w:right w:val="none" w:sz="0" w:space="0" w:color="auto"/>
                          </w:divBdr>
                          <w:divsChild>
                            <w:div w:id="1768505398">
                              <w:marLeft w:val="0"/>
                              <w:marRight w:val="0"/>
                              <w:marTop w:val="0"/>
                              <w:marBottom w:val="0"/>
                              <w:divBdr>
                                <w:top w:val="none" w:sz="0" w:space="0" w:color="auto"/>
                                <w:left w:val="none" w:sz="0" w:space="0" w:color="auto"/>
                                <w:bottom w:val="none" w:sz="0" w:space="0" w:color="auto"/>
                                <w:right w:val="none" w:sz="0" w:space="0" w:color="auto"/>
                              </w:divBdr>
                              <w:divsChild>
                                <w:div w:id="498499199">
                                  <w:marLeft w:val="0"/>
                                  <w:marRight w:val="0"/>
                                  <w:marTop w:val="0"/>
                                  <w:marBottom w:val="0"/>
                                  <w:divBdr>
                                    <w:top w:val="none" w:sz="0" w:space="0" w:color="auto"/>
                                    <w:left w:val="none" w:sz="0" w:space="0" w:color="auto"/>
                                    <w:bottom w:val="none" w:sz="0" w:space="0" w:color="auto"/>
                                    <w:right w:val="none" w:sz="0" w:space="0" w:color="auto"/>
                                  </w:divBdr>
                                  <w:divsChild>
                                    <w:div w:id="1020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unger@miamioh.edu" TargetMode="External"/><Relationship Id="rId18" Type="http://schemas.openxmlformats.org/officeDocument/2006/relationships/hyperlink" Target="mailto:kimberly.collins7973@sinclair.edu" TargetMode="External"/><Relationship Id="rId26" Type="http://schemas.openxmlformats.org/officeDocument/2006/relationships/hyperlink" Target="mailto:segalewitz@udayton.edu" TargetMode="External"/><Relationship Id="rId39" Type="http://schemas.openxmlformats.org/officeDocument/2006/relationships/hyperlink" Target="mailto:mstrunks1@udayton.edu" TargetMode="External"/><Relationship Id="rId3" Type="http://schemas.openxmlformats.org/officeDocument/2006/relationships/styles" Target="styles.xml"/><Relationship Id="rId21" Type="http://schemas.openxmlformats.org/officeDocument/2006/relationships/hyperlink" Target="mailto:donnie.mcgovern@uc.edu" TargetMode="External"/><Relationship Id="rId34" Type="http://schemas.openxmlformats.org/officeDocument/2006/relationships/hyperlink" Target="mailto:kirkmebp@miamioh.edu" TargetMode="External"/><Relationship Id="rId42" Type="http://schemas.openxmlformats.org/officeDocument/2006/relationships/hyperlink" Target="mailto:mstrunks1@udayton.edu" TargetMode="External"/><Relationship Id="rId47" Type="http://schemas.openxmlformats.org/officeDocument/2006/relationships/hyperlink" Target="mailto:fred.garber@wright.edu" TargetMode="External"/><Relationship Id="rId50" Type="http://schemas.openxmlformats.org/officeDocument/2006/relationships/fontTable" Target="fontTable.xml"/><Relationship Id="rId7" Type="http://schemas.openxmlformats.org/officeDocument/2006/relationships/hyperlink" Target="mailto:myshamil.walker@cincinnatistate.edu" TargetMode="External"/><Relationship Id="rId12" Type="http://schemas.openxmlformats.org/officeDocument/2006/relationships/hyperlink" Target="mailto:Kathy.gutheil@miamioh.edu" TargetMode="External"/><Relationship Id="rId17" Type="http://schemas.openxmlformats.org/officeDocument/2006/relationships/hyperlink" Target="mailto:christa.currie@msj.edu" TargetMode="External"/><Relationship Id="rId25" Type="http://schemas.openxmlformats.org/officeDocument/2006/relationships/hyperlink" Target="mailto:htsuchida1@udayton.edu" TargetMode="External"/><Relationship Id="rId33" Type="http://schemas.openxmlformats.org/officeDocument/2006/relationships/hyperlink" Target="mailto:kirkmebp@miamioh.edu" TargetMode="External"/><Relationship Id="rId38" Type="http://schemas.openxmlformats.org/officeDocument/2006/relationships/hyperlink" Target="mailto:kirkmebp@miamioh.edu" TargetMode="External"/><Relationship Id="rId46" Type="http://schemas.openxmlformats.org/officeDocument/2006/relationships/hyperlink" Target="mailto:cse-dept@wright.edu" TargetMode="External"/><Relationship Id="rId2" Type="http://schemas.openxmlformats.org/officeDocument/2006/relationships/numbering" Target="numbering.xml"/><Relationship Id="rId16" Type="http://schemas.openxmlformats.org/officeDocument/2006/relationships/hyperlink" Target="mailto:amy.wolf@msj.edu" TargetMode="External"/><Relationship Id="rId20" Type="http://schemas.openxmlformats.org/officeDocument/2006/relationships/hyperlink" Target="mailto:smeade1@sscc.edu" TargetMode="External"/><Relationship Id="rId29" Type="http://schemas.openxmlformats.org/officeDocument/2006/relationships/image" Target="media/image2.png"/><Relationship Id="rId41" Type="http://schemas.openxmlformats.org/officeDocument/2006/relationships/hyperlink" Target="mailto:mstrunks1@udayton.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elisid@miamioh.edu" TargetMode="External"/><Relationship Id="rId24" Type="http://schemas.openxmlformats.org/officeDocument/2006/relationships/hyperlink" Target="mailto:renee.rivers@uc.edu" TargetMode="External"/><Relationship Id="rId32" Type="http://schemas.openxmlformats.org/officeDocument/2006/relationships/hyperlink" Target="mailto:george.armstrong@cincinnatistate.edu" TargetMode="External"/><Relationship Id="rId37" Type="http://schemas.openxmlformats.org/officeDocument/2006/relationships/hyperlink" Target="mailto:kirkmebp@miamioh.edu" TargetMode="External"/><Relationship Id="rId40" Type="http://schemas.openxmlformats.org/officeDocument/2006/relationships/hyperlink" Target="mailto:mstrunks1@udayton.edu" TargetMode="External"/><Relationship Id="rId45" Type="http://schemas.openxmlformats.org/officeDocument/2006/relationships/hyperlink" Target="mailto:cse-dept@wright.edu" TargetMode="External"/><Relationship Id="rId5" Type="http://schemas.openxmlformats.org/officeDocument/2006/relationships/webSettings" Target="webSettings.xml"/><Relationship Id="rId15" Type="http://schemas.openxmlformats.org/officeDocument/2006/relationships/hyperlink" Target="mailto:balm@miamoh.edu" TargetMode="External"/><Relationship Id="rId23" Type="http://schemas.openxmlformats.org/officeDocument/2006/relationships/hyperlink" Target="mailto:Rachel.fulton@uc.edu" TargetMode="External"/><Relationship Id="rId28" Type="http://schemas.openxmlformats.org/officeDocument/2006/relationships/hyperlink" Target="mailto:angela.griffith@wright.edu" TargetMode="External"/><Relationship Id="rId36" Type="http://schemas.openxmlformats.org/officeDocument/2006/relationships/hyperlink" Target="mailto:kirkmebp@miamoh.edu" TargetMode="External"/><Relationship Id="rId49" Type="http://schemas.openxmlformats.org/officeDocument/2006/relationships/hyperlink" Target="mailto:heather.casto@wright.edu" TargetMode="External"/><Relationship Id="rId10" Type="http://schemas.openxmlformats.org/officeDocument/2006/relationships/hyperlink" Target="mailto:lawrence.feist@cincinnatistate.edu" TargetMode="External"/><Relationship Id="rId19" Type="http://schemas.openxmlformats.org/officeDocument/2006/relationships/hyperlink" Target="mailto:patricia.william4128@sinclair.edu" TargetMode="External"/><Relationship Id="rId31" Type="http://schemas.openxmlformats.org/officeDocument/2006/relationships/hyperlink" Target="mailto:ralph.whaley@cincinnatistate.edu" TargetMode="External"/><Relationship Id="rId44" Type="http://schemas.openxmlformats.org/officeDocument/2006/relationships/hyperlink" Target="mailto:mstrunks1@udayton.edu" TargetMode="External"/><Relationship Id="rId4" Type="http://schemas.openxmlformats.org/officeDocument/2006/relationships/settings" Target="settings.xml"/><Relationship Id="rId9" Type="http://schemas.openxmlformats.org/officeDocument/2006/relationships/hyperlink" Target="mailto:kim.mcmillan@cincinnatistate.edu" TargetMode="External"/><Relationship Id="rId14" Type="http://schemas.openxmlformats.org/officeDocument/2006/relationships/hyperlink" Target="mailto:neelyam@miamioh.edu" TargetMode="External"/><Relationship Id="rId22" Type="http://schemas.openxmlformats.org/officeDocument/2006/relationships/hyperlink" Target="mailto:gretchen.hart@uc.edu" TargetMode="External"/><Relationship Id="rId27" Type="http://schemas.openxmlformats.org/officeDocument/2006/relationships/hyperlink" Target="mailto:don.miller@wright.edu" TargetMode="External"/><Relationship Id="rId30" Type="http://schemas.openxmlformats.org/officeDocument/2006/relationships/image" Target="media/image3.png"/><Relationship Id="rId35" Type="http://schemas.openxmlformats.org/officeDocument/2006/relationships/hyperlink" Target="mailto:kirkmebp@miamioh.edu" TargetMode="External"/><Relationship Id="rId43" Type="http://schemas.openxmlformats.org/officeDocument/2006/relationships/hyperlink" Target="mailto:mstrunks1@udayton.edu" TargetMode="External"/><Relationship Id="rId48" Type="http://schemas.openxmlformats.org/officeDocument/2006/relationships/hyperlink" Target="mailto:heather.casto@wright.edu" TargetMode="External"/><Relationship Id="rId8" Type="http://schemas.openxmlformats.org/officeDocument/2006/relationships/hyperlink" Target="mailto:douglas.bowling@cincinnatistate.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9D9C-6528-40E4-B757-27F356A0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21</Pages>
  <Words>4846</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Carolyn A. Dr.</dc:creator>
  <cp:keywords/>
  <dc:description/>
  <cp:lastModifiedBy>Walker, Myshamil L</cp:lastModifiedBy>
  <cp:revision>6</cp:revision>
  <cp:lastPrinted>2019-09-26T18:53:00Z</cp:lastPrinted>
  <dcterms:created xsi:type="dcterms:W3CDTF">2019-09-24T18:56:00Z</dcterms:created>
  <dcterms:modified xsi:type="dcterms:W3CDTF">2019-10-10T15:04:00Z</dcterms:modified>
</cp:coreProperties>
</file>