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FE29" w14:textId="77777777" w:rsidR="00543CE4" w:rsidRPr="00E900DD" w:rsidRDefault="00543CE4" w:rsidP="00543CE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49ECBFF8">
        <w:rPr>
          <w:rFonts w:ascii="Calibri Light" w:eastAsia="Times New Roman" w:hAnsi="Calibri Light" w:cs="Calibri Light"/>
          <w:b/>
          <w:bCs/>
          <w:sz w:val="32"/>
          <w:szCs w:val="32"/>
        </w:rPr>
        <w:t>Course Revisions Worksheet – Preparing to Teach Remotely </w:t>
      </w:r>
    </w:p>
    <w:p w14:paraId="4A212761" w14:textId="20E155C3" w:rsidR="6104314E" w:rsidRDefault="6104314E" w:rsidP="49ECBFF8">
      <w:pPr>
        <w:rPr>
          <w:sz w:val="20"/>
          <w:szCs w:val="20"/>
        </w:rPr>
      </w:pPr>
      <w:r w:rsidRPr="49ECBFF8">
        <w:rPr>
          <w:sz w:val="20"/>
          <w:szCs w:val="20"/>
        </w:rPr>
        <w:t>Consider your current syllabus and course schedule</w:t>
      </w:r>
      <w:r w:rsidR="2215910C" w:rsidRPr="49ECBFF8">
        <w:rPr>
          <w:sz w:val="20"/>
          <w:szCs w:val="20"/>
        </w:rPr>
        <w:t xml:space="preserve"> and b</w:t>
      </w:r>
      <w:r w:rsidRPr="49ECBFF8">
        <w:rPr>
          <w:sz w:val="20"/>
          <w:szCs w:val="20"/>
        </w:rPr>
        <w:t xml:space="preserve">egin to ask yourself these questions:  What are you doing that you can keep doing? What are you doing that you could move online if you found the right tool? </w:t>
      </w:r>
      <w:r w:rsidR="79FBA164" w:rsidRPr="49ECBFF8">
        <w:rPr>
          <w:sz w:val="20"/>
          <w:szCs w:val="20"/>
        </w:rPr>
        <w:t>What parts of the course require more substantial revisions? Below is a chart to help you consider different aspects of your course and organize your plan for teaching remotely.</w:t>
      </w:r>
      <w:r w:rsidR="0340DA07" w:rsidRPr="49ECBFF8">
        <w:rPr>
          <w:sz w:val="20"/>
          <w:szCs w:val="20"/>
        </w:rPr>
        <w:t xml:space="preserve"> Please visit CET&amp;L website on Teaching Remotely </w:t>
      </w:r>
      <w:hyperlink r:id="rId10">
        <w:r w:rsidR="0340DA07" w:rsidRPr="49ECBFF8">
          <w:rPr>
            <w:rStyle w:val="Hyperlink"/>
            <w:sz w:val="20"/>
            <w:szCs w:val="20"/>
          </w:rPr>
          <w:t>https://www.uc.edu/cetl/remoteteach.html</w:t>
        </w:r>
      </w:hyperlink>
      <w:r w:rsidR="0340DA07" w:rsidRPr="49ECBFF8">
        <w:rPr>
          <w:sz w:val="20"/>
          <w:szCs w:val="20"/>
        </w:rPr>
        <w:t xml:space="preserve"> for additional resources </w:t>
      </w:r>
      <w:r w:rsidR="2278E7F7" w:rsidRPr="49ECBFF8">
        <w:rPr>
          <w:sz w:val="20"/>
          <w:szCs w:val="20"/>
        </w:rPr>
        <w:t>includin</w:t>
      </w:r>
      <w:r w:rsidR="2D734A57" w:rsidRPr="49ECBFF8">
        <w:rPr>
          <w:sz w:val="20"/>
          <w:szCs w:val="20"/>
        </w:rPr>
        <w:t xml:space="preserve">g: </w:t>
      </w:r>
      <w:hyperlink r:id="rId11">
        <w:r w:rsidR="2D734A57" w:rsidRPr="49ECBFF8">
          <w:rPr>
            <w:rStyle w:val="Hyperlink"/>
            <w:sz w:val="20"/>
            <w:szCs w:val="20"/>
          </w:rPr>
          <w:t>Tips for Communicating with Students</w:t>
        </w:r>
      </w:hyperlink>
      <w:r w:rsidR="2D734A57" w:rsidRPr="49ECBFF8">
        <w:rPr>
          <w:sz w:val="20"/>
          <w:szCs w:val="20"/>
        </w:rPr>
        <w:t xml:space="preserve">, </w:t>
      </w:r>
      <w:hyperlink r:id="rId12">
        <w:r w:rsidR="2D734A57" w:rsidRPr="49ECBFF8">
          <w:rPr>
            <w:rStyle w:val="Hyperlink"/>
            <w:sz w:val="20"/>
            <w:szCs w:val="20"/>
          </w:rPr>
          <w:t>Tips for Modifying your Teaching</w:t>
        </w:r>
      </w:hyperlink>
      <w:r w:rsidR="2D734A57" w:rsidRPr="49ECBFF8">
        <w:rPr>
          <w:sz w:val="20"/>
          <w:szCs w:val="20"/>
        </w:rPr>
        <w:t xml:space="preserve">, </w:t>
      </w:r>
      <w:hyperlink r:id="rId13">
        <w:r w:rsidR="2D734A57" w:rsidRPr="49ECBFF8">
          <w:rPr>
            <w:rStyle w:val="Hyperlink"/>
            <w:sz w:val="20"/>
            <w:szCs w:val="20"/>
          </w:rPr>
          <w:t>Tips for Selecting Digital Teaching Tools</w:t>
        </w:r>
      </w:hyperlink>
      <w:r w:rsidR="2D734A57" w:rsidRPr="49ECBFF8">
        <w:rPr>
          <w:sz w:val="20"/>
          <w:szCs w:val="20"/>
        </w:rPr>
        <w:t xml:space="preserve">, and </w:t>
      </w:r>
      <w:hyperlink r:id="rId14">
        <w:r w:rsidR="2D734A57" w:rsidRPr="49ECBFF8">
          <w:rPr>
            <w:rStyle w:val="Hyperlink"/>
            <w:sz w:val="20"/>
            <w:szCs w:val="20"/>
          </w:rPr>
          <w:t>Remote Teaching Case Study Examples.</w:t>
        </w:r>
      </w:hyperlink>
    </w:p>
    <w:tbl>
      <w:tblPr>
        <w:tblW w:w="107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3993"/>
        <w:gridCol w:w="5356"/>
      </w:tblGrid>
      <w:tr w:rsidR="00543CE4" w:rsidRPr="00543CE4" w14:paraId="50B93AE7" w14:textId="77777777" w:rsidTr="000E72DA">
        <w:trPr>
          <w:trHeight w:val="612"/>
        </w:trPr>
        <w:tc>
          <w:tcPr>
            <w:tcW w:w="14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38A2563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 Do Checklist</w:t>
            </w:r>
            <w:r w:rsidRPr="00543CE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C8EB27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Things to Consider</w:t>
            </w:r>
            <w:r w:rsidRPr="00543CE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53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22D1A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My Plan</w:t>
            </w:r>
            <w:r w:rsidRPr="00543CE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543CE4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Use this space to organize your plan </w:t>
            </w:r>
          </w:p>
        </w:tc>
      </w:tr>
      <w:tr w:rsidR="00543CE4" w:rsidRPr="00543CE4" w14:paraId="48A1F3E8" w14:textId="77777777" w:rsidTr="000E72DA">
        <w:trPr>
          <w:trHeight w:val="3677"/>
        </w:trPr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57E71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Communicate with Students</w:t>
            </w: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A09CAD" w14:textId="77777777" w:rsidR="00543CE4" w:rsidRPr="00543CE4" w:rsidRDefault="00543CE4" w:rsidP="6395807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0"/>
                <w:szCs w:val="20"/>
              </w:rPr>
            </w:pPr>
            <w:r w:rsidRPr="6395807F">
              <w:rPr>
                <w:sz w:val="20"/>
                <w:szCs w:val="20"/>
              </w:rPr>
              <w:t>How will you communicate with students? </w:t>
            </w:r>
          </w:p>
          <w:p w14:paraId="68A77AC7" w14:textId="77777777" w:rsidR="00543CE4" w:rsidRPr="00543CE4" w:rsidRDefault="00543CE4" w:rsidP="6395807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0"/>
                <w:szCs w:val="20"/>
              </w:rPr>
            </w:pPr>
            <w:r w:rsidRPr="6395807F">
              <w:rPr>
                <w:sz w:val="20"/>
                <w:szCs w:val="20"/>
              </w:rPr>
              <w:t>How will students communicate with you? </w:t>
            </w:r>
          </w:p>
          <w:p w14:paraId="7C1E0DB7" w14:textId="77777777" w:rsidR="00543CE4" w:rsidRPr="00543CE4" w:rsidRDefault="00543CE4" w:rsidP="6395807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0"/>
                <w:szCs w:val="20"/>
              </w:rPr>
            </w:pPr>
            <w:r w:rsidRPr="6395807F">
              <w:rPr>
                <w:sz w:val="20"/>
                <w:szCs w:val="20"/>
              </w:rPr>
              <w:t>What tool (or tools) will you use to communicate with students and how will you use it (or them)? </w:t>
            </w:r>
          </w:p>
          <w:p w14:paraId="28011520" w14:textId="77777777" w:rsidR="00543CE4" w:rsidRPr="00543CE4" w:rsidRDefault="00543CE4" w:rsidP="6395807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0"/>
                <w:szCs w:val="20"/>
              </w:rPr>
            </w:pPr>
            <w:r w:rsidRPr="6395807F">
              <w:rPr>
                <w:sz w:val="20"/>
                <w:szCs w:val="20"/>
              </w:rPr>
              <w:t>What will your initial communication to students include?  </w:t>
            </w:r>
          </w:p>
          <w:p w14:paraId="4C9438FA" w14:textId="684C6576" w:rsidR="00543CE4" w:rsidRPr="00543CE4" w:rsidRDefault="00543CE4" w:rsidP="6395807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sz w:val="20"/>
                <w:szCs w:val="20"/>
              </w:rPr>
            </w:pPr>
            <w:r w:rsidRPr="0481C5FD">
              <w:rPr>
                <w:sz w:val="20"/>
                <w:szCs w:val="20"/>
              </w:rPr>
              <w:t>How wil</w:t>
            </w:r>
            <w:r w:rsidR="13335E65" w:rsidRPr="0481C5FD">
              <w:rPr>
                <w:sz w:val="20"/>
                <w:szCs w:val="20"/>
              </w:rPr>
              <w:t>l you</w:t>
            </w:r>
            <w:r w:rsidRPr="0481C5FD">
              <w:rPr>
                <w:sz w:val="20"/>
                <w:szCs w:val="20"/>
              </w:rPr>
              <w:t xml:space="preserve"> </w:t>
            </w:r>
            <w:r w:rsidR="001E0BF6" w:rsidRPr="0481C5FD">
              <w:rPr>
                <w:sz w:val="20"/>
                <w:szCs w:val="20"/>
              </w:rPr>
              <w:t>communicate updates and changes</w:t>
            </w:r>
            <w:r w:rsidRPr="0481C5FD">
              <w:rPr>
                <w:sz w:val="20"/>
                <w:szCs w:val="20"/>
              </w:rPr>
              <w:t xml:space="preserve"> to students? </w:t>
            </w:r>
          </w:p>
          <w:p w14:paraId="028C2F81" w14:textId="319D501E" w:rsidR="00543CE4" w:rsidRPr="00543CE4" w:rsidRDefault="00543CE4" w:rsidP="6395807F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6395807F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7284D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</w:tc>
      </w:tr>
      <w:tr w:rsidR="00543CE4" w:rsidRPr="00543CE4" w14:paraId="56F26781" w14:textId="77777777" w:rsidTr="000E72DA">
        <w:trPr>
          <w:trHeight w:val="3053"/>
        </w:trPr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16E546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Distribute Course Materials and Readings</w:t>
            </w: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6667AC" w14:textId="3646D159" w:rsidR="00543CE4" w:rsidRPr="00543CE4" w:rsidRDefault="00543CE4" w:rsidP="6395807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0481C5FD">
              <w:rPr>
                <w:sz w:val="20"/>
                <w:szCs w:val="20"/>
              </w:rPr>
              <w:t>What course materials are likely</w:t>
            </w:r>
            <w:r w:rsidR="403D7E88" w:rsidRPr="0481C5FD">
              <w:rPr>
                <w:sz w:val="20"/>
                <w:szCs w:val="20"/>
              </w:rPr>
              <w:t xml:space="preserve"> to</w:t>
            </w:r>
            <w:r w:rsidRPr="0481C5FD">
              <w:rPr>
                <w:sz w:val="20"/>
                <w:szCs w:val="20"/>
              </w:rPr>
              <w:t xml:space="preserve"> </w:t>
            </w:r>
            <w:r w:rsidR="1F2385B6" w:rsidRPr="0481C5FD">
              <w:rPr>
                <w:sz w:val="20"/>
                <w:szCs w:val="20"/>
              </w:rPr>
              <w:t>change</w:t>
            </w:r>
            <w:r w:rsidRPr="0481C5FD">
              <w:rPr>
                <w:sz w:val="20"/>
                <w:szCs w:val="20"/>
              </w:rPr>
              <w:t xml:space="preserve"> (schedules, syllabus, etc.)? </w:t>
            </w:r>
          </w:p>
          <w:p w14:paraId="00A42900" w14:textId="77777777" w:rsidR="00543CE4" w:rsidRPr="00543CE4" w:rsidRDefault="00543CE4" w:rsidP="6395807F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  <w:sz w:val="20"/>
                <w:szCs w:val="20"/>
              </w:rPr>
            </w:pPr>
            <w:r w:rsidRPr="6395807F">
              <w:rPr>
                <w:sz w:val="20"/>
                <w:szCs w:val="20"/>
              </w:rPr>
              <w:t>How will you make students aware of changes in course materials and readings? </w:t>
            </w:r>
          </w:p>
          <w:p w14:paraId="4545440C" w14:textId="2E9026FC" w:rsidR="00543CE4" w:rsidRPr="00543CE4" w:rsidRDefault="00543CE4" w:rsidP="0481C5FD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baseline"/>
              <w:rPr>
                <w:rFonts w:eastAsiaTheme="minorEastAsia"/>
                <w:sz w:val="20"/>
                <w:szCs w:val="20"/>
              </w:rPr>
            </w:pPr>
            <w:r w:rsidRPr="0481C5FD">
              <w:rPr>
                <w:sz w:val="20"/>
                <w:szCs w:val="20"/>
              </w:rPr>
              <w:t>What tools will you use to distribute this content? </w:t>
            </w:r>
          </w:p>
          <w:p w14:paraId="5E0D06AC" w14:textId="163D02B6" w:rsidR="00543CE4" w:rsidRPr="00543CE4" w:rsidRDefault="00543CE4" w:rsidP="0481C5FD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5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C5E208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267D15D0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27BA9C4A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3D0A808D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</w:tc>
      </w:tr>
      <w:tr w:rsidR="00543CE4" w:rsidRPr="00543CE4" w14:paraId="0A3556D8" w14:textId="77777777" w:rsidTr="000E72DA">
        <w:trPr>
          <w:trHeight w:val="3674"/>
        </w:trPr>
        <w:tc>
          <w:tcPr>
            <w:tcW w:w="1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9A83D" w14:textId="6078BACC" w:rsidR="00543CE4" w:rsidRPr="00543CE4" w:rsidRDefault="00543CE4" w:rsidP="49ECBFF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ECBFF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Deliver Lectures</w:t>
            </w:r>
            <w:r w:rsidR="243D6AAC" w:rsidRPr="49ECBFF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/Course Activities</w:t>
            </w:r>
            <w:r w:rsidRPr="49ECBFF8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0DDA3" w14:textId="60BF96C7" w:rsidR="00543CE4" w:rsidRPr="00543CE4" w:rsidRDefault="68C67F00" w:rsidP="49ECBFF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 w:rsidRPr="49ECBFF8">
              <w:rPr>
                <w:sz w:val="20"/>
                <w:szCs w:val="20"/>
              </w:rPr>
              <w:t xml:space="preserve">What do you typically </w:t>
            </w:r>
            <w:r w:rsidR="5CDAF20D" w:rsidRPr="49ECBFF8">
              <w:rPr>
                <w:sz w:val="20"/>
                <w:szCs w:val="20"/>
              </w:rPr>
              <w:t>do during class?</w:t>
            </w:r>
          </w:p>
          <w:p w14:paraId="3FF1B762" w14:textId="6BA10DF0" w:rsidR="00543CE4" w:rsidRPr="00543CE4" w:rsidRDefault="00543CE4" w:rsidP="49ECBFF8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 w:rsidRPr="49ECBFF8">
              <w:rPr>
                <w:sz w:val="20"/>
                <w:szCs w:val="20"/>
              </w:rPr>
              <w:t xml:space="preserve">Which lectures in your course will be </w:t>
            </w:r>
            <w:r w:rsidR="42AD266E" w:rsidRPr="49ECBFF8">
              <w:rPr>
                <w:sz w:val="20"/>
                <w:szCs w:val="20"/>
              </w:rPr>
              <w:t>impacted</w:t>
            </w:r>
            <w:r w:rsidRPr="49ECBFF8">
              <w:rPr>
                <w:sz w:val="20"/>
                <w:szCs w:val="20"/>
              </w:rPr>
              <w:t>? </w:t>
            </w:r>
            <w:r w:rsidR="3170AA60" w:rsidRPr="49ECBFF8">
              <w:rPr>
                <w:sz w:val="20"/>
                <w:szCs w:val="20"/>
              </w:rPr>
              <w:t xml:space="preserve"> </w:t>
            </w:r>
          </w:p>
          <w:p w14:paraId="3FFEB792" w14:textId="26DAFE30" w:rsidR="00543CE4" w:rsidRPr="00543CE4" w:rsidRDefault="3170AA60" w:rsidP="49ECBFF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49ECBFF8">
              <w:rPr>
                <w:sz w:val="20"/>
                <w:szCs w:val="20"/>
              </w:rPr>
              <w:t>How will you deliver these lectures if you cannot meet face-to-face (slides/notes, recorded lecture, live lecture)? </w:t>
            </w:r>
          </w:p>
          <w:p w14:paraId="322E7368" w14:textId="2C0475E8" w:rsidR="00543CE4" w:rsidRPr="00543CE4" w:rsidRDefault="3170AA60" w:rsidP="49ECBFF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49ECBFF8">
              <w:rPr>
                <w:sz w:val="20"/>
                <w:szCs w:val="20"/>
              </w:rPr>
              <w:t>What activities in your class will be impacted?</w:t>
            </w:r>
          </w:p>
          <w:p w14:paraId="50EB45EA" w14:textId="7B9F1730" w:rsidR="00543CE4" w:rsidRPr="000E72DA" w:rsidRDefault="3170AA60" w:rsidP="000E72DA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 w:rsidRPr="49ECBFF8">
              <w:rPr>
                <w:sz w:val="20"/>
                <w:szCs w:val="20"/>
              </w:rPr>
              <w:t>How will you deliver these lectures if you cannot meet face-to-face (slides/notes, recorded lecture, live lecture)?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61279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515F9E72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5C4E6A3B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474E4C13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21C94B4C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425A66A5" w14:textId="77777777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7B83CBFB" w14:textId="21498214" w:rsidR="00543CE4" w:rsidRPr="00543CE4" w:rsidRDefault="00543CE4" w:rsidP="00543CE4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</w:tr>
    </w:tbl>
    <w:p w14:paraId="138BC761" w14:textId="11FB07A0" w:rsidR="00E900DD" w:rsidRDefault="00E900DD" w:rsidP="6395807F"/>
    <w:tbl>
      <w:tblPr>
        <w:tblStyle w:val="TableGrid"/>
        <w:tblpPr w:leftFromText="180" w:rightFromText="180" w:vertAnchor="page" w:horzAnchor="margin" w:tblpY="1541"/>
        <w:tblW w:w="10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4083"/>
        <w:gridCol w:w="5277"/>
      </w:tblGrid>
      <w:tr w:rsidR="6395807F" w14:paraId="5A2B71B4" w14:textId="77777777" w:rsidTr="000E72DA">
        <w:trPr>
          <w:trHeight w:val="498"/>
        </w:trPr>
        <w:tc>
          <w:tcPr>
            <w:tcW w:w="1435" w:type="dxa"/>
          </w:tcPr>
          <w:p w14:paraId="56ED63A0" w14:textId="6EC75A4F" w:rsidR="0FE935D8" w:rsidRDefault="0FE935D8" w:rsidP="000E72DA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9580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To Do Checklist</w:t>
            </w:r>
            <w:r w:rsidRPr="6395807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083" w:type="dxa"/>
          </w:tcPr>
          <w:p w14:paraId="40DACCFA" w14:textId="77777777" w:rsidR="0FE935D8" w:rsidRDefault="0FE935D8" w:rsidP="000E72DA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9580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Things to Consider</w:t>
            </w:r>
            <w:r w:rsidRPr="6395807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14:paraId="75960EBF" w14:textId="762F2EDC" w:rsidR="6395807F" w:rsidRDefault="6395807F" w:rsidP="000E72DA">
            <w:pPr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5277" w:type="dxa"/>
          </w:tcPr>
          <w:p w14:paraId="4BF85FEA" w14:textId="5B456544" w:rsidR="6395807F" w:rsidRPr="00E900DD" w:rsidRDefault="0FE935D8" w:rsidP="000E72DA">
            <w:pPr>
              <w:spacing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395807F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My Plan</w:t>
            </w:r>
            <w:r w:rsidRPr="6395807F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>
              <w:br/>
            </w:r>
            <w:r w:rsidRPr="6395807F">
              <w:rPr>
                <w:rFonts w:ascii="Calibri" w:eastAsia="Times New Roman" w:hAnsi="Calibri" w:cs="Calibri"/>
                <w:sz w:val="20"/>
                <w:szCs w:val="20"/>
              </w:rPr>
              <w:t>U</w:t>
            </w:r>
            <w:r w:rsidR="00E900DD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6395807F">
              <w:rPr>
                <w:rFonts w:ascii="Calibri" w:eastAsia="Times New Roman" w:hAnsi="Calibri" w:cs="Calibri"/>
                <w:sz w:val="20"/>
                <w:szCs w:val="20"/>
              </w:rPr>
              <w:t>e this space to organize your plan </w:t>
            </w:r>
          </w:p>
        </w:tc>
      </w:tr>
      <w:tr w:rsidR="00543CE4" w:rsidRPr="00543CE4" w14:paraId="758981C6" w14:textId="77777777" w:rsidTr="000E72DA">
        <w:trPr>
          <w:trHeight w:val="1893"/>
        </w:trPr>
        <w:tc>
          <w:tcPr>
            <w:tcW w:w="1435" w:type="dxa"/>
          </w:tcPr>
          <w:p w14:paraId="5791F6BF" w14:textId="5BD7A8E4" w:rsidR="00543CE4" w:rsidRPr="00543CE4" w:rsidRDefault="00543CE4" w:rsidP="000E72DA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43C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Collect Assignments</w:t>
            </w: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83" w:type="dxa"/>
          </w:tcPr>
          <w:p w14:paraId="6ECDEC3A" w14:textId="77777777" w:rsidR="00543CE4" w:rsidRPr="00543CE4" w:rsidRDefault="00543CE4" w:rsidP="000E72D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6395807F">
              <w:rPr>
                <w:sz w:val="20"/>
                <w:szCs w:val="20"/>
              </w:rPr>
              <w:t>What types of files will students be required to submit? </w:t>
            </w:r>
          </w:p>
          <w:p w14:paraId="6CEC5D9C" w14:textId="07017762" w:rsidR="00543CE4" w:rsidRPr="00543CE4" w:rsidRDefault="00543CE4" w:rsidP="000E72D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481C5FD">
              <w:rPr>
                <w:sz w:val="20"/>
                <w:szCs w:val="20"/>
              </w:rPr>
              <w:t>How will you collect assignments (Learning Management System – Canvas or Blackboard, email)</w:t>
            </w:r>
            <w:r w:rsidR="01F9A06F" w:rsidRPr="0481C5FD">
              <w:rPr>
                <w:sz w:val="20"/>
                <w:szCs w:val="20"/>
              </w:rPr>
              <w:t>?</w:t>
            </w:r>
            <w:r w:rsidRPr="0481C5FD">
              <w:rPr>
                <w:sz w:val="20"/>
                <w:szCs w:val="20"/>
              </w:rPr>
              <w:t> </w:t>
            </w:r>
          </w:p>
          <w:p w14:paraId="1010E096" w14:textId="07186C41" w:rsidR="00543CE4" w:rsidRPr="00543CE4" w:rsidRDefault="00543CE4" w:rsidP="000E72DA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481C5FD">
              <w:rPr>
                <w:sz w:val="20"/>
                <w:szCs w:val="20"/>
              </w:rPr>
              <w:t>Are t</w:t>
            </w:r>
            <w:r w:rsidR="08861701" w:rsidRPr="0481C5FD">
              <w:rPr>
                <w:sz w:val="20"/>
                <w:szCs w:val="20"/>
              </w:rPr>
              <w:t xml:space="preserve">here </w:t>
            </w:r>
            <w:r w:rsidR="39B3819B" w:rsidRPr="0481C5FD">
              <w:rPr>
                <w:sz w:val="20"/>
                <w:szCs w:val="20"/>
              </w:rPr>
              <w:t xml:space="preserve">small </w:t>
            </w:r>
            <w:r w:rsidRPr="0481C5FD">
              <w:rPr>
                <w:sz w:val="20"/>
                <w:szCs w:val="20"/>
              </w:rPr>
              <w:t>assignments</w:t>
            </w:r>
            <w:r w:rsidR="1302F733" w:rsidRPr="0481C5FD">
              <w:rPr>
                <w:sz w:val="20"/>
                <w:szCs w:val="20"/>
              </w:rPr>
              <w:t xml:space="preserve"> </w:t>
            </w:r>
            <w:r w:rsidRPr="0481C5FD">
              <w:rPr>
                <w:sz w:val="20"/>
                <w:szCs w:val="20"/>
              </w:rPr>
              <w:t>that can be omitted? </w:t>
            </w:r>
          </w:p>
          <w:p w14:paraId="43205D84" w14:textId="1856F3E9" w:rsidR="00543CE4" w:rsidRDefault="00543CE4" w:rsidP="000E72DA">
            <w:pPr>
              <w:rPr>
                <w:rFonts w:ascii="Calibri" w:eastAsia="MS Mincho" w:hAnsi="Calibri" w:cs="Calibri"/>
                <w:sz w:val="20"/>
                <w:szCs w:val="20"/>
              </w:rPr>
            </w:pPr>
          </w:p>
          <w:p w14:paraId="5AD7F48E" w14:textId="29CDCD4B" w:rsidR="00E900DD" w:rsidRDefault="00E900DD" w:rsidP="000E72DA">
            <w:pPr>
              <w:rPr>
                <w:rFonts w:ascii="Calibri" w:eastAsia="MS Mincho" w:hAnsi="Calibri" w:cs="Calibri"/>
                <w:sz w:val="20"/>
                <w:szCs w:val="20"/>
              </w:rPr>
            </w:pPr>
          </w:p>
          <w:p w14:paraId="57498AB0" w14:textId="77777777" w:rsidR="00E900DD" w:rsidRDefault="00E900DD" w:rsidP="000E72DA">
            <w:pPr>
              <w:rPr>
                <w:rFonts w:ascii="Calibri" w:eastAsia="MS Mincho" w:hAnsi="Calibri" w:cs="Calibri"/>
                <w:sz w:val="20"/>
                <w:szCs w:val="20"/>
              </w:rPr>
            </w:pPr>
          </w:p>
          <w:p w14:paraId="15B3E1F2" w14:textId="4BB06E77" w:rsidR="00E900DD" w:rsidRPr="00543CE4" w:rsidRDefault="00E900DD" w:rsidP="000E72DA">
            <w:pPr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5277" w:type="dxa"/>
          </w:tcPr>
          <w:p w14:paraId="30EFAB40" w14:textId="77777777" w:rsidR="00543CE4" w:rsidRPr="00543CE4" w:rsidRDefault="00543CE4" w:rsidP="000E72DA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43CE4" w:rsidRPr="00543CE4" w14:paraId="7A99255F" w14:textId="77777777" w:rsidTr="000E72DA">
        <w:trPr>
          <w:trHeight w:val="2353"/>
        </w:trPr>
        <w:tc>
          <w:tcPr>
            <w:tcW w:w="1435" w:type="dxa"/>
          </w:tcPr>
          <w:p w14:paraId="746D0C05" w14:textId="638CD6BC" w:rsidR="00543CE4" w:rsidRPr="00543CE4" w:rsidRDefault="00543CE4" w:rsidP="000E72DA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43C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Assess Student Learning</w:t>
            </w: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83" w:type="dxa"/>
          </w:tcPr>
          <w:p w14:paraId="00B6E90C" w14:textId="7AE6CF83" w:rsidR="00543CE4" w:rsidRPr="00543CE4" w:rsidRDefault="00543CE4" w:rsidP="000E72D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481C5FD">
              <w:rPr>
                <w:sz w:val="20"/>
                <w:szCs w:val="20"/>
              </w:rPr>
              <w:t>What quizzes, exams, or other assessments will be a</w:t>
            </w:r>
            <w:r w:rsidR="5821B44F" w:rsidRPr="0481C5FD">
              <w:rPr>
                <w:sz w:val="20"/>
                <w:szCs w:val="20"/>
              </w:rPr>
              <w:t>ltered</w:t>
            </w:r>
            <w:r w:rsidRPr="0481C5FD">
              <w:rPr>
                <w:sz w:val="20"/>
                <w:szCs w:val="20"/>
              </w:rPr>
              <w:t>? </w:t>
            </w:r>
          </w:p>
          <w:p w14:paraId="041722F7" w14:textId="1C747F81" w:rsidR="00543CE4" w:rsidRPr="00543CE4" w:rsidRDefault="00543CE4" w:rsidP="000E72D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0481C5FD">
              <w:rPr>
                <w:sz w:val="20"/>
                <w:szCs w:val="20"/>
              </w:rPr>
              <w:t xml:space="preserve">How </w:t>
            </w:r>
            <w:r w:rsidR="65925497" w:rsidRPr="0481C5FD">
              <w:rPr>
                <w:sz w:val="20"/>
                <w:szCs w:val="20"/>
              </w:rPr>
              <w:t xml:space="preserve">can </w:t>
            </w:r>
            <w:r w:rsidRPr="0481C5FD">
              <w:rPr>
                <w:sz w:val="20"/>
                <w:szCs w:val="20"/>
              </w:rPr>
              <w:t xml:space="preserve">you </w:t>
            </w:r>
            <w:r w:rsidR="1CB7D603" w:rsidRPr="0481C5FD">
              <w:rPr>
                <w:sz w:val="20"/>
                <w:szCs w:val="20"/>
              </w:rPr>
              <w:t xml:space="preserve">change </w:t>
            </w:r>
            <w:r w:rsidRPr="0481C5FD">
              <w:rPr>
                <w:sz w:val="20"/>
                <w:szCs w:val="20"/>
              </w:rPr>
              <w:t>the delivery and collection of exams (Learning Management System – Canvas or Blackboard)</w:t>
            </w:r>
            <w:r w:rsidR="3D895A8A" w:rsidRPr="0481C5FD">
              <w:rPr>
                <w:sz w:val="20"/>
                <w:szCs w:val="20"/>
              </w:rPr>
              <w:t>?</w:t>
            </w:r>
            <w:r w:rsidRPr="0481C5FD">
              <w:rPr>
                <w:sz w:val="20"/>
                <w:szCs w:val="20"/>
              </w:rPr>
              <w:t> </w:t>
            </w:r>
          </w:p>
          <w:p w14:paraId="1F8288A4" w14:textId="77777777" w:rsidR="00543CE4" w:rsidRDefault="00543CE4" w:rsidP="000E72DA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</w:rPr>
            </w:pPr>
            <w:r w:rsidRPr="6395807F">
              <w:rPr>
                <w:sz w:val="20"/>
                <w:szCs w:val="20"/>
              </w:rPr>
              <w:t>Which exams could be converted to large assignments, projects, or papers? </w:t>
            </w:r>
          </w:p>
          <w:p w14:paraId="4EFA4380" w14:textId="77777777" w:rsidR="00543CE4" w:rsidRDefault="00543CE4" w:rsidP="000E72DA">
            <w:pPr>
              <w:rPr>
                <w:rFonts w:ascii="Calibri" w:eastAsia="MS Mincho" w:hAnsi="Calibri" w:cs="Calibri"/>
                <w:sz w:val="20"/>
                <w:szCs w:val="20"/>
              </w:rPr>
            </w:pPr>
          </w:p>
          <w:p w14:paraId="18932406" w14:textId="77777777" w:rsidR="00E900DD" w:rsidRDefault="00E900DD" w:rsidP="000E72DA">
            <w:pPr>
              <w:rPr>
                <w:rFonts w:ascii="Calibri" w:eastAsia="MS Mincho" w:hAnsi="Calibri" w:cs="Calibri"/>
                <w:sz w:val="20"/>
                <w:szCs w:val="20"/>
              </w:rPr>
            </w:pPr>
          </w:p>
          <w:p w14:paraId="3CDF3817" w14:textId="77777777" w:rsidR="00E900DD" w:rsidRDefault="00E900DD" w:rsidP="000E72DA">
            <w:pPr>
              <w:rPr>
                <w:rFonts w:ascii="Calibri" w:eastAsia="MS Mincho" w:hAnsi="Calibri" w:cs="Calibri"/>
                <w:sz w:val="20"/>
                <w:szCs w:val="20"/>
              </w:rPr>
            </w:pPr>
          </w:p>
          <w:p w14:paraId="16731833" w14:textId="5FD9AD6E" w:rsidR="00E900DD" w:rsidRPr="00543CE4" w:rsidRDefault="00E900DD" w:rsidP="000E72DA">
            <w:pPr>
              <w:rPr>
                <w:rFonts w:ascii="Calibri" w:eastAsia="MS Mincho" w:hAnsi="Calibri" w:cs="Calibri"/>
                <w:sz w:val="20"/>
                <w:szCs w:val="20"/>
              </w:rPr>
            </w:pPr>
          </w:p>
        </w:tc>
        <w:tc>
          <w:tcPr>
            <w:tcW w:w="5277" w:type="dxa"/>
          </w:tcPr>
          <w:p w14:paraId="58742415" w14:textId="77777777" w:rsidR="00543CE4" w:rsidRPr="00543CE4" w:rsidRDefault="00543CE4" w:rsidP="000E72DA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43CE4" w:rsidRPr="00543CE4" w14:paraId="42E05E23" w14:textId="77777777" w:rsidTr="000E72DA">
        <w:trPr>
          <w:trHeight w:val="2593"/>
        </w:trPr>
        <w:tc>
          <w:tcPr>
            <w:tcW w:w="1435" w:type="dxa"/>
          </w:tcPr>
          <w:p w14:paraId="061F7AAC" w14:textId="4C5F5176" w:rsidR="00543CE4" w:rsidRPr="00543CE4" w:rsidRDefault="00543CE4" w:rsidP="000E72DA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Student Collaboration and Communication</w:t>
            </w:r>
          </w:p>
        </w:tc>
        <w:tc>
          <w:tcPr>
            <w:tcW w:w="4083" w:type="dxa"/>
          </w:tcPr>
          <w:p w14:paraId="56163994" w14:textId="77777777" w:rsidR="00543CE4" w:rsidRPr="00543CE4" w:rsidRDefault="00543CE4" w:rsidP="000E72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6395807F">
              <w:rPr>
                <w:sz w:val="20"/>
                <w:szCs w:val="20"/>
              </w:rPr>
              <w:t>If collaborative activities/projects will be affected, how will you alter the collaboration? (alter assignment, change to individual assignment, etc.) </w:t>
            </w:r>
          </w:p>
          <w:p w14:paraId="2DABD8DB" w14:textId="37B41464" w:rsidR="00543CE4" w:rsidRPr="00543CE4" w:rsidRDefault="00543CE4" w:rsidP="000E72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481C5FD">
              <w:rPr>
                <w:sz w:val="20"/>
                <w:szCs w:val="20"/>
              </w:rPr>
              <w:t xml:space="preserve">What tools </w:t>
            </w:r>
            <w:r w:rsidR="2966DFB8" w:rsidRPr="0481C5FD">
              <w:rPr>
                <w:sz w:val="20"/>
                <w:szCs w:val="20"/>
              </w:rPr>
              <w:t xml:space="preserve">can you use to </w:t>
            </w:r>
            <w:r w:rsidRPr="0481C5FD">
              <w:rPr>
                <w:sz w:val="20"/>
                <w:szCs w:val="20"/>
              </w:rPr>
              <w:t>enable student collaboration and communication in your course? </w:t>
            </w:r>
          </w:p>
          <w:p w14:paraId="7AA8B55A" w14:textId="77777777" w:rsidR="00543CE4" w:rsidRPr="00E900DD" w:rsidRDefault="00543CE4" w:rsidP="000E72DA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6395807F">
              <w:rPr>
                <w:sz w:val="20"/>
                <w:szCs w:val="20"/>
              </w:rPr>
              <w:t>How will you make students accountable for group work done at a distance? </w:t>
            </w:r>
          </w:p>
          <w:p w14:paraId="4C6650D1" w14:textId="77777777" w:rsidR="00E900DD" w:rsidRDefault="00E900DD" w:rsidP="000E72DA">
            <w:pPr>
              <w:rPr>
                <w:rFonts w:eastAsiaTheme="minorEastAsia"/>
                <w:sz w:val="20"/>
                <w:szCs w:val="20"/>
              </w:rPr>
            </w:pPr>
          </w:p>
          <w:p w14:paraId="00B1D0AF" w14:textId="39D08E83" w:rsidR="00E900DD" w:rsidRPr="00E900DD" w:rsidRDefault="00E900DD" w:rsidP="000E72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77" w:type="dxa"/>
          </w:tcPr>
          <w:p w14:paraId="409F85E4" w14:textId="77777777" w:rsidR="00543CE4" w:rsidRPr="00543CE4" w:rsidRDefault="00543CE4" w:rsidP="000E72DA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543CE4" w:rsidRPr="00543CE4" w14:paraId="5F445CE9" w14:textId="77777777" w:rsidTr="000E72DA">
        <w:trPr>
          <w:trHeight w:val="3169"/>
        </w:trPr>
        <w:tc>
          <w:tcPr>
            <w:tcW w:w="1435" w:type="dxa"/>
            <w:hideMark/>
          </w:tcPr>
          <w:p w14:paraId="5D070A64" w14:textId="19067695" w:rsidR="00543CE4" w:rsidRPr="00543CE4" w:rsidRDefault="00543CE4" w:rsidP="000E72D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Facilitate Lab Activities</w:t>
            </w: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</w:p>
        </w:tc>
        <w:tc>
          <w:tcPr>
            <w:tcW w:w="4083" w:type="dxa"/>
            <w:hideMark/>
          </w:tcPr>
          <w:p w14:paraId="72267E3C" w14:textId="52A0BDE7" w:rsidR="00543CE4" w:rsidRPr="00543CE4" w:rsidRDefault="00543CE4" w:rsidP="000E72D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481C5FD">
              <w:rPr>
                <w:sz w:val="20"/>
                <w:szCs w:val="20"/>
              </w:rPr>
              <w:t>If lab activities</w:t>
            </w:r>
            <w:r w:rsidR="692514C5" w:rsidRPr="0481C5FD">
              <w:rPr>
                <w:sz w:val="20"/>
                <w:szCs w:val="20"/>
              </w:rPr>
              <w:t xml:space="preserve"> nee</w:t>
            </w:r>
            <w:r w:rsidRPr="0481C5FD">
              <w:rPr>
                <w:sz w:val="20"/>
                <w:szCs w:val="20"/>
              </w:rPr>
              <w:t>d</w:t>
            </w:r>
            <w:r w:rsidR="14D5EF25" w:rsidRPr="0481C5FD">
              <w:rPr>
                <w:sz w:val="20"/>
                <w:szCs w:val="20"/>
              </w:rPr>
              <w:t xml:space="preserve"> to be changed</w:t>
            </w:r>
            <w:r w:rsidRPr="0481C5FD">
              <w:rPr>
                <w:sz w:val="20"/>
                <w:szCs w:val="20"/>
              </w:rPr>
              <w:t>, how will you alter each of these activities to achieve your learning outcomes? (simulations, provide data, etc.) </w:t>
            </w:r>
          </w:p>
          <w:p w14:paraId="3E333D6B" w14:textId="77777777" w:rsidR="00543CE4" w:rsidRPr="00E900DD" w:rsidRDefault="00543CE4" w:rsidP="000E72DA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6395807F">
              <w:rPr>
                <w:sz w:val="20"/>
                <w:szCs w:val="20"/>
              </w:rPr>
              <w:t>If labs are collaborative, how will you alter the lab? (Alter lab assignment, change to individual lab assignment, etc?)</w:t>
            </w:r>
          </w:p>
          <w:p w14:paraId="659A9B8F" w14:textId="77777777" w:rsidR="00E900DD" w:rsidRDefault="00E900DD" w:rsidP="000E72DA">
            <w:pPr>
              <w:rPr>
                <w:rFonts w:eastAsiaTheme="minorEastAsia"/>
                <w:sz w:val="20"/>
                <w:szCs w:val="20"/>
              </w:rPr>
            </w:pPr>
          </w:p>
          <w:p w14:paraId="1709479D" w14:textId="0C1D92EF" w:rsidR="00E900DD" w:rsidRPr="00E900DD" w:rsidRDefault="00E900DD" w:rsidP="000E72D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77" w:type="dxa"/>
            <w:hideMark/>
          </w:tcPr>
          <w:p w14:paraId="5A0D153F" w14:textId="77777777" w:rsidR="00543CE4" w:rsidRPr="00543CE4" w:rsidRDefault="00543CE4" w:rsidP="000E72D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42F4E91A" w14:textId="77777777" w:rsidR="00543CE4" w:rsidRPr="00543CE4" w:rsidRDefault="00543CE4" w:rsidP="000E72D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  <w:p w14:paraId="3B1CE9DB" w14:textId="472370B3" w:rsidR="00543CE4" w:rsidRPr="00543CE4" w:rsidRDefault="00543CE4" w:rsidP="000E72DA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4">
              <w:rPr>
                <w:rFonts w:ascii="Calibri" w:eastAsia="Times New Roman" w:hAnsi="Calibri" w:cs="Calibri"/>
                <w:sz w:val="20"/>
                <w:szCs w:val="20"/>
              </w:rPr>
              <w:t>  </w:t>
            </w:r>
          </w:p>
        </w:tc>
      </w:tr>
    </w:tbl>
    <w:p w14:paraId="58B580E2" w14:textId="47024B2E" w:rsidR="000E72DA" w:rsidRPr="000E72DA" w:rsidRDefault="000E72DA" w:rsidP="000E72DA">
      <w:pPr>
        <w:tabs>
          <w:tab w:val="left" w:pos="7410"/>
        </w:tabs>
      </w:pPr>
    </w:p>
    <w:sectPr w:rsidR="000E72DA" w:rsidRPr="000E72DA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E9FFE" w14:textId="77777777" w:rsidR="008835F8" w:rsidRDefault="008835F8" w:rsidP="00E900DD">
      <w:pPr>
        <w:spacing w:after="0" w:line="240" w:lineRule="auto"/>
      </w:pPr>
      <w:r>
        <w:separator/>
      </w:r>
    </w:p>
  </w:endnote>
  <w:endnote w:type="continuationSeparator" w:id="0">
    <w:p w14:paraId="2A71D593" w14:textId="77777777" w:rsidR="008835F8" w:rsidRDefault="008835F8" w:rsidP="00E9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A9EB" w14:textId="69E20CEF" w:rsidR="49ECBFF8" w:rsidRDefault="49ECBFF8" w:rsidP="49ECBF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F6C1" w14:textId="77777777" w:rsidR="008835F8" w:rsidRDefault="008835F8" w:rsidP="00E900DD">
      <w:pPr>
        <w:spacing w:after="0" w:line="240" w:lineRule="auto"/>
      </w:pPr>
      <w:r>
        <w:separator/>
      </w:r>
    </w:p>
  </w:footnote>
  <w:footnote w:type="continuationSeparator" w:id="0">
    <w:p w14:paraId="320CE02F" w14:textId="77777777" w:rsidR="008835F8" w:rsidRDefault="008835F8" w:rsidP="00E90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5EF32" w14:textId="40B8AE7E" w:rsidR="00E900DD" w:rsidRDefault="00E900D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DD4A1FA" wp14:editId="097F076D">
          <wp:simplePos x="0" y="0"/>
          <wp:positionH relativeFrom="margin">
            <wp:align>right</wp:align>
          </wp:positionH>
          <wp:positionV relativeFrom="paragraph">
            <wp:posOffset>-165100</wp:posOffset>
          </wp:positionV>
          <wp:extent cx="927100" cy="513081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_MOST COMMON_New UC primary logo_2016_11_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100" cy="513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Times New Roman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372790C" wp14:editId="59990A7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792109" cy="241300"/>
          <wp:effectExtent l="0" t="0" r="825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_MOST COMMON CETL Logo No Ingot Black R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09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9ECBFF8">
      <w:t xml:space="preserve">                                         </w:t>
    </w:r>
  </w:p>
  <w:p w14:paraId="61ADA501" w14:textId="250B61EE" w:rsidR="00E900DD" w:rsidRDefault="00E90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6F1C"/>
    <w:multiLevelType w:val="hybridMultilevel"/>
    <w:tmpl w:val="84AE957A"/>
    <w:lvl w:ilvl="0" w:tplc="E5627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22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C1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D230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52B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66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04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EF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8A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63F0"/>
    <w:multiLevelType w:val="multilevel"/>
    <w:tmpl w:val="6450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644E8"/>
    <w:multiLevelType w:val="hybridMultilevel"/>
    <w:tmpl w:val="87449DE8"/>
    <w:lvl w:ilvl="0" w:tplc="7B56F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028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A2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627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182C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6E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76C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AB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C8D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4756"/>
    <w:multiLevelType w:val="multilevel"/>
    <w:tmpl w:val="D528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3275F"/>
    <w:multiLevelType w:val="hybridMultilevel"/>
    <w:tmpl w:val="519090A6"/>
    <w:lvl w:ilvl="0" w:tplc="A704E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8FA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E0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42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186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FCB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C0F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D0B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467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16B59"/>
    <w:multiLevelType w:val="multilevel"/>
    <w:tmpl w:val="15EC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B2068"/>
    <w:multiLevelType w:val="multilevel"/>
    <w:tmpl w:val="DFC0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0B1F0C"/>
    <w:multiLevelType w:val="multilevel"/>
    <w:tmpl w:val="862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30428"/>
    <w:multiLevelType w:val="multilevel"/>
    <w:tmpl w:val="2748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814F8"/>
    <w:multiLevelType w:val="hybridMultilevel"/>
    <w:tmpl w:val="29CCF6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CC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AA1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82D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3C1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6C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4A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C0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8AC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F2492"/>
    <w:multiLevelType w:val="hybridMultilevel"/>
    <w:tmpl w:val="7180ADE2"/>
    <w:lvl w:ilvl="0" w:tplc="39A60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94A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47C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8F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2B9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E5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8270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4E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24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147A28"/>
    <w:multiLevelType w:val="multilevel"/>
    <w:tmpl w:val="400E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625BCE"/>
    <w:multiLevelType w:val="multilevel"/>
    <w:tmpl w:val="49D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B1583"/>
    <w:multiLevelType w:val="multilevel"/>
    <w:tmpl w:val="0D84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CB3C59"/>
    <w:multiLevelType w:val="hybridMultilevel"/>
    <w:tmpl w:val="BABC60FE"/>
    <w:lvl w:ilvl="0" w:tplc="7A661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7AC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6028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481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625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4EF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EB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08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020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85289"/>
    <w:multiLevelType w:val="multilevel"/>
    <w:tmpl w:val="444E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495161"/>
    <w:multiLevelType w:val="hybridMultilevel"/>
    <w:tmpl w:val="5D9EFB22"/>
    <w:lvl w:ilvl="0" w:tplc="C9F65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B68D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08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822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A3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A7E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A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0F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C45C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94DF1"/>
    <w:multiLevelType w:val="multilevel"/>
    <w:tmpl w:val="C4A6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0"/>
  </w:num>
  <w:num w:numId="8">
    <w:abstractNumId w:val="13"/>
  </w:num>
  <w:num w:numId="9">
    <w:abstractNumId w:val="7"/>
  </w:num>
  <w:num w:numId="10">
    <w:abstractNumId w:val="3"/>
  </w:num>
  <w:num w:numId="11">
    <w:abstractNumId w:val="5"/>
  </w:num>
  <w:num w:numId="12">
    <w:abstractNumId w:val="11"/>
  </w:num>
  <w:num w:numId="13">
    <w:abstractNumId w:val="6"/>
  </w:num>
  <w:num w:numId="14">
    <w:abstractNumId w:val="15"/>
  </w:num>
  <w:num w:numId="15">
    <w:abstractNumId w:val="17"/>
  </w:num>
  <w:num w:numId="16">
    <w:abstractNumId w:val="8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E4"/>
    <w:rsid w:val="000E72DA"/>
    <w:rsid w:val="001E0BF6"/>
    <w:rsid w:val="00543CE4"/>
    <w:rsid w:val="008835F8"/>
    <w:rsid w:val="00B2613D"/>
    <w:rsid w:val="00E900DD"/>
    <w:rsid w:val="00EE36D3"/>
    <w:rsid w:val="01F9A06F"/>
    <w:rsid w:val="0340DA07"/>
    <w:rsid w:val="0481C5FD"/>
    <w:rsid w:val="05A8C303"/>
    <w:rsid w:val="06D2A9E7"/>
    <w:rsid w:val="06DBD72D"/>
    <w:rsid w:val="08861701"/>
    <w:rsid w:val="0930BC40"/>
    <w:rsid w:val="0A374FB5"/>
    <w:rsid w:val="0CD33EEB"/>
    <w:rsid w:val="0CDB16E5"/>
    <w:rsid w:val="0F283FD9"/>
    <w:rsid w:val="0F963E17"/>
    <w:rsid w:val="0FE935D8"/>
    <w:rsid w:val="12869881"/>
    <w:rsid w:val="1302F733"/>
    <w:rsid w:val="13335E65"/>
    <w:rsid w:val="14D5EF25"/>
    <w:rsid w:val="14DC8DC1"/>
    <w:rsid w:val="16F56B4B"/>
    <w:rsid w:val="17C9C6AF"/>
    <w:rsid w:val="19C7BAB9"/>
    <w:rsid w:val="1C87BEAE"/>
    <w:rsid w:val="1CB7D603"/>
    <w:rsid w:val="1D462B77"/>
    <w:rsid w:val="1F2385B6"/>
    <w:rsid w:val="2215910C"/>
    <w:rsid w:val="2278E7F7"/>
    <w:rsid w:val="243D6AAC"/>
    <w:rsid w:val="25A24AFA"/>
    <w:rsid w:val="26601E4F"/>
    <w:rsid w:val="2773CD6C"/>
    <w:rsid w:val="2966DFB8"/>
    <w:rsid w:val="2A1DD616"/>
    <w:rsid w:val="2D734A57"/>
    <w:rsid w:val="30A8D3B1"/>
    <w:rsid w:val="3170AA60"/>
    <w:rsid w:val="36B89523"/>
    <w:rsid w:val="377EC3BB"/>
    <w:rsid w:val="38193ECD"/>
    <w:rsid w:val="39B3819B"/>
    <w:rsid w:val="3C004D1D"/>
    <w:rsid w:val="3D5E6EAC"/>
    <w:rsid w:val="3D895A8A"/>
    <w:rsid w:val="3EE24D59"/>
    <w:rsid w:val="3FC98C04"/>
    <w:rsid w:val="403D7E88"/>
    <w:rsid w:val="40DFEFD6"/>
    <w:rsid w:val="40FD1347"/>
    <w:rsid w:val="421066C6"/>
    <w:rsid w:val="42AD266E"/>
    <w:rsid w:val="43A18359"/>
    <w:rsid w:val="44225C50"/>
    <w:rsid w:val="49ECBFF8"/>
    <w:rsid w:val="4F2C430A"/>
    <w:rsid w:val="511E9E5E"/>
    <w:rsid w:val="538CB30B"/>
    <w:rsid w:val="56C62553"/>
    <w:rsid w:val="579943DB"/>
    <w:rsid w:val="5821B44F"/>
    <w:rsid w:val="5CDAF20D"/>
    <w:rsid w:val="6104314E"/>
    <w:rsid w:val="62C135A8"/>
    <w:rsid w:val="6395807F"/>
    <w:rsid w:val="65925497"/>
    <w:rsid w:val="67BC8DFD"/>
    <w:rsid w:val="68C67F00"/>
    <w:rsid w:val="692514C5"/>
    <w:rsid w:val="6B0FF16A"/>
    <w:rsid w:val="6B1E72EF"/>
    <w:rsid w:val="71E0EAC2"/>
    <w:rsid w:val="752D9412"/>
    <w:rsid w:val="772828B3"/>
    <w:rsid w:val="77CD804D"/>
    <w:rsid w:val="79FBA164"/>
    <w:rsid w:val="7E7EC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DFE45"/>
  <w15:chartTrackingRefBased/>
  <w15:docId w15:val="{BD2045EF-D8AC-4DA9-8D9E-83B8C2AC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3CE4"/>
  </w:style>
  <w:style w:type="character" w:customStyle="1" w:styleId="eop">
    <w:name w:val="eop"/>
    <w:basedOn w:val="DefaultParagraphFont"/>
    <w:rsid w:val="00543CE4"/>
  </w:style>
  <w:style w:type="character" w:customStyle="1" w:styleId="scxw160489369">
    <w:name w:val="scxw160489369"/>
    <w:basedOn w:val="DefaultParagraphFont"/>
    <w:rsid w:val="00543CE4"/>
  </w:style>
  <w:style w:type="table" w:styleId="TableGrid">
    <w:name w:val="Table Grid"/>
    <w:basedOn w:val="TableNormal"/>
    <w:uiPriority w:val="39"/>
    <w:rsid w:val="0054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C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DD"/>
  </w:style>
  <w:style w:type="paragraph" w:styleId="Footer">
    <w:name w:val="footer"/>
    <w:basedOn w:val="Normal"/>
    <w:link w:val="FooterChar"/>
    <w:uiPriority w:val="99"/>
    <w:unhideWhenUsed/>
    <w:rsid w:val="00E90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DD"/>
  </w:style>
  <w:style w:type="paragraph" w:styleId="BalloonText">
    <w:name w:val="Balloon Text"/>
    <w:basedOn w:val="Normal"/>
    <w:link w:val="BalloonTextChar"/>
    <w:uiPriority w:val="99"/>
    <w:semiHidden/>
    <w:unhideWhenUsed/>
    <w:rsid w:val="00E90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9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8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3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2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8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6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4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1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3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1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9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3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3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3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9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3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8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6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6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8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72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6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0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1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3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1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9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4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5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6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6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5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05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6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6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3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9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37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c.edu/cetl/remoteteach/DigitalTool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.edu/cetl/remoteteach/Modifying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.edu/cetl/remoteteach/Communicating.html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uc.edu/cetl/remoteteach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c.edu/cetl/remoteteach/CaseStudyExampl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f04b72cc-edec-4d00-bfb4-de8ad0285d4f" xsi:nil="true"/>
    <MigrationWizId xmlns="f04b72cc-edec-4d00-bfb4-de8ad0285d4f" xsi:nil="true"/>
    <MigrationWizIdPermissions xmlns="f04b72cc-edec-4d00-bfb4-de8ad0285d4f" xsi:nil="true"/>
    <MigrationWizIdSecurityGroups xmlns="f04b72cc-edec-4d00-bfb4-de8ad0285d4f" xsi:nil="true"/>
    <MigrationWizIdDocumentLibraryPermissions xmlns="f04b72cc-edec-4d00-bfb4-de8ad0285d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0EA8817E4DE94F9D82AE421665CDC0" ma:contentTypeVersion="18" ma:contentTypeDescription="Create a new document." ma:contentTypeScope="" ma:versionID="aaa66f169f07d36da2cdb21a2b411550">
  <xsd:schema xmlns:xsd="http://www.w3.org/2001/XMLSchema" xmlns:xs="http://www.w3.org/2001/XMLSchema" xmlns:p="http://schemas.microsoft.com/office/2006/metadata/properties" xmlns:ns3="f04b72cc-edec-4d00-bfb4-de8ad0285d4f" xmlns:ns4="c003938b-aac5-438e-b96d-18b990617fb1" targetNamespace="http://schemas.microsoft.com/office/2006/metadata/properties" ma:root="true" ma:fieldsID="66d8c5a5345f9cb768df730d88516ef6" ns3:_="" ns4:_="">
    <xsd:import namespace="f04b72cc-edec-4d00-bfb4-de8ad0285d4f"/>
    <xsd:import namespace="c003938b-aac5-438e-b96d-18b990617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72cc-edec-4d00-bfb4-de8ad0285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igrationWizId" ma:index="20" nillable="true" ma:displayName="MigrationWizId" ma:internalName="MigrationWizId">
      <xsd:simpleType>
        <xsd:restriction base="dms:Text"/>
      </xsd:simpleType>
    </xsd:element>
    <xsd:element name="MigrationWizIdPermissions" ma:index="2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2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2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24" nillable="true" ma:displayName="MigrationWizIdSecurityGroups" ma:internalName="MigrationWizIdSecurityGroups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3938b-aac5-438e-b96d-18b990617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076F6-3F54-44A7-AF36-3D4FA200146F}">
  <ds:schemaRefs>
    <ds:schemaRef ds:uri="http://schemas.microsoft.com/office/2006/metadata/properties"/>
    <ds:schemaRef ds:uri="http://schemas.microsoft.com/office/infopath/2007/PartnerControls"/>
    <ds:schemaRef ds:uri="f04b72cc-edec-4d00-bfb4-de8ad0285d4f"/>
  </ds:schemaRefs>
</ds:datastoreItem>
</file>

<file path=customXml/itemProps2.xml><?xml version="1.0" encoding="utf-8"?>
<ds:datastoreItem xmlns:ds="http://schemas.openxmlformats.org/officeDocument/2006/customXml" ds:itemID="{18DB9CFA-43AA-4AD6-BE5D-F4D6264406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0CCC19-8224-4B34-9104-75B85BAF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72cc-edec-4d00-bfb4-de8ad0285d4f"/>
    <ds:schemaRef ds:uri="c003938b-aac5-438e-b96d-18b990617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Donnell, Anna (donnelaa)</dc:creator>
  <cp:keywords/>
  <dc:description/>
  <cp:lastModifiedBy>Kessel, Melissa (kesselms)</cp:lastModifiedBy>
  <cp:revision>2</cp:revision>
  <dcterms:created xsi:type="dcterms:W3CDTF">2020-03-12T16:15:00Z</dcterms:created>
  <dcterms:modified xsi:type="dcterms:W3CDTF">2020-03-12T16:15:00Z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0x010100A00EA8817E4DE94F9D82AE421665CDC0</vt:lpwstr>
  </property>
</Properties>
</file>