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418" w:rsidRPr="006E0D38" w:rsidRDefault="00B94418" w:rsidP="00B94418">
      <w:pPr>
        <w:jc w:val="center"/>
        <w:rPr>
          <w:b/>
          <w:sz w:val="26"/>
          <w:szCs w:val="26"/>
        </w:rPr>
      </w:pPr>
      <w:r>
        <w:rPr>
          <w:b/>
          <w:sz w:val="26"/>
          <w:szCs w:val="26"/>
        </w:rPr>
        <w:t>Manage</w:t>
      </w:r>
      <w:r w:rsidRPr="006E0D38">
        <w:rPr>
          <w:b/>
          <w:sz w:val="26"/>
          <w:szCs w:val="26"/>
        </w:rPr>
        <w:t xml:space="preserve">r Acknowledgment of </w:t>
      </w:r>
      <w:r>
        <w:rPr>
          <w:b/>
          <w:sz w:val="26"/>
          <w:szCs w:val="26"/>
        </w:rPr>
        <w:t xml:space="preserve">AAUP-Represented Faculty </w:t>
      </w:r>
      <w:bookmarkStart w:id="0" w:name="_GoBack"/>
      <w:bookmarkEnd w:id="0"/>
      <w:r w:rsidRPr="006E0D38">
        <w:rPr>
          <w:b/>
          <w:sz w:val="26"/>
          <w:szCs w:val="26"/>
        </w:rPr>
        <w:t>Retirement Letter</w:t>
      </w:r>
    </w:p>
    <w:p w:rsidR="00B94418" w:rsidRPr="006E0D38" w:rsidRDefault="00B94418" w:rsidP="00B94418">
      <w:pPr>
        <w:jc w:val="center"/>
        <w:rPr>
          <w:sz w:val="28"/>
          <w:szCs w:val="28"/>
        </w:rPr>
      </w:pPr>
      <w:r w:rsidRPr="006E0D38">
        <w:rPr>
          <w:b/>
          <w:sz w:val="26"/>
          <w:szCs w:val="26"/>
        </w:rPr>
        <w:t>(</w:t>
      </w:r>
      <w:r w:rsidRPr="006E0D38">
        <w:rPr>
          <w:sz w:val="26"/>
          <w:szCs w:val="26"/>
        </w:rPr>
        <w:t>May be sent via email)</w:t>
      </w:r>
    </w:p>
    <w:p w:rsidR="000368D1" w:rsidRDefault="00B94418">
      <w:r>
        <w:tab/>
      </w:r>
      <w:r>
        <w:tab/>
      </w:r>
      <w:r>
        <w:tab/>
      </w:r>
      <w:r>
        <w:tab/>
      </w:r>
      <w:r>
        <w:tab/>
        <w:t>(UC Letterhead of Choice)</w:t>
      </w:r>
    </w:p>
    <w:p w:rsidR="00476853" w:rsidRPr="00F94BB7" w:rsidRDefault="00476853">
      <w:r w:rsidRPr="00F94BB7">
        <w:t>[Date]</w:t>
      </w:r>
    </w:p>
    <w:p w:rsidR="00476853" w:rsidRPr="00F94BB7" w:rsidRDefault="00476853" w:rsidP="00476853">
      <w:pPr>
        <w:spacing w:after="0"/>
      </w:pPr>
      <w:r w:rsidRPr="00F94BB7">
        <w:t>[Name]</w:t>
      </w:r>
    </w:p>
    <w:p w:rsidR="00476853" w:rsidRPr="00F94BB7" w:rsidRDefault="00476853" w:rsidP="00476853">
      <w:pPr>
        <w:spacing w:after="0"/>
      </w:pPr>
      <w:r w:rsidRPr="00F94BB7">
        <w:t>[Address]</w:t>
      </w:r>
    </w:p>
    <w:p w:rsidR="00476853" w:rsidRPr="00F94BB7" w:rsidRDefault="00476853" w:rsidP="00476853">
      <w:pPr>
        <w:spacing w:after="0"/>
      </w:pPr>
      <w:r w:rsidRPr="00F94BB7">
        <w:t>[City, State Zip Code]</w:t>
      </w:r>
    </w:p>
    <w:p w:rsidR="00A03FEA" w:rsidRPr="00F94BB7" w:rsidRDefault="00A03FEA" w:rsidP="00476853">
      <w:pPr>
        <w:spacing w:after="0"/>
      </w:pPr>
    </w:p>
    <w:p w:rsidR="00A03FEA" w:rsidRPr="00F94BB7" w:rsidRDefault="00A03FEA" w:rsidP="00476853">
      <w:pPr>
        <w:spacing w:after="0"/>
      </w:pPr>
      <w:r w:rsidRPr="00F94BB7">
        <w:t>Dear [Name]:</w:t>
      </w:r>
    </w:p>
    <w:p w:rsidR="00A03FEA" w:rsidRPr="00F94BB7" w:rsidRDefault="00A03FEA" w:rsidP="00476853">
      <w:pPr>
        <w:spacing w:after="0"/>
      </w:pPr>
    </w:p>
    <w:p w:rsidR="00A03FEA" w:rsidRPr="00F94BB7" w:rsidRDefault="00A03FEA" w:rsidP="00476853">
      <w:pPr>
        <w:spacing w:after="0"/>
      </w:pPr>
      <w:r w:rsidRPr="00F94BB7">
        <w:t xml:space="preserve">This </w:t>
      </w:r>
      <w:r w:rsidR="00716564" w:rsidRPr="00F94BB7">
        <w:t xml:space="preserve">letter is to </w:t>
      </w:r>
      <w:r w:rsidRPr="00F94BB7">
        <w:t>acknowledge</w:t>
      </w:r>
      <w:r w:rsidR="00716564" w:rsidRPr="00F94BB7">
        <w:t xml:space="preserve"> </w:t>
      </w:r>
      <w:r w:rsidRPr="00F94BB7">
        <w:t>your notice of</w:t>
      </w:r>
      <w:r w:rsidR="00C70AB9">
        <w:t xml:space="preserve"> intent to </w:t>
      </w:r>
      <w:r w:rsidR="00716564" w:rsidRPr="00F94BB7">
        <w:t xml:space="preserve">retire from </w:t>
      </w:r>
      <w:r w:rsidR="00C70AB9">
        <w:t xml:space="preserve">employment </w:t>
      </w:r>
      <w:r w:rsidRPr="00F94BB7">
        <w:t xml:space="preserve">as [Title] in the Department of [Department Name] effective [Effective Date].  Your last day </w:t>
      </w:r>
      <w:r w:rsidR="00F94BB7" w:rsidRPr="00F94BB7">
        <w:t>work</w:t>
      </w:r>
      <w:r w:rsidR="00C70AB9">
        <w:t>ing</w:t>
      </w:r>
      <w:r w:rsidRPr="00F94BB7">
        <w:t xml:space="preserve"> will be [Date].</w:t>
      </w:r>
    </w:p>
    <w:p w:rsidR="00A03FEA" w:rsidRPr="00F94BB7" w:rsidRDefault="00A03FEA" w:rsidP="00476853">
      <w:pPr>
        <w:spacing w:after="0"/>
      </w:pPr>
    </w:p>
    <w:p w:rsidR="00C70AB9" w:rsidRDefault="00C70AB9" w:rsidP="00120DDC">
      <w:pPr>
        <w:rPr>
          <w:rStyle w:val="Hyperlink"/>
          <w:color w:val="auto"/>
          <w:u w:val="none"/>
        </w:rPr>
      </w:pPr>
      <w:r>
        <w:rPr>
          <w:rStyle w:val="Hyperlink"/>
          <w:color w:val="auto"/>
          <w:u w:val="none"/>
        </w:rPr>
        <w:t>In accordance with University of Cincinnati Policies and Procedures and the Collective Bargaining Agreement between the University of Cincinnati and the AAUP, to facilitate separation from UC, please follow the steps outlined below.</w:t>
      </w:r>
    </w:p>
    <w:p w:rsidR="00C70AB9" w:rsidRDefault="00120DDC" w:rsidP="00C70AB9">
      <w:pPr>
        <w:pStyle w:val="ListParagraph"/>
        <w:numPr>
          <w:ilvl w:val="0"/>
          <w:numId w:val="3"/>
        </w:numPr>
      </w:pPr>
      <w:r w:rsidRPr="00F94BB7">
        <w:t xml:space="preserve">Contact Human Resources at 513-556-6381 several months prior to your retirement effective date to discuss the retirement process, benefits and information crucial to your transition to retirement. </w:t>
      </w:r>
    </w:p>
    <w:p w:rsidR="00C70AB9" w:rsidRDefault="00C70AB9" w:rsidP="00C70AB9">
      <w:pPr>
        <w:pStyle w:val="ListParagraph"/>
        <w:numPr>
          <w:ilvl w:val="0"/>
          <w:numId w:val="3"/>
        </w:numPr>
      </w:pPr>
      <w:r>
        <w:t>Click on the links to access FAQs, information and forms as follows:</w:t>
      </w:r>
    </w:p>
    <w:p w:rsidR="00C70AB9" w:rsidRPr="00F94BB7" w:rsidRDefault="00C70AB9" w:rsidP="00C70AB9">
      <w:pPr>
        <w:spacing w:after="0"/>
        <w:ind w:firstLine="360"/>
      </w:pPr>
      <w:r>
        <w:t>FAQs -</w:t>
      </w:r>
      <w:r w:rsidR="00120DDC" w:rsidRPr="00F94BB7">
        <w:t xml:space="preserve"> </w:t>
      </w:r>
      <w:hyperlink r:id="rId6" w:history="1">
        <w:r w:rsidRPr="00F94BB7">
          <w:rPr>
            <w:rStyle w:val="Hyperlink"/>
          </w:rPr>
          <w:t>http://www.uc.edu/hr/faqs/separation_or_red_in_force.html</w:t>
        </w:r>
      </w:hyperlink>
    </w:p>
    <w:p w:rsidR="00C70AB9" w:rsidRDefault="00C70AB9" w:rsidP="00C70AB9">
      <w:r>
        <w:t xml:space="preserve">       </w:t>
      </w:r>
    </w:p>
    <w:p w:rsidR="00560D00" w:rsidRDefault="00C70AB9" w:rsidP="00C70AB9">
      <w:r>
        <w:t xml:space="preserve">       Information </w:t>
      </w:r>
      <w:r w:rsidR="00560D00">
        <w:t>–</w:t>
      </w:r>
    </w:p>
    <w:p w:rsidR="00C70AB9" w:rsidRPr="00F94BB7" w:rsidRDefault="00C70AB9" w:rsidP="00560D00">
      <w:hyperlink r:id="rId7" w:history="1">
        <w:r w:rsidRPr="00F94BB7">
          <w:rPr>
            <w:rStyle w:val="Hyperlink"/>
          </w:rPr>
          <w:t>http://www.uc.edu/hr/toolkits/former-retirees.html</w:t>
        </w:r>
      </w:hyperlink>
    </w:p>
    <w:p w:rsidR="00C70AB9" w:rsidRPr="00F94BB7" w:rsidRDefault="00C70AB9" w:rsidP="00560D00">
      <w:hyperlink r:id="rId8" w:history="1">
        <w:r w:rsidRPr="00F94BB7">
          <w:rPr>
            <w:rStyle w:val="Hyperlink"/>
          </w:rPr>
          <w:t>http://www.uc.edu/content/dam/uc/hr/toolkits/former_employees/leaving_university_guide.pdf</w:t>
        </w:r>
      </w:hyperlink>
      <w:r w:rsidRPr="00F94BB7">
        <w:rPr>
          <w:rStyle w:val="Hyperlink"/>
        </w:rPr>
        <w:t xml:space="preserve">  </w:t>
      </w:r>
    </w:p>
    <w:p w:rsidR="00560D00" w:rsidRPr="00F94BB7" w:rsidRDefault="00560D00" w:rsidP="00560D00">
      <w:hyperlink r:id="rId9" w:history="1">
        <w:r w:rsidRPr="00F94BB7">
          <w:rPr>
            <w:rStyle w:val="Hyperlink"/>
          </w:rPr>
          <w:t>http://www.uc.edu/content/dam/uc/hr/toolkits/managers/separation_to_do_list.pdf</w:t>
        </w:r>
      </w:hyperlink>
    </w:p>
    <w:p w:rsidR="00560D00" w:rsidRDefault="00560D00" w:rsidP="00560D00">
      <w:pPr>
        <w:spacing w:after="0"/>
        <w:rPr>
          <w:rStyle w:val="Hyperlink"/>
        </w:rPr>
      </w:pPr>
      <w:hyperlink r:id="rId10" w:history="1">
        <w:r w:rsidRPr="00F94BB7">
          <w:rPr>
            <w:rStyle w:val="Hyperlink"/>
          </w:rPr>
          <w:t>http://www.uc.edu/content/dam/uc/hr/toolkits/former_employees/retiree_benefits.pdf</w:t>
        </w:r>
      </w:hyperlink>
    </w:p>
    <w:p w:rsidR="00560D00" w:rsidRDefault="00560D00" w:rsidP="00560D00">
      <w:pPr>
        <w:spacing w:after="0"/>
        <w:rPr>
          <w:rStyle w:val="Hyperlink"/>
        </w:rPr>
      </w:pPr>
    </w:p>
    <w:p w:rsidR="00560D00" w:rsidRPr="00F94BB7" w:rsidRDefault="00560D00" w:rsidP="00560D00">
      <w:hyperlink r:id="rId11" w:history="1">
        <w:r w:rsidRPr="00F94BB7">
          <w:rPr>
            <w:rStyle w:val="Hyperlink"/>
          </w:rPr>
          <w:t>http://www.uc.edu/content/dam/uc/hr/toolkits/managers/benefit-information-separation.pdf</w:t>
        </w:r>
      </w:hyperlink>
    </w:p>
    <w:p w:rsidR="00560D00" w:rsidRDefault="00560D00" w:rsidP="00560D00">
      <w:pPr>
        <w:spacing w:after="0"/>
      </w:pPr>
      <w:r>
        <w:tab/>
        <w:t>Separation Clearance Form –</w:t>
      </w:r>
    </w:p>
    <w:p w:rsidR="000368D1" w:rsidRDefault="000368D1" w:rsidP="00560D00">
      <w:pPr>
        <w:spacing w:after="0"/>
      </w:pPr>
    </w:p>
    <w:p w:rsidR="00560D00" w:rsidRDefault="000368D1" w:rsidP="00560D00">
      <w:pPr>
        <w:spacing w:after="0"/>
      </w:pPr>
      <w:hyperlink r:id="rId12" w:history="1">
        <w:r w:rsidRPr="00422C14">
          <w:rPr>
            <w:rStyle w:val="Hyperlink"/>
          </w:rPr>
          <w:t>http://www.uc.edu/content/dam/uc/hr/forms/forms_s_thru_z/separation_clearance.pdf</w:t>
        </w:r>
      </w:hyperlink>
    </w:p>
    <w:p w:rsidR="00120DDC" w:rsidRPr="00F94BB7" w:rsidRDefault="00120DDC" w:rsidP="00120DDC">
      <w:pPr>
        <w:spacing w:after="0"/>
      </w:pPr>
    </w:p>
    <w:p w:rsidR="000368D1" w:rsidRDefault="000368D1" w:rsidP="000368D1">
      <w:pPr>
        <w:pStyle w:val="ListParagraph"/>
        <w:numPr>
          <w:ilvl w:val="0"/>
          <w:numId w:val="13"/>
        </w:numPr>
      </w:pPr>
      <w:r>
        <w:t>Contact your retirement plan for detailed information re: your retirement pension benefit and healthcare options, if any.</w:t>
      </w:r>
    </w:p>
    <w:p w:rsidR="00B146BB" w:rsidRPr="00F94BB7" w:rsidRDefault="000368D1" w:rsidP="000368D1">
      <w:r>
        <w:lastRenderedPageBreak/>
        <w:t xml:space="preserve">Thank you </w:t>
      </w:r>
      <w:r w:rsidR="009E29D5" w:rsidRPr="00F94BB7">
        <w:t xml:space="preserve">for </w:t>
      </w:r>
      <w:r w:rsidR="00B146BB" w:rsidRPr="00F94BB7">
        <w:t xml:space="preserve">your contributions during your tenure </w:t>
      </w:r>
      <w:r>
        <w:t>at the University of Cincinnati and b</w:t>
      </w:r>
      <w:r w:rsidR="00F94BB7" w:rsidRPr="00F94BB7">
        <w:t>est wishes</w:t>
      </w:r>
      <w:r>
        <w:t xml:space="preserve"> in your retirement</w:t>
      </w:r>
      <w:r w:rsidR="00B146BB" w:rsidRPr="00F94BB7">
        <w:t>.</w:t>
      </w:r>
    </w:p>
    <w:p w:rsidR="00FF26A9" w:rsidRPr="00F94BB7" w:rsidRDefault="00FF26A9">
      <w:r w:rsidRPr="00F94BB7">
        <w:t>Sincerely,</w:t>
      </w:r>
    </w:p>
    <w:p w:rsidR="00FF26A9" w:rsidRPr="00F94BB7" w:rsidRDefault="00FF26A9" w:rsidP="00FF26A9">
      <w:pPr>
        <w:spacing w:after="0"/>
      </w:pPr>
      <w:r w:rsidRPr="00F94BB7">
        <w:t>[Name]</w:t>
      </w:r>
      <w:r w:rsidR="00F94BB7">
        <w:t xml:space="preserve">, Dean of </w:t>
      </w:r>
      <w:r w:rsidR="00B146BB" w:rsidRPr="00F94BB7">
        <w:t>[College]</w:t>
      </w:r>
    </w:p>
    <w:p w:rsidR="00B146BB" w:rsidRDefault="00B146BB" w:rsidP="00FF26A9">
      <w:pPr>
        <w:spacing w:after="0"/>
      </w:pPr>
      <w:r w:rsidRPr="00F94BB7">
        <w:t>University of Cincinnati</w:t>
      </w:r>
    </w:p>
    <w:p w:rsidR="00F94BB7" w:rsidRDefault="00F94BB7" w:rsidP="00FF26A9">
      <w:pPr>
        <w:spacing w:after="0"/>
      </w:pPr>
    </w:p>
    <w:p w:rsidR="00F94BB7" w:rsidRDefault="000368D1" w:rsidP="00FF26A9">
      <w:pPr>
        <w:spacing w:after="0"/>
      </w:pPr>
      <w:r>
        <w:t>cc:</w:t>
      </w:r>
      <w:r>
        <w:tab/>
        <w:t>[Unit Head]</w:t>
      </w:r>
    </w:p>
    <w:p w:rsidR="00F94BB7" w:rsidRDefault="00F94BB7" w:rsidP="00FF26A9">
      <w:pPr>
        <w:spacing w:after="0"/>
      </w:pPr>
      <w:r>
        <w:tab/>
        <w:t>[College business administrator]</w:t>
      </w:r>
    </w:p>
    <w:p w:rsidR="00B53122" w:rsidRDefault="00F94BB7" w:rsidP="00F94BB7">
      <w:pPr>
        <w:spacing w:after="0"/>
        <w:rPr>
          <w:sz w:val="24"/>
          <w:szCs w:val="24"/>
        </w:rPr>
      </w:pPr>
      <w:r>
        <w:tab/>
        <w:t>Academic Personnel</w:t>
      </w:r>
      <w:r w:rsidR="00B53122">
        <w:rPr>
          <w:sz w:val="24"/>
          <w:szCs w:val="24"/>
        </w:rPr>
        <w:tab/>
      </w:r>
    </w:p>
    <w:p w:rsidR="00B53122" w:rsidRPr="00476853" w:rsidRDefault="00B53122">
      <w:pPr>
        <w:rPr>
          <w:sz w:val="24"/>
          <w:szCs w:val="24"/>
        </w:rPr>
      </w:pPr>
    </w:p>
    <w:sectPr w:rsidR="00B53122" w:rsidRPr="00476853" w:rsidSect="00FF26A9">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43B"/>
    <w:multiLevelType w:val="hybridMultilevel"/>
    <w:tmpl w:val="D94E1CBC"/>
    <w:lvl w:ilvl="0" w:tplc="0AFE0E96">
      <w:numFmt w:val="bullet"/>
      <w:lvlText w:val="-"/>
      <w:lvlJc w:val="left"/>
      <w:pPr>
        <w:ind w:left="2625"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E22A85"/>
    <w:multiLevelType w:val="hybridMultilevel"/>
    <w:tmpl w:val="F3D6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20218"/>
    <w:multiLevelType w:val="hybridMultilevel"/>
    <w:tmpl w:val="DCE0051A"/>
    <w:lvl w:ilvl="0" w:tplc="0AFE0E96">
      <w:numFmt w:val="bullet"/>
      <w:lvlText w:val="-"/>
      <w:lvlJc w:val="left"/>
      <w:pPr>
        <w:ind w:left="2625"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B82B99"/>
    <w:multiLevelType w:val="hybridMultilevel"/>
    <w:tmpl w:val="85E6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341D6"/>
    <w:multiLevelType w:val="hybridMultilevel"/>
    <w:tmpl w:val="FE2C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A22D9"/>
    <w:multiLevelType w:val="hybridMultilevel"/>
    <w:tmpl w:val="18749A4E"/>
    <w:lvl w:ilvl="0" w:tplc="0AFE0E96">
      <w:numFmt w:val="bullet"/>
      <w:lvlText w:val="-"/>
      <w:lvlJc w:val="left"/>
      <w:pPr>
        <w:ind w:left="1905"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66A19"/>
    <w:multiLevelType w:val="hybridMultilevel"/>
    <w:tmpl w:val="21D2D162"/>
    <w:lvl w:ilvl="0" w:tplc="0AFE0E96">
      <w:numFmt w:val="bullet"/>
      <w:lvlText w:val="-"/>
      <w:lvlJc w:val="left"/>
      <w:pPr>
        <w:ind w:left="1905"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7553AE"/>
    <w:multiLevelType w:val="hybridMultilevel"/>
    <w:tmpl w:val="E8DE4F7A"/>
    <w:lvl w:ilvl="0" w:tplc="0AFE0E96">
      <w:numFmt w:val="bullet"/>
      <w:lvlText w:val="-"/>
      <w:lvlJc w:val="left"/>
      <w:pPr>
        <w:ind w:left="1905"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A66034"/>
    <w:multiLevelType w:val="hybridMultilevel"/>
    <w:tmpl w:val="F0E29390"/>
    <w:lvl w:ilvl="0" w:tplc="0AFE0E96">
      <w:numFmt w:val="bullet"/>
      <w:lvlText w:val="-"/>
      <w:lvlJc w:val="left"/>
      <w:pPr>
        <w:ind w:left="1905"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B06B2F"/>
    <w:multiLevelType w:val="hybridMultilevel"/>
    <w:tmpl w:val="D056204C"/>
    <w:lvl w:ilvl="0" w:tplc="0AFE0E96">
      <w:numFmt w:val="bullet"/>
      <w:lvlText w:val="-"/>
      <w:lvlJc w:val="left"/>
      <w:pPr>
        <w:ind w:left="1905" w:hanging="360"/>
      </w:pPr>
      <w:rPr>
        <w:rFonts w:ascii="Calibri" w:eastAsiaTheme="minorHAnsi" w:hAnsi="Calibri" w:cstheme="minorBidi"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0">
    <w:nsid w:val="59514410"/>
    <w:multiLevelType w:val="hybridMultilevel"/>
    <w:tmpl w:val="A7FE3F9E"/>
    <w:lvl w:ilvl="0" w:tplc="CB8EC268">
      <w:numFmt w:val="bullet"/>
      <w:lvlText w:val="-"/>
      <w:lvlJc w:val="left"/>
      <w:pPr>
        <w:ind w:left="1905" w:hanging="360"/>
      </w:pPr>
      <w:rPr>
        <w:rFonts w:ascii="Calibri" w:eastAsiaTheme="minorHAnsi" w:hAnsi="Calibri" w:cstheme="minorBidi"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1">
    <w:nsid w:val="5C946F22"/>
    <w:multiLevelType w:val="hybridMultilevel"/>
    <w:tmpl w:val="843A17F4"/>
    <w:lvl w:ilvl="0" w:tplc="0AFE0E96">
      <w:numFmt w:val="bullet"/>
      <w:lvlText w:val="-"/>
      <w:lvlJc w:val="left"/>
      <w:pPr>
        <w:ind w:left="1905"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1B3832"/>
    <w:multiLevelType w:val="hybridMultilevel"/>
    <w:tmpl w:val="923C8CE6"/>
    <w:lvl w:ilvl="0" w:tplc="1A36DF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10"/>
  </w:num>
  <w:num w:numId="5">
    <w:abstractNumId w:val="9"/>
  </w:num>
  <w:num w:numId="6">
    <w:abstractNumId w:val="7"/>
  </w:num>
  <w:num w:numId="7">
    <w:abstractNumId w:val="8"/>
  </w:num>
  <w:num w:numId="8">
    <w:abstractNumId w:val="11"/>
  </w:num>
  <w:num w:numId="9">
    <w:abstractNumId w:val="2"/>
  </w:num>
  <w:num w:numId="10">
    <w:abstractNumId w:val="5"/>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53"/>
    <w:rsid w:val="000368D1"/>
    <w:rsid w:val="000D688D"/>
    <w:rsid w:val="00120DDC"/>
    <w:rsid w:val="001848DB"/>
    <w:rsid w:val="003E3158"/>
    <w:rsid w:val="00476853"/>
    <w:rsid w:val="004B4B85"/>
    <w:rsid w:val="00560D00"/>
    <w:rsid w:val="00716564"/>
    <w:rsid w:val="00753F68"/>
    <w:rsid w:val="008A2FF5"/>
    <w:rsid w:val="0099097B"/>
    <w:rsid w:val="009E29D5"/>
    <w:rsid w:val="00A03FEA"/>
    <w:rsid w:val="00B07998"/>
    <w:rsid w:val="00B146BB"/>
    <w:rsid w:val="00B53122"/>
    <w:rsid w:val="00B94418"/>
    <w:rsid w:val="00C70AB9"/>
    <w:rsid w:val="00F94BB7"/>
    <w:rsid w:val="00FF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B85"/>
    <w:pPr>
      <w:ind w:left="720"/>
      <w:contextualSpacing/>
    </w:pPr>
  </w:style>
  <w:style w:type="character" w:styleId="Hyperlink">
    <w:name w:val="Hyperlink"/>
    <w:basedOn w:val="DefaultParagraphFont"/>
    <w:uiPriority w:val="99"/>
    <w:unhideWhenUsed/>
    <w:rsid w:val="00B53122"/>
    <w:rPr>
      <w:color w:val="0000FF" w:themeColor="hyperlink"/>
      <w:u w:val="single"/>
    </w:rPr>
  </w:style>
  <w:style w:type="character" w:styleId="FollowedHyperlink">
    <w:name w:val="FollowedHyperlink"/>
    <w:basedOn w:val="DefaultParagraphFont"/>
    <w:uiPriority w:val="99"/>
    <w:semiHidden/>
    <w:unhideWhenUsed/>
    <w:rsid w:val="00716564"/>
    <w:rPr>
      <w:color w:val="800080" w:themeColor="followedHyperlink"/>
      <w:u w:val="single"/>
    </w:rPr>
  </w:style>
  <w:style w:type="paragraph" w:styleId="BalloonText">
    <w:name w:val="Balloon Text"/>
    <w:basedOn w:val="Normal"/>
    <w:link w:val="BalloonTextChar"/>
    <w:uiPriority w:val="99"/>
    <w:semiHidden/>
    <w:unhideWhenUsed/>
    <w:rsid w:val="00120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D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B85"/>
    <w:pPr>
      <w:ind w:left="720"/>
      <w:contextualSpacing/>
    </w:pPr>
  </w:style>
  <w:style w:type="character" w:styleId="Hyperlink">
    <w:name w:val="Hyperlink"/>
    <w:basedOn w:val="DefaultParagraphFont"/>
    <w:uiPriority w:val="99"/>
    <w:unhideWhenUsed/>
    <w:rsid w:val="00B53122"/>
    <w:rPr>
      <w:color w:val="0000FF" w:themeColor="hyperlink"/>
      <w:u w:val="single"/>
    </w:rPr>
  </w:style>
  <w:style w:type="character" w:styleId="FollowedHyperlink">
    <w:name w:val="FollowedHyperlink"/>
    <w:basedOn w:val="DefaultParagraphFont"/>
    <w:uiPriority w:val="99"/>
    <w:semiHidden/>
    <w:unhideWhenUsed/>
    <w:rsid w:val="00716564"/>
    <w:rPr>
      <w:color w:val="800080" w:themeColor="followedHyperlink"/>
      <w:u w:val="single"/>
    </w:rPr>
  </w:style>
  <w:style w:type="paragraph" w:styleId="BalloonText">
    <w:name w:val="Balloon Text"/>
    <w:basedOn w:val="Normal"/>
    <w:link w:val="BalloonTextChar"/>
    <w:uiPriority w:val="99"/>
    <w:semiHidden/>
    <w:unhideWhenUsed/>
    <w:rsid w:val="00120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edu/content/dam/uc/hr/toolkits/former_employees/leaving_university_guide.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c.edu/hr/toolkits/former-retirees.html" TargetMode="External"/><Relationship Id="rId12" Type="http://schemas.openxmlformats.org/officeDocument/2006/relationships/hyperlink" Target="http://www.uc.edu/content/dam/uc/hr/forms/forms_s_thru_z/separation_cleara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edu/hr/faqs/separation_or_red_in_force.html" TargetMode="External"/><Relationship Id="rId11" Type="http://schemas.openxmlformats.org/officeDocument/2006/relationships/hyperlink" Target="http://www.uc.edu/content/dam/uc/hr/toolkits/managers/benefit-information-separation.pdf" TargetMode="External"/><Relationship Id="rId5" Type="http://schemas.openxmlformats.org/officeDocument/2006/relationships/webSettings" Target="webSettings.xml"/><Relationship Id="rId10" Type="http://schemas.openxmlformats.org/officeDocument/2006/relationships/hyperlink" Target="http://www.uc.edu/content/dam/uc/hr/toolkits/former_employees/retiree_benefits.pdf" TargetMode="External"/><Relationship Id="rId4" Type="http://schemas.openxmlformats.org/officeDocument/2006/relationships/settings" Target="settings.xml"/><Relationship Id="rId9" Type="http://schemas.openxmlformats.org/officeDocument/2006/relationships/hyperlink" Target="http://www.uc.edu/content/dam/uc/hr/toolkits/managers/separation_to_do_lis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Degroot-osswald</dc:creator>
  <cp:lastModifiedBy>Deborah Degroot-osswald</cp:lastModifiedBy>
  <cp:revision>2</cp:revision>
  <dcterms:created xsi:type="dcterms:W3CDTF">2015-06-17T19:21:00Z</dcterms:created>
  <dcterms:modified xsi:type="dcterms:W3CDTF">2015-06-17T19:21:00Z</dcterms:modified>
</cp:coreProperties>
</file>