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B127" w14:textId="7DFF0504" w:rsidR="00EB6A3B" w:rsidRPr="00DF619D" w:rsidRDefault="00EB6A3B" w:rsidP="00EB6A3B">
      <w:pPr>
        <w:jc w:val="center"/>
        <w:rPr>
          <w:b/>
          <w:sz w:val="28"/>
          <w:szCs w:val="28"/>
        </w:rPr>
      </w:pPr>
      <w:r w:rsidRPr="00DF619D">
        <w:rPr>
          <w:b/>
          <w:sz w:val="28"/>
          <w:szCs w:val="28"/>
        </w:rPr>
        <w:t>University of Cincinnati</w:t>
      </w:r>
    </w:p>
    <w:p w14:paraId="2B80F232" w14:textId="77777777" w:rsidR="00EB6A3B" w:rsidRPr="00DF619D" w:rsidRDefault="00EB6A3B" w:rsidP="00EB6A3B">
      <w:pPr>
        <w:jc w:val="center"/>
        <w:rPr>
          <w:b/>
          <w:sz w:val="28"/>
          <w:szCs w:val="28"/>
        </w:rPr>
      </w:pPr>
      <w:r w:rsidRPr="00DF619D">
        <w:rPr>
          <w:b/>
          <w:sz w:val="28"/>
          <w:szCs w:val="28"/>
        </w:rPr>
        <w:t>Board of Trustees</w:t>
      </w:r>
    </w:p>
    <w:p w14:paraId="0CD83784" w14:textId="77777777" w:rsidR="00EB6A3B" w:rsidRPr="00DF619D" w:rsidRDefault="00EB6A3B" w:rsidP="00EB6A3B">
      <w:pPr>
        <w:jc w:val="center"/>
        <w:rPr>
          <w:b/>
          <w:sz w:val="28"/>
          <w:szCs w:val="28"/>
        </w:rPr>
      </w:pPr>
      <w:r w:rsidRPr="00DF619D">
        <w:rPr>
          <w:b/>
          <w:sz w:val="28"/>
          <w:szCs w:val="28"/>
        </w:rPr>
        <w:t>Summary of Actions Taken at the Regular Meeting Held</w:t>
      </w:r>
    </w:p>
    <w:p w14:paraId="5DD68424" w14:textId="77777777" w:rsidR="00EB6A3B" w:rsidRDefault="00EB6A3B" w:rsidP="00EB6A3B">
      <w:pPr>
        <w:jc w:val="center"/>
        <w:rPr>
          <w:b/>
        </w:rPr>
      </w:pPr>
    </w:p>
    <w:p w14:paraId="099833F8" w14:textId="075E5BCB" w:rsidR="00EB6A3B" w:rsidRPr="0031750F" w:rsidRDefault="00240687" w:rsidP="00EB6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24</w:t>
      </w:r>
      <w:r w:rsidR="00FD1BF1">
        <w:rPr>
          <w:b/>
          <w:sz w:val="28"/>
          <w:szCs w:val="28"/>
        </w:rPr>
        <w:t>, 2023</w:t>
      </w:r>
    </w:p>
    <w:p w14:paraId="2F0E713C" w14:textId="77777777" w:rsidR="00EB6A3B" w:rsidRPr="00535B56" w:rsidRDefault="00EB6A3B" w:rsidP="00D00B08">
      <w:pPr>
        <w:rPr>
          <w:b/>
        </w:rPr>
      </w:pPr>
    </w:p>
    <w:p w14:paraId="581AD0DB" w14:textId="7D97AFF9" w:rsidR="00EB6A3B" w:rsidRPr="00E16A6E" w:rsidRDefault="00EB6A3B" w:rsidP="00633CBD">
      <w:pPr>
        <w:ind w:right="-90"/>
        <w:jc w:val="both"/>
      </w:pPr>
      <w:r w:rsidRPr="00E16A6E">
        <w:t xml:space="preserve">The following is a list of recommendations approved by the Board of Trustees at their </w:t>
      </w:r>
      <w:r w:rsidR="003A61BC">
        <w:t>R</w:t>
      </w:r>
      <w:r w:rsidR="00F21ED4" w:rsidRPr="00E16A6E">
        <w:t xml:space="preserve">egular </w:t>
      </w:r>
      <w:r w:rsidR="003A61BC">
        <w:t>M</w:t>
      </w:r>
      <w:r w:rsidR="00F21ED4" w:rsidRPr="00E16A6E">
        <w:t>eeting held on</w:t>
      </w:r>
      <w:r w:rsidR="00ED6488" w:rsidRPr="00E16A6E">
        <w:t xml:space="preserve"> </w:t>
      </w:r>
      <w:r w:rsidR="00240687">
        <w:t>October 24</w:t>
      </w:r>
      <w:r w:rsidR="00FD1BF1">
        <w:t xml:space="preserve">, </w:t>
      </w:r>
      <w:r w:rsidR="00402072">
        <w:t>2023,</w:t>
      </w:r>
      <w:r w:rsidR="0043651C">
        <w:t xml:space="preserve"> </w:t>
      </w:r>
      <w:r w:rsidRPr="00E16A6E">
        <w:t>and filed in the Office of the Board of Trustees.  The recommendations are listed under the committee(s) that initially reviewed and approved them.</w:t>
      </w:r>
    </w:p>
    <w:p w14:paraId="17CB3508" w14:textId="22C71A3E" w:rsidR="00EB6A3B" w:rsidRDefault="00EB6A3B" w:rsidP="00EB6A3B">
      <w:pPr>
        <w:jc w:val="both"/>
        <w:rPr>
          <w:sz w:val="20"/>
          <w:szCs w:val="20"/>
        </w:rPr>
      </w:pPr>
    </w:p>
    <w:p w14:paraId="40F95541" w14:textId="067C0B9F" w:rsidR="00F21ED4" w:rsidRPr="00D85310" w:rsidRDefault="00FC67E6" w:rsidP="006C3B91">
      <w:pPr>
        <w:ind w:left="720" w:hanging="720"/>
        <w:jc w:val="both"/>
        <w:rPr>
          <w:b/>
        </w:rPr>
      </w:pPr>
      <w:r>
        <w:rPr>
          <w:b/>
        </w:rPr>
        <w:t xml:space="preserve">     </w:t>
      </w:r>
      <w:r w:rsidR="004010A1" w:rsidRPr="00D85310">
        <w:rPr>
          <w:b/>
        </w:rPr>
        <w:t>A.</w:t>
      </w:r>
      <w:r w:rsidR="004010A1" w:rsidRPr="00D85310">
        <w:rPr>
          <w:b/>
        </w:rPr>
        <w:tab/>
      </w:r>
      <w:r w:rsidR="00504400" w:rsidRPr="00314826">
        <w:rPr>
          <w:b/>
          <w:u w:val="single"/>
        </w:rPr>
        <w:t>Academic and Student Affairs Committee</w:t>
      </w:r>
    </w:p>
    <w:p w14:paraId="005445F9" w14:textId="450601D7" w:rsidR="00A80888" w:rsidRPr="00314826" w:rsidRDefault="00B463E5" w:rsidP="00A80888">
      <w:pPr>
        <w:pStyle w:val="Heading3"/>
        <w:spacing w:before="240" w:after="240"/>
        <w:rPr>
          <w:rFonts w:ascii="Times New Roman" w:hAnsi="Times New Roman" w:cs="Times New Roman"/>
          <w:color w:val="002060"/>
        </w:rPr>
      </w:pPr>
      <w:r w:rsidRPr="00314826">
        <w:rPr>
          <w:rFonts w:ascii="Times New Roman" w:hAnsi="Times New Roman" w:cs="Times New Roman"/>
          <w:b/>
          <w:bCs/>
          <w:color w:val="002060"/>
        </w:rPr>
        <w:t>2</w:t>
      </w:r>
      <w:r w:rsidR="00FD1BF1" w:rsidRPr="00314826">
        <w:rPr>
          <w:rFonts w:ascii="Times New Roman" w:hAnsi="Times New Roman" w:cs="Times New Roman"/>
          <w:b/>
          <w:bCs/>
          <w:color w:val="002060"/>
        </w:rPr>
        <w:t>3</w:t>
      </w:r>
      <w:r w:rsidRPr="00314826">
        <w:rPr>
          <w:rFonts w:ascii="Times New Roman" w:hAnsi="Times New Roman" w:cs="Times New Roman"/>
          <w:b/>
          <w:bCs/>
          <w:color w:val="002060"/>
        </w:rPr>
        <w:t>.</w:t>
      </w:r>
      <w:r w:rsidR="00CA45AE">
        <w:rPr>
          <w:rFonts w:ascii="Times New Roman" w:hAnsi="Times New Roman" w:cs="Times New Roman"/>
          <w:b/>
          <w:bCs/>
          <w:color w:val="002060"/>
        </w:rPr>
        <w:t>10</w:t>
      </w:r>
      <w:r w:rsidR="00AC7E38" w:rsidRPr="00314826">
        <w:rPr>
          <w:rFonts w:ascii="Times New Roman" w:hAnsi="Times New Roman" w:cs="Times New Roman"/>
          <w:b/>
          <w:bCs/>
          <w:color w:val="002060"/>
        </w:rPr>
        <w:t>.</w:t>
      </w:r>
      <w:r w:rsidR="00FD1BF1" w:rsidRPr="00314826">
        <w:rPr>
          <w:rFonts w:ascii="Times New Roman" w:hAnsi="Times New Roman" w:cs="Times New Roman"/>
          <w:b/>
          <w:bCs/>
          <w:color w:val="002060"/>
        </w:rPr>
        <w:t>2</w:t>
      </w:r>
      <w:r w:rsidR="00CA45AE">
        <w:rPr>
          <w:rFonts w:ascii="Times New Roman" w:hAnsi="Times New Roman" w:cs="Times New Roman"/>
          <w:b/>
          <w:bCs/>
          <w:color w:val="002060"/>
        </w:rPr>
        <w:t>4</w:t>
      </w:r>
      <w:r w:rsidR="00C24F2A" w:rsidRPr="00314826">
        <w:rPr>
          <w:rFonts w:ascii="Times New Roman" w:hAnsi="Times New Roman" w:cs="Times New Roman"/>
          <w:b/>
          <w:bCs/>
          <w:color w:val="002060"/>
        </w:rPr>
        <w:t>.</w:t>
      </w:r>
      <w:r w:rsidRPr="00314826">
        <w:rPr>
          <w:rFonts w:ascii="Times New Roman" w:hAnsi="Times New Roman" w:cs="Times New Roman"/>
          <w:b/>
          <w:bCs/>
          <w:color w:val="002060"/>
        </w:rPr>
        <w:t xml:space="preserve">01 </w:t>
      </w:r>
      <w:r w:rsidRPr="00314826">
        <w:rPr>
          <w:rFonts w:ascii="Times New Roman" w:hAnsi="Times New Roman" w:cs="Times New Roman"/>
          <w:b/>
          <w:bCs/>
          <w:color w:val="002060"/>
        </w:rPr>
        <w:tab/>
      </w:r>
      <w:r w:rsidR="00A125EF" w:rsidRPr="00314826">
        <w:rPr>
          <w:rFonts w:ascii="Times New Roman" w:hAnsi="Times New Roman" w:cs="Times New Roman"/>
          <w:b/>
          <w:bCs/>
          <w:color w:val="002060"/>
        </w:rPr>
        <w:tab/>
      </w:r>
      <w:r w:rsidR="00A80888" w:rsidRPr="00314826">
        <w:rPr>
          <w:rFonts w:ascii="Times New Roman" w:hAnsi="Times New Roman" w:cs="Times New Roman"/>
          <w:color w:val="002060"/>
        </w:rPr>
        <w:t>Approval</w:t>
      </w:r>
      <w:r w:rsidR="00A80888" w:rsidRPr="00314826">
        <w:rPr>
          <w:rFonts w:ascii="Times New Roman" w:hAnsi="Times New Roman" w:cs="Times New Roman"/>
          <w:color w:val="002060"/>
          <w:spacing w:val="-12"/>
        </w:rPr>
        <w:t xml:space="preserve"> </w:t>
      </w:r>
      <w:r w:rsidR="00A80888" w:rsidRPr="00314826">
        <w:rPr>
          <w:rFonts w:ascii="Times New Roman" w:hAnsi="Times New Roman" w:cs="Times New Roman"/>
          <w:color w:val="002060"/>
        </w:rPr>
        <w:t>of</w:t>
      </w:r>
      <w:r w:rsidR="00A80888" w:rsidRPr="00314826">
        <w:rPr>
          <w:rFonts w:ascii="Times New Roman" w:hAnsi="Times New Roman" w:cs="Times New Roman"/>
          <w:color w:val="002060"/>
          <w:spacing w:val="-13"/>
        </w:rPr>
        <w:t xml:space="preserve"> </w:t>
      </w:r>
      <w:r w:rsidR="00A80888" w:rsidRPr="00314826">
        <w:rPr>
          <w:rFonts w:ascii="Times New Roman" w:hAnsi="Times New Roman" w:cs="Times New Roman"/>
          <w:color w:val="002060"/>
        </w:rPr>
        <w:t>Academic</w:t>
      </w:r>
      <w:r w:rsidR="00A80888" w:rsidRPr="00314826">
        <w:rPr>
          <w:rFonts w:ascii="Times New Roman" w:hAnsi="Times New Roman" w:cs="Times New Roman"/>
          <w:color w:val="002060"/>
          <w:spacing w:val="-13"/>
        </w:rPr>
        <w:t xml:space="preserve"> </w:t>
      </w:r>
      <w:r w:rsidR="00A80888" w:rsidRPr="00314826">
        <w:rPr>
          <w:rFonts w:ascii="Times New Roman" w:hAnsi="Times New Roman" w:cs="Times New Roman"/>
          <w:color w:val="002060"/>
        </w:rPr>
        <w:t>Appointments</w:t>
      </w:r>
    </w:p>
    <w:p w14:paraId="5E2ECC6E" w14:textId="03026E1F" w:rsidR="00D85310" w:rsidRDefault="00A125EF" w:rsidP="00A80888">
      <w:pPr>
        <w:ind w:left="2160" w:right="20" w:hanging="2160"/>
        <w:rPr>
          <w:color w:val="1D1D1D"/>
          <w:w w:val="104"/>
        </w:rPr>
      </w:pPr>
      <w:r w:rsidRPr="005245AF">
        <w:rPr>
          <w:b/>
          <w:bCs/>
        </w:rPr>
        <w:t>Synopsis:</w:t>
      </w:r>
      <w:r w:rsidRPr="005245AF">
        <w:rPr>
          <w:b/>
          <w:bCs/>
        </w:rPr>
        <w:tab/>
      </w:r>
      <w:r w:rsidR="00D85310" w:rsidRPr="00D85310">
        <w:rPr>
          <w:rFonts w:eastAsia="Arial"/>
          <w:color w:val="1D1D1D"/>
          <w:w w:val="128"/>
        </w:rPr>
        <w:t xml:space="preserve">It </w:t>
      </w:r>
      <w:r w:rsidR="00D85310" w:rsidRPr="00D85310">
        <w:rPr>
          <w:color w:val="1D1D1D"/>
        </w:rPr>
        <w:t>is</w:t>
      </w:r>
      <w:r w:rsidR="00D85310" w:rsidRPr="00D85310">
        <w:rPr>
          <w:color w:val="1D1D1D"/>
          <w:spacing w:val="39"/>
        </w:rPr>
        <w:t xml:space="preserve"> </w:t>
      </w:r>
      <w:r w:rsidR="00D85310" w:rsidRPr="00D85310">
        <w:rPr>
          <w:color w:val="1D1D1D"/>
        </w:rPr>
        <w:t>recommended that</w:t>
      </w:r>
      <w:r w:rsidR="00D85310" w:rsidRPr="00D85310">
        <w:rPr>
          <w:color w:val="1D1D1D"/>
          <w:spacing w:val="55"/>
        </w:rPr>
        <w:t xml:space="preserve"> </w:t>
      </w:r>
      <w:r w:rsidR="00D85310" w:rsidRPr="00D85310">
        <w:rPr>
          <w:color w:val="1D1D1D"/>
        </w:rPr>
        <w:t>the</w:t>
      </w:r>
      <w:r w:rsidR="00D85310" w:rsidRPr="00D85310">
        <w:rPr>
          <w:color w:val="1D1D1D"/>
          <w:spacing w:val="45"/>
        </w:rPr>
        <w:t xml:space="preserve"> </w:t>
      </w:r>
      <w:r w:rsidR="00D85310" w:rsidRPr="00D85310">
        <w:rPr>
          <w:color w:val="0F0F0F"/>
        </w:rPr>
        <w:t>Board</w:t>
      </w:r>
      <w:r w:rsidR="00D85310" w:rsidRPr="00D85310">
        <w:rPr>
          <w:color w:val="0F0F0F"/>
          <w:spacing w:val="54"/>
        </w:rPr>
        <w:t xml:space="preserve"> </w:t>
      </w:r>
      <w:r w:rsidR="00D85310" w:rsidRPr="00D85310">
        <w:rPr>
          <w:color w:val="1D1D1D"/>
        </w:rPr>
        <w:t>of</w:t>
      </w:r>
      <w:r w:rsidR="00D85310" w:rsidRPr="00D85310">
        <w:rPr>
          <w:color w:val="1D1D1D"/>
          <w:spacing w:val="34"/>
        </w:rPr>
        <w:t xml:space="preserve"> </w:t>
      </w:r>
      <w:r w:rsidR="00D85310" w:rsidRPr="00D85310">
        <w:rPr>
          <w:color w:val="1D1D1D"/>
        </w:rPr>
        <w:t>Trustees</w:t>
      </w:r>
      <w:r w:rsidR="00D85310" w:rsidRPr="00D85310">
        <w:rPr>
          <w:color w:val="1D1D1D"/>
          <w:spacing w:val="55"/>
        </w:rPr>
        <w:t xml:space="preserve"> </w:t>
      </w:r>
      <w:r w:rsidR="00D85310" w:rsidRPr="00D85310">
        <w:rPr>
          <w:color w:val="1D1D1D"/>
        </w:rPr>
        <w:t>approve the</w:t>
      </w:r>
      <w:r w:rsidR="00D85310" w:rsidRPr="00D85310">
        <w:rPr>
          <w:color w:val="1D1D1D"/>
          <w:spacing w:val="42"/>
        </w:rPr>
        <w:t xml:space="preserve"> </w:t>
      </w:r>
      <w:r w:rsidR="00D85310" w:rsidRPr="00D85310">
        <w:rPr>
          <w:color w:val="1D1D1D"/>
        </w:rPr>
        <w:t>appointments of</w:t>
      </w:r>
      <w:r w:rsidR="009F6A47">
        <w:rPr>
          <w:color w:val="1D1D1D"/>
        </w:rPr>
        <w:t xml:space="preserve"> </w:t>
      </w:r>
      <w:r w:rsidR="00D85310" w:rsidRPr="00D85310">
        <w:rPr>
          <w:color w:val="1D1D1D"/>
        </w:rPr>
        <w:t>faculty and academic administrators.</w:t>
      </w:r>
      <w:r w:rsidR="00D85310" w:rsidRPr="00D85310">
        <w:rPr>
          <w:color w:val="0F0F0F"/>
        </w:rPr>
        <w:t xml:space="preserve">  </w:t>
      </w:r>
      <w:r w:rsidR="00D85310" w:rsidRPr="00D85310">
        <w:rPr>
          <w:color w:val="1D1D1D"/>
        </w:rPr>
        <w:t xml:space="preserve">These </w:t>
      </w:r>
      <w:r w:rsidR="00D85310" w:rsidRPr="00D85310">
        <w:rPr>
          <w:color w:val="1D1D1D"/>
          <w:w w:val="104"/>
        </w:rPr>
        <w:t xml:space="preserve">recommendations </w:t>
      </w:r>
      <w:r w:rsidR="00D85310" w:rsidRPr="00D85310">
        <w:rPr>
          <w:color w:val="1D1D1D"/>
        </w:rPr>
        <w:t>have</w:t>
      </w:r>
      <w:r w:rsidR="00D85310" w:rsidRPr="00D85310">
        <w:rPr>
          <w:color w:val="1D1D1D"/>
          <w:spacing w:val="11"/>
        </w:rPr>
        <w:t xml:space="preserve"> </w:t>
      </w:r>
      <w:r w:rsidR="00D85310" w:rsidRPr="00D85310">
        <w:rPr>
          <w:color w:val="0F0F0F"/>
        </w:rPr>
        <w:t>been</w:t>
      </w:r>
      <w:r w:rsidR="00D85310" w:rsidRPr="00D85310">
        <w:rPr>
          <w:color w:val="0F0F0F"/>
          <w:spacing w:val="12"/>
        </w:rPr>
        <w:t xml:space="preserve"> </w:t>
      </w:r>
      <w:r w:rsidR="00D85310" w:rsidRPr="00D85310">
        <w:rPr>
          <w:color w:val="1D1D1D"/>
        </w:rPr>
        <w:t>reviewed</w:t>
      </w:r>
      <w:r w:rsidR="00D85310" w:rsidRPr="00D85310">
        <w:rPr>
          <w:color w:val="1D1D1D"/>
          <w:spacing w:val="37"/>
        </w:rPr>
        <w:t xml:space="preserve"> </w:t>
      </w:r>
      <w:r w:rsidR="00D85310" w:rsidRPr="00D85310">
        <w:rPr>
          <w:color w:val="1D1D1D"/>
        </w:rPr>
        <w:t>and</w:t>
      </w:r>
      <w:r w:rsidR="00D85310" w:rsidRPr="00D85310">
        <w:rPr>
          <w:color w:val="1D1D1D"/>
          <w:spacing w:val="21"/>
        </w:rPr>
        <w:t xml:space="preserve"> </w:t>
      </w:r>
      <w:r w:rsidR="00D85310" w:rsidRPr="00D85310">
        <w:rPr>
          <w:color w:val="1D1D1D"/>
        </w:rPr>
        <w:t>approved</w:t>
      </w:r>
      <w:r w:rsidR="00D85310" w:rsidRPr="00D85310">
        <w:rPr>
          <w:color w:val="1D1D1D"/>
          <w:spacing w:val="43"/>
        </w:rPr>
        <w:t xml:space="preserve"> </w:t>
      </w:r>
      <w:r w:rsidR="00D85310" w:rsidRPr="00D85310">
        <w:rPr>
          <w:color w:val="0F0F0F"/>
          <w:spacing w:val="5"/>
        </w:rPr>
        <w:t>b</w:t>
      </w:r>
      <w:r w:rsidR="00D85310" w:rsidRPr="00D85310">
        <w:rPr>
          <w:color w:val="313131"/>
        </w:rPr>
        <w:t>y</w:t>
      </w:r>
      <w:r w:rsidR="00D85310" w:rsidRPr="00D85310">
        <w:rPr>
          <w:color w:val="313131"/>
          <w:spacing w:val="1"/>
        </w:rPr>
        <w:t xml:space="preserve"> </w:t>
      </w:r>
      <w:r w:rsidR="00D85310" w:rsidRPr="00D85310">
        <w:rPr>
          <w:color w:val="1D1D1D"/>
        </w:rPr>
        <w:t>the</w:t>
      </w:r>
      <w:r w:rsidR="00D85310" w:rsidRPr="00D85310">
        <w:rPr>
          <w:color w:val="1D1D1D"/>
          <w:spacing w:val="11"/>
        </w:rPr>
        <w:t xml:space="preserve"> </w:t>
      </w:r>
      <w:r w:rsidR="00D85310" w:rsidRPr="00D85310">
        <w:rPr>
          <w:color w:val="1D1D1D"/>
        </w:rPr>
        <w:t>appropriate</w:t>
      </w:r>
      <w:r w:rsidR="00D85310" w:rsidRPr="00D85310">
        <w:rPr>
          <w:color w:val="1D1D1D"/>
          <w:spacing w:val="34"/>
        </w:rPr>
        <w:t xml:space="preserve"> </w:t>
      </w:r>
      <w:r w:rsidR="00D85310" w:rsidRPr="00D85310">
        <w:rPr>
          <w:color w:val="1D1D1D"/>
          <w:w w:val="104"/>
        </w:rPr>
        <w:t>authorities.</w:t>
      </w:r>
    </w:p>
    <w:p w14:paraId="0F473E68" w14:textId="209B90C0" w:rsidR="005B7CBF" w:rsidRDefault="005B7CBF" w:rsidP="00A80888">
      <w:pPr>
        <w:ind w:left="2160" w:right="20" w:hanging="2160"/>
        <w:rPr>
          <w:color w:val="1D1D1D"/>
          <w:w w:val="104"/>
        </w:rPr>
      </w:pPr>
    </w:p>
    <w:p w14:paraId="04418D52" w14:textId="77777777" w:rsidR="00CA45AE" w:rsidRPr="00CA45AE" w:rsidRDefault="00CA45AE" w:rsidP="00CA45AE">
      <w:pPr>
        <w:ind w:left="3600" w:hanging="3600"/>
        <w:rPr>
          <w:rFonts w:eastAsia="Calibri"/>
          <w:b/>
          <w:bCs/>
          <w:u w:val="single"/>
        </w:rPr>
      </w:pPr>
      <w:r w:rsidRPr="00CA45AE">
        <w:rPr>
          <w:rFonts w:eastAsia="Calibri"/>
          <w:b/>
          <w:bCs/>
          <w:u w:val="single"/>
        </w:rPr>
        <w:t>Emeritus Status</w:t>
      </w:r>
    </w:p>
    <w:p w14:paraId="61D73B82" w14:textId="77777777" w:rsidR="00CA45AE" w:rsidRPr="00CA45AE" w:rsidRDefault="00CA45AE" w:rsidP="00CA45AE">
      <w:pPr>
        <w:rPr>
          <w:rFonts w:eastAsia="Calibri"/>
          <w:noProof/>
        </w:rPr>
      </w:pPr>
    </w:p>
    <w:p w14:paraId="1912D753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Lesley Arnold, MD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Professor Emerita</w:t>
      </w:r>
    </w:p>
    <w:p w14:paraId="02DB509D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Medicine</w:t>
      </w:r>
    </w:p>
    <w:p w14:paraId="32B05920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Psychiatry and</w:t>
      </w:r>
    </w:p>
    <w:p w14:paraId="3257DC0C" w14:textId="77777777" w:rsidR="00CA45AE" w:rsidRPr="00CA45AE" w:rsidRDefault="00CA45AE" w:rsidP="00CA45AE">
      <w:pPr>
        <w:ind w:left="3600" w:firstLine="720"/>
        <w:rPr>
          <w:rFonts w:eastAsia="Calibri"/>
          <w:noProof/>
        </w:rPr>
      </w:pPr>
      <w:r w:rsidRPr="00CA45AE">
        <w:rPr>
          <w:rFonts w:eastAsia="Calibri"/>
          <w:noProof/>
        </w:rPr>
        <w:t>Behavioral Neuroscience</w:t>
      </w:r>
    </w:p>
    <w:p w14:paraId="6FA18469" w14:textId="77777777" w:rsidR="00CA45AE" w:rsidRPr="00CA45AE" w:rsidRDefault="00CA45AE" w:rsidP="00CA45AE">
      <w:pPr>
        <w:ind w:left="3600" w:firstLine="720"/>
        <w:rPr>
          <w:rFonts w:eastAsia="Calibri"/>
          <w:noProof/>
        </w:rPr>
      </w:pPr>
      <w:r w:rsidRPr="00CA45AE">
        <w:rPr>
          <w:rFonts w:eastAsia="Calibri"/>
          <w:noProof/>
        </w:rPr>
        <w:t>Effective October 1, 2023</w:t>
      </w:r>
    </w:p>
    <w:p w14:paraId="226197FF" w14:textId="77777777" w:rsidR="00CA45AE" w:rsidRPr="00CA45AE" w:rsidRDefault="00CA45AE" w:rsidP="00CA45AE">
      <w:pPr>
        <w:rPr>
          <w:rFonts w:eastAsia="Calibri"/>
          <w:noProof/>
        </w:rPr>
      </w:pPr>
    </w:p>
    <w:p w14:paraId="1510E230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Cynthia Betcher, DNP, MSN, RN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Assistant Professor Emerita</w:t>
      </w:r>
    </w:p>
    <w:p w14:paraId="43C20907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Nursing</w:t>
      </w:r>
    </w:p>
    <w:p w14:paraId="05E13739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September 1, 2023</w:t>
      </w:r>
    </w:p>
    <w:p w14:paraId="2C104BD7" w14:textId="77777777" w:rsidR="00CA45AE" w:rsidRPr="00CA45AE" w:rsidRDefault="00CA45AE" w:rsidP="00CA45AE">
      <w:pPr>
        <w:rPr>
          <w:rFonts w:eastAsia="Calibri"/>
          <w:noProof/>
        </w:rPr>
      </w:pPr>
    </w:p>
    <w:p w14:paraId="083A518C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Susan Braley, MD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Associate Professor Emerita</w:t>
      </w:r>
    </w:p>
    <w:p w14:paraId="4057248D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Medicine</w:t>
      </w:r>
    </w:p>
    <w:p w14:paraId="6A221401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Radiology</w:t>
      </w:r>
    </w:p>
    <w:p w14:paraId="386661F3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September 1, 2023</w:t>
      </w:r>
    </w:p>
    <w:p w14:paraId="4AC87D38" w14:textId="77777777" w:rsidR="00CA45AE" w:rsidRPr="00CA45AE" w:rsidRDefault="00CA45AE" w:rsidP="00CA45AE">
      <w:pPr>
        <w:rPr>
          <w:rFonts w:eastAsia="Calibri"/>
          <w:noProof/>
        </w:rPr>
      </w:pPr>
    </w:p>
    <w:p w14:paraId="0878B44D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Angelo Colosimo, MD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Professor Emeritus</w:t>
      </w:r>
    </w:p>
    <w:p w14:paraId="19A9911E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Medicine</w:t>
      </w:r>
    </w:p>
    <w:p w14:paraId="1930E6A5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Orthopaedic Surgery</w:t>
      </w:r>
    </w:p>
    <w:p w14:paraId="040D0B02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October 1, 2023</w:t>
      </w:r>
    </w:p>
    <w:p w14:paraId="036BEEA6" w14:textId="77777777" w:rsidR="00CA45AE" w:rsidRPr="00CA45AE" w:rsidRDefault="00CA45AE" w:rsidP="00CA45AE">
      <w:pPr>
        <w:rPr>
          <w:rFonts w:eastAsia="Calibri"/>
          <w:noProof/>
        </w:rPr>
      </w:pPr>
    </w:p>
    <w:p w14:paraId="5EAEFC24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Renee Davis, MD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Associate Professor Emerita</w:t>
      </w:r>
    </w:p>
    <w:p w14:paraId="7A0BE6DD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Medicine</w:t>
      </w:r>
    </w:p>
    <w:p w14:paraId="35A49ACE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Anesthesiology</w:t>
      </w:r>
    </w:p>
    <w:p w14:paraId="06D3A7AF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July 1, 2023</w:t>
      </w:r>
    </w:p>
    <w:p w14:paraId="7419BC14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lastRenderedPageBreak/>
        <w:t>Jintai Ding, PhD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Professor Emerita</w:t>
      </w:r>
    </w:p>
    <w:p w14:paraId="1A5130DF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Arts and Sciences</w:t>
      </w:r>
    </w:p>
    <w:p w14:paraId="37CCA5B7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Mathematics</w:t>
      </w:r>
    </w:p>
    <w:p w14:paraId="40FE3AFE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September 1, 2023</w:t>
      </w:r>
    </w:p>
    <w:p w14:paraId="7429F01F" w14:textId="77777777" w:rsidR="00CA45AE" w:rsidRPr="00CA45AE" w:rsidRDefault="00CA45AE" w:rsidP="00CA45AE">
      <w:pPr>
        <w:rPr>
          <w:rFonts w:eastAsia="Calibri"/>
          <w:noProof/>
        </w:rPr>
      </w:pPr>
    </w:p>
    <w:p w14:paraId="07EDCAE7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Dennis Grogan, PhD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Professor Emeritus</w:t>
      </w:r>
    </w:p>
    <w:p w14:paraId="488DBA49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Arts and Sciences</w:t>
      </w:r>
    </w:p>
    <w:p w14:paraId="00306F78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Biological Sciences</w:t>
      </w:r>
    </w:p>
    <w:p w14:paraId="5D31061D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September 1, 2022</w:t>
      </w:r>
    </w:p>
    <w:p w14:paraId="3CC4773B" w14:textId="77777777" w:rsidR="00CA45AE" w:rsidRPr="00CA45AE" w:rsidRDefault="00CA45AE" w:rsidP="00CA45AE">
      <w:pPr>
        <w:rPr>
          <w:rFonts w:eastAsia="Calibri"/>
          <w:noProof/>
        </w:rPr>
      </w:pPr>
    </w:p>
    <w:p w14:paraId="581EDB7D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P.K. Imbrie, PhD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Professor Emeritus</w:t>
      </w:r>
    </w:p>
    <w:p w14:paraId="32D72812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Engineering and Applied Sciences</w:t>
      </w:r>
    </w:p>
    <w:p w14:paraId="03291655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Engineering and Computing</w:t>
      </w:r>
    </w:p>
    <w:p w14:paraId="5A4A5B8C" w14:textId="77777777" w:rsidR="00CA45AE" w:rsidRPr="00CA45AE" w:rsidRDefault="00CA45AE" w:rsidP="00CA45AE">
      <w:pPr>
        <w:ind w:left="3600" w:firstLine="720"/>
        <w:rPr>
          <w:rFonts w:eastAsia="Calibri"/>
          <w:noProof/>
        </w:rPr>
      </w:pPr>
      <w:r w:rsidRPr="00CA45AE">
        <w:rPr>
          <w:rFonts w:eastAsia="Calibri"/>
          <w:noProof/>
        </w:rPr>
        <w:t>Education</w:t>
      </w:r>
    </w:p>
    <w:p w14:paraId="71A6EB31" w14:textId="77777777" w:rsidR="00CA45AE" w:rsidRPr="00CA45AE" w:rsidRDefault="00CA45AE" w:rsidP="00CA45AE">
      <w:pPr>
        <w:ind w:left="3600" w:firstLine="720"/>
        <w:rPr>
          <w:rFonts w:eastAsia="Calibri"/>
          <w:noProof/>
        </w:rPr>
      </w:pPr>
      <w:r w:rsidRPr="00CA45AE">
        <w:rPr>
          <w:rFonts w:eastAsia="Calibri"/>
          <w:noProof/>
        </w:rPr>
        <w:t>Effective July 1, 2023</w:t>
      </w:r>
    </w:p>
    <w:p w14:paraId="5FE56CFF" w14:textId="77777777" w:rsidR="00CA45AE" w:rsidRDefault="00CA45AE" w:rsidP="00CA45AE">
      <w:pPr>
        <w:rPr>
          <w:rFonts w:eastAsia="Calibri"/>
          <w:noProof/>
        </w:rPr>
      </w:pPr>
    </w:p>
    <w:p w14:paraId="407950DB" w14:textId="2AFDA666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Ralph Kemphaus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Represented Adjunct Assistant Professor Emeritus</w:t>
      </w:r>
    </w:p>
    <w:p w14:paraId="091FB6AE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UC Blue Ash College</w:t>
      </w:r>
    </w:p>
    <w:p w14:paraId="20AFF1E0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Math, Physics and Computer</w:t>
      </w:r>
    </w:p>
    <w:p w14:paraId="18DEEEDA" w14:textId="77777777" w:rsidR="00CA45AE" w:rsidRPr="00CA45AE" w:rsidRDefault="00CA45AE" w:rsidP="00CA45AE">
      <w:pPr>
        <w:ind w:left="3600" w:firstLine="720"/>
        <w:rPr>
          <w:rFonts w:eastAsia="Calibri"/>
          <w:noProof/>
        </w:rPr>
      </w:pPr>
      <w:r w:rsidRPr="00CA45AE">
        <w:rPr>
          <w:rFonts w:eastAsia="Calibri"/>
          <w:noProof/>
        </w:rPr>
        <w:t>Science</w:t>
      </w:r>
    </w:p>
    <w:p w14:paraId="3B7DD7D2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August 15, 2022</w:t>
      </w:r>
    </w:p>
    <w:p w14:paraId="65CD56B9" w14:textId="77777777" w:rsidR="00CA45AE" w:rsidRPr="00CA45AE" w:rsidRDefault="00CA45AE" w:rsidP="00CA45AE">
      <w:pPr>
        <w:rPr>
          <w:rFonts w:eastAsia="Calibri"/>
          <w:noProof/>
        </w:rPr>
      </w:pPr>
    </w:p>
    <w:p w14:paraId="1184E355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Robert Larson, PhD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Professor Emeritus</w:t>
      </w:r>
    </w:p>
    <w:p w14:paraId="3211EB7A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Lindner College of Business</w:t>
      </w:r>
    </w:p>
    <w:p w14:paraId="7483789D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Accounting</w:t>
      </w:r>
    </w:p>
    <w:p w14:paraId="72B7224F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January 2, 2024</w:t>
      </w:r>
    </w:p>
    <w:p w14:paraId="76AC1387" w14:textId="77777777" w:rsidR="00CA45AE" w:rsidRPr="00CA45AE" w:rsidRDefault="00CA45AE" w:rsidP="00CA45AE">
      <w:pPr>
        <w:rPr>
          <w:rFonts w:eastAsia="Calibri"/>
          <w:noProof/>
        </w:rPr>
      </w:pPr>
    </w:p>
    <w:p w14:paraId="4276125C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Sean McCauley, EdD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Associate Professor – Field Service Emeritus</w:t>
      </w:r>
    </w:p>
    <w:p w14:paraId="46AB380D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 xml:space="preserve">College of Education, Criminal Justice and </w:t>
      </w:r>
    </w:p>
    <w:p w14:paraId="31922264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Human Services</w:t>
      </w:r>
    </w:p>
    <w:p w14:paraId="4E3E1DBC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School of Education</w:t>
      </w:r>
    </w:p>
    <w:p w14:paraId="4007931B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September 1, 2023</w:t>
      </w:r>
    </w:p>
    <w:p w14:paraId="7DA35C87" w14:textId="77777777" w:rsidR="00CA45AE" w:rsidRPr="00CA45AE" w:rsidRDefault="00CA45AE" w:rsidP="00CA45AE">
      <w:pPr>
        <w:rPr>
          <w:rFonts w:eastAsia="Calibri"/>
          <w:noProof/>
        </w:rPr>
      </w:pPr>
    </w:p>
    <w:p w14:paraId="7F21B28E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Louis Muglia, MD, PhD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Professor Emeritus</w:t>
      </w:r>
    </w:p>
    <w:p w14:paraId="4ACBFA2E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Medicine</w:t>
      </w:r>
    </w:p>
    <w:p w14:paraId="0E4995A6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Pediatrics</w:t>
      </w:r>
    </w:p>
    <w:p w14:paraId="37FEBA1A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September 1, 2023</w:t>
      </w:r>
    </w:p>
    <w:p w14:paraId="42364525" w14:textId="77777777" w:rsidR="00CA45AE" w:rsidRPr="00CA45AE" w:rsidRDefault="00CA45AE" w:rsidP="00CA45AE">
      <w:pPr>
        <w:rPr>
          <w:rFonts w:eastAsia="Calibri"/>
          <w:b/>
          <w:bCs/>
          <w:noProof/>
          <w:u w:val="single"/>
        </w:rPr>
      </w:pPr>
    </w:p>
    <w:p w14:paraId="37078425" w14:textId="77777777" w:rsidR="00CA45AE" w:rsidRPr="00CA45AE" w:rsidRDefault="00CA45AE" w:rsidP="00CA45AE">
      <w:pPr>
        <w:rPr>
          <w:rFonts w:eastAsia="Calibri"/>
          <w:b/>
          <w:bCs/>
          <w:noProof/>
          <w:u w:val="single"/>
        </w:rPr>
      </w:pPr>
    </w:p>
    <w:p w14:paraId="366541E7" w14:textId="77777777" w:rsidR="00CA45AE" w:rsidRPr="00CA45AE" w:rsidRDefault="00CA45AE" w:rsidP="00CA45AE">
      <w:pPr>
        <w:rPr>
          <w:rFonts w:eastAsia="Calibri"/>
          <w:b/>
          <w:bCs/>
          <w:noProof/>
          <w:u w:val="single"/>
        </w:rPr>
      </w:pPr>
      <w:r w:rsidRPr="00CA45AE">
        <w:rPr>
          <w:rFonts w:eastAsia="Calibri"/>
          <w:b/>
          <w:bCs/>
          <w:noProof/>
          <w:u w:val="single"/>
        </w:rPr>
        <w:t>Endowed Chair / Professorship Appointments</w:t>
      </w:r>
    </w:p>
    <w:p w14:paraId="7D38C084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David Gerber, MD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Christian R. Holmes Memorial Chair of Surgery</w:t>
      </w:r>
    </w:p>
    <w:p w14:paraId="053E7ABF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Medicine</w:t>
      </w:r>
    </w:p>
    <w:p w14:paraId="48F7AF5A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Surgery</w:t>
      </w:r>
    </w:p>
    <w:p w14:paraId="610EF1DA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November 1, 2023 – August 31, 2028</w:t>
      </w:r>
    </w:p>
    <w:p w14:paraId="47B2F84E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lastRenderedPageBreak/>
        <w:t>Michael Knopp, MD, PhD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Endowed Chair of Radiologic Sciences</w:t>
      </w:r>
    </w:p>
    <w:p w14:paraId="37EC99C9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Medicine</w:t>
      </w:r>
    </w:p>
    <w:p w14:paraId="0AD47882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Radiology</w:t>
      </w:r>
    </w:p>
    <w:p w14:paraId="141FC774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September 1, 2023</w:t>
      </w:r>
    </w:p>
    <w:p w14:paraId="223377C5" w14:textId="77777777" w:rsidR="00CA45AE" w:rsidRPr="00CA45AE" w:rsidRDefault="00CA45AE" w:rsidP="00CA45AE">
      <w:pPr>
        <w:rPr>
          <w:rFonts w:eastAsia="Calibri"/>
          <w:noProof/>
        </w:rPr>
      </w:pPr>
    </w:p>
    <w:p w14:paraId="2B86971C" w14:textId="77777777" w:rsidR="00CA45AE" w:rsidRPr="00CA45AE" w:rsidRDefault="00CA45AE" w:rsidP="00CA45AE">
      <w:pPr>
        <w:ind w:left="4320" w:hanging="4320"/>
        <w:rPr>
          <w:rFonts w:eastAsia="Calibri"/>
          <w:noProof/>
        </w:rPr>
      </w:pPr>
      <w:r w:rsidRPr="00CA45AE">
        <w:rPr>
          <w:rFonts w:eastAsia="Calibri"/>
          <w:noProof/>
        </w:rPr>
        <w:t>Luis Lara, MD</w:t>
      </w:r>
      <w:r w:rsidRPr="00CA45AE">
        <w:rPr>
          <w:rFonts w:eastAsia="Calibri"/>
          <w:noProof/>
        </w:rPr>
        <w:tab/>
        <w:t>The Robert and Helen Gould Endowed Professorship</w:t>
      </w:r>
    </w:p>
    <w:p w14:paraId="655FDF24" w14:textId="77777777" w:rsidR="00CA45AE" w:rsidRPr="00CA45AE" w:rsidRDefault="00CA45AE" w:rsidP="00CA45AE">
      <w:pPr>
        <w:ind w:left="3600" w:firstLine="720"/>
        <w:rPr>
          <w:rFonts w:eastAsia="Calibri"/>
          <w:noProof/>
        </w:rPr>
      </w:pPr>
      <w:r w:rsidRPr="00CA45AE">
        <w:rPr>
          <w:rFonts w:eastAsia="Calibri"/>
          <w:noProof/>
        </w:rPr>
        <w:t>College of Medicine</w:t>
      </w:r>
    </w:p>
    <w:p w14:paraId="2A005D58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Internal Medicine</w:t>
      </w:r>
    </w:p>
    <w:p w14:paraId="6B09B6B5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September 1, 2023</w:t>
      </w:r>
    </w:p>
    <w:p w14:paraId="6EB3315E" w14:textId="77777777" w:rsidR="00CA45AE" w:rsidRPr="00CA45AE" w:rsidRDefault="00CA45AE" w:rsidP="00CA45AE">
      <w:pPr>
        <w:rPr>
          <w:rFonts w:eastAsia="Calibri"/>
          <w:noProof/>
        </w:rPr>
      </w:pPr>
    </w:p>
    <w:p w14:paraId="6B79C77A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Christine O’Dea, MD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The Fred Lazarus, Jr., Professor of Family Medicine</w:t>
      </w:r>
    </w:p>
    <w:p w14:paraId="39E6758D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Medicine</w:t>
      </w:r>
    </w:p>
    <w:p w14:paraId="59388128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Family and Community Medicine</w:t>
      </w:r>
    </w:p>
    <w:p w14:paraId="67BFBAB0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October 2, 2023</w:t>
      </w:r>
    </w:p>
    <w:p w14:paraId="4169E600" w14:textId="77777777" w:rsidR="00CA45AE" w:rsidRPr="00CA45AE" w:rsidRDefault="00CA45AE" w:rsidP="00CA45AE">
      <w:pPr>
        <w:rPr>
          <w:rFonts w:eastAsia="Calibri"/>
          <w:noProof/>
        </w:rPr>
      </w:pPr>
    </w:p>
    <w:p w14:paraId="7E153CD9" w14:textId="77777777" w:rsidR="00CA45AE" w:rsidRPr="00CA45AE" w:rsidRDefault="00CA45AE" w:rsidP="00CA45AE">
      <w:pPr>
        <w:rPr>
          <w:rFonts w:eastAsia="Calibri"/>
          <w:b/>
          <w:bCs/>
          <w:noProof/>
          <w:u w:val="single"/>
        </w:rPr>
      </w:pPr>
      <w:r w:rsidRPr="00CA45AE">
        <w:rPr>
          <w:rFonts w:eastAsia="Calibri"/>
          <w:b/>
          <w:bCs/>
          <w:noProof/>
          <w:u w:val="single"/>
        </w:rPr>
        <w:t>Endowed Chair / Professorship Reappointments</w:t>
      </w:r>
    </w:p>
    <w:p w14:paraId="0FCC5575" w14:textId="77777777" w:rsidR="00CA45AE" w:rsidRPr="00CA45AE" w:rsidRDefault="00CA45AE" w:rsidP="00CA45AE">
      <w:pPr>
        <w:rPr>
          <w:rFonts w:eastAsia="Calibri"/>
          <w:noProof/>
        </w:rPr>
      </w:pPr>
    </w:p>
    <w:p w14:paraId="2CF73076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Yan Yu, PhD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Joseph S. Stern Professor of Analytics</w:t>
      </w:r>
    </w:p>
    <w:p w14:paraId="220AF93C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Lindner College of Business</w:t>
      </w:r>
    </w:p>
    <w:p w14:paraId="1A082886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 xml:space="preserve">Department of Operations, Business Analytics and </w:t>
      </w:r>
    </w:p>
    <w:p w14:paraId="46075939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Information Systems</w:t>
      </w:r>
    </w:p>
    <w:p w14:paraId="22F6B08F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August 15, 2023 – August 14, 2026</w:t>
      </w:r>
    </w:p>
    <w:p w14:paraId="6CE0110C" w14:textId="77777777" w:rsidR="00CA45AE" w:rsidRPr="00CA45AE" w:rsidRDefault="00CA45AE" w:rsidP="00CA45AE">
      <w:pPr>
        <w:rPr>
          <w:rFonts w:eastAsia="Calibri"/>
          <w:noProof/>
        </w:rPr>
      </w:pPr>
    </w:p>
    <w:p w14:paraId="6AFAF4EA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Nan Zhou, PhD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Norwood and Marjorie Geis Endowed Chair</w:t>
      </w:r>
    </w:p>
    <w:p w14:paraId="3892A314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Of Accounting</w:t>
      </w:r>
    </w:p>
    <w:p w14:paraId="6C8709A9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Lindner College of Business</w:t>
      </w:r>
    </w:p>
    <w:p w14:paraId="138A789B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Accounting</w:t>
      </w:r>
    </w:p>
    <w:p w14:paraId="42418E7A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August 15, 2023 – August 14, 2026</w:t>
      </w:r>
    </w:p>
    <w:p w14:paraId="6803B2B0" w14:textId="77777777" w:rsidR="00CA45AE" w:rsidRPr="00CA45AE" w:rsidRDefault="00CA45AE" w:rsidP="00CA45AE">
      <w:pPr>
        <w:rPr>
          <w:rFonts w:eastAsia="Calibri"/>
          <w:noProof/>
        </w:rPr>
      </w:pPr>
    </w:p>
    <w:p w14:paraId="70EAF801" w14:textId="77777777" w:rsidR="00CA45AE" w:rsidRPr="00CA45AE" w:rsidRDefault="00CA45AE" w:rsidP="00CA45AE">
      <w:pPr>
        <w:rPr>
          <w:rFonts w:eastAsia="Calibri"/>
          <w:b/>
          <w:bCs/>
          <w:noProof/>
          <w:u w:val="single"/>
        </w:rPr>
      </w:pPr>
      <w:r w:rsidRPr="00CA45AE">
        <w:rPr>
          <w:rFonts w:eastAsia="Calibri"/>
          <w:b/>
          <w:bCs/>
          <w:noProof/>
          <w:u w:val="single"/>
        </w:rPr>
        <w:t>Unit Head Appointments</w:t>
      </w:r>
    </w:p>
    <w:p w14:paraId="0139380D" w14:textId="77777777" w:rsidR="00CA45AE" w:rsidRPr="00CA45AE" w:rsidRDefault="00CA45AE" w:rsidP="00CA45AE">
      <w:pPr>
        <w:rPr>
          <w:rFonts w:eastAsia="Calibri"/>
          <w:noProof/>
        </w:rPr>
      </w:pPr>
    </w:p>
    <w:p w14:paraId="0B27FD9A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JC Barnes, PhD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Director</w:t>
      </w:r>
    </w:p>
    <w:p w14:paraId="1838BD3D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Education, Criminal Justice and</w:t>
      </w:r>
    </w:p>
    <w:p w14:paraId="53C0864B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Human Services</w:t>
      </w:r>
    </w:p>
    <w:p w14:paraId="1BECC520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School of Criminal Justice</w:t>
      </w:r>
    </w:p>
    <w:p w14:paraId="65531E8F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August 15, 2023 – August 14, 2028</w:t>
      </w:r>
    </w:p>
    <w:p w14:paraId="40C84E28" w14:textId="77777777" w:rsidR="00CA45AE" w:rsidRPr="00CA45AE" w:rsidRDefault="00CA45AE" w:rsidP="00CA45AE">
      <w:pPr>
        <w:rPr>
          <w:rFonts w:eastAsia="Calibri"/>
          <w:noProof/>
        </w:rPr>
      </w:pPr>
    </w:p>
    <w:p w14:paraId="5F6B382F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Rebecca Bromels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Unit Head</w:t>
      </w:r>
    </w:p>
    <w:p w14:paraId="2F57533E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Conservatory of Music</w:t>
      </w:r>
    </w:p>
    <w:p w14:paraId="44214824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Theatre Arts Production and</w:t>
      </w:r>
    </w:p>
    <w:p w14:paraId="4BD96605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Arts Administration</w:t>
      </w:r>
    </w:p>
    <w:p w14:paraId="6E2B9898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August 15, 2023 – August 14, 2026</w:t>
      </w:r>
    </w:p>
    <w:p w14:paraId="1989E3B3" w14:textId="77777777" w:rsidR="00CA45AE" w:rsidRPr="00CA45AE" w:rsidRDefault="00CA45AE" w:rsidP="00CA45AE">
      <w:pPr>
        <w:rPr>
          <w:rFonts w:eastAsia="Calibri"/>
          <w:noProof/>
        </w:rPr>
      </w:pPr>
    </w:p>
    <w:p w14:paraId="131A0D9B" w14:textId="77777777" w:rsidR="00CA45AE" w:rsidRDefault="00CA45AE">
      <w:pPr>
        <w:rPr>
          <w:rFonts w:eastAsia="Calibri"/>
          <w:noProof/>
        </w:rPr>
      </w:pPr>
      <w:r>
        <w:rPr>
          <w:rFonts w:eastAsia="Calibri"/>
          <w:noProof/>
        </w:rPr>
        <w:br w:type="page"/>
      </w:r>
    </w:p>
    <w:p w14:paraId="59F113D5" w14:textId="52E0BF5C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lastRenderedPageBreak/>
        <w:t>Kevin Burke, MFA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Unit Head</w:t>
      </w:r>
    </w:p>
    <w:p w14:paraId="1092A900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Conservatory of Music</w:t>
      </w:r>
    </w:p>
    <w:p w14:paraId="656A1793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Media Production</w:t>
      </w:r>
    </w:p>
    <w:p w14:paraId="3217538C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August 15, 2023 – August 14, 2028</w:t>
      </w:r>
    </w:p>
    <w:p w14:paraId="43ECDFFA" w14:textId="77777777" w:rsidR="00CA45AE" w:rsidRPr="00CA45AE" w:rsidRDefault="00CA45AE" w:rsidP="00CA45AE">
      <w:pPr>
        <w:rPr>
          <w:rFonts w:eastAsia="Calibri"/>
          <w:noProof/>
        </w:rPr>
      </w:pPr>
    </w:p>
    <w:p w14:paraId="7159438C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Anna DeJarnette, PhD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Director</w:t>
      </w:r>
    </w:p>
    <w:p w14:paraId="088147E0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Education, Criminal Justice and</w:t>
      </w:r>
    </w:p>
    <w:p w14:paraId="62AF1325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Human Services</w:t>
      </w:r>
    </w:p>
    <w:p w14:paraId="717E6A2D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School of Education</w:t>
      </w:r>
    </w:p>
    <w:p w14:paraId="19BC243B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August 15, 2023 – August 14, 2028</w:t>
      </w:r>
    </w:p>
    <w:p w14:paraId="61C6A3DA" w14:textId="77777777" w:rsidR="00CA45AE" w:rsidRPr="00CA45AE" w:rsidRDefault="00CA45AE" w:rsidP="00CA45AE">
      <w:pPr>
        <w:rPr>
          <w:rFonts w:eastAsia="Calibri"/>
          <w:noProof/>
        </w:rPr>
      </w:pPr>
    </w:p>
    <w:p w14:paraId="1C88D9C9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David Gerber, MD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Chair</w:t>
      </w:r>
    </w:p>
    <w:p w14:paraId="4917A399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Medicine</w:t>
      </w:r>
    </w:p>
    <w:p w14:paraId="2AEC0B89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Surgery</w:t>
      </w:r>
    </w:p>
    <w:p w14:paraId="3C835046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November 1, 2023 – August 31, 2028</w:t>
      </w:r>
    </w:p>
    <w:p w14:paraId="1B0366C8" w14:textId="77777777" w:rsidR="00CA45AE" w:rsidRDefault="00CA45AE" w:rsidP="00CA45AE">
      <w:pPr>
        <w:rPr>
          <w:rFonts w:eastAsia="Calibri"/>
          <w:noProof/>
        </w:rPr>
      </w:pPr>
    </w:p>
    <w:p w14:paraId="0FBC6732" w14:textId="3DD477C4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Donna Green, PhD, MSN, RN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Unit Head</w:t>
      </w:r>
    </w:p>
    <w:p w14:paraId="49CFB272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Nursing</w:t>
      </w:r>
    </w:p>
    <w:p w14:paraId="3FFD8B9E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Nursing</w:t>
      </w:r>
    </w:p>
    <w:p w14:paraId="7CE1FBD2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January 1, 2024 – December 31, 2027</w:t>
      </w:r>
    </w:p>
    <w:p w14:paraId="048695D0" w14:textId="77777777" w:rsidR="00CA45AE" w:rsidRPr="00CA45AE" w:rsidRDefault="00CA45AE" w:rsidP="00CA45AE">
      <w:pPr>
        <w:rPr>
          <w:rFonts w:eastAsia="Calibri"/>
          <w:noProof/>
        </w:rPr>
      </w:pPr>
    </w:p>
    <w:p w14:paraId="3A2DFD0B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Renee Hawkins, PhD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Director</w:t>
      </w:r>
    </w:p>
    <w:p w14:paraId="1151567B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Education, Criminal Justice and</w:t>
      </w:r>
    </w:p>
    <w:p w14:paraId="786F6B19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Human Services</w:t>
      </w:r>
    </w:p>
    <w:p w14:paraId="656C83AF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School of Human Services</w:t>
      </w:r>
    </w:p>
    <w:p w14:paraId="0F04B61B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July 1, 2020 – June 30, 2025</w:t>
      </w:r>
    </w:p>
    <w:p w14:paraId="42CAE201" w14:textId="77777777" w:rsidR="00CA45AE" w:rsidRPr="00CA45AE" w:rsidRDefault="00CA45AE" w:rsidP="00CA45AE">
      <w:pPr>
        <w:rPr>
          <w:rFonts w:eastAsia="Calibri"/>
          <w:noProof/>
        </w:rPr>
      </w:pPr>
    </w:p>
    <w:p w14:paraId="7C4D230A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Melanie Kroger-Jarvis, DNP, MSN, CNS</w:t>
      </w:r>
      <w:r w:rsidRPr="00CA45AE">
        <w:rPr>
          <w:rFonts w:eastAsia="Calibri"/>
          <w:noProof/>
        </w:rPr>
        <w:tab/>
        <w:t>Unit Head</w:t>
      </w:r>
    </w:p>
    <w:p w14:paraId="36463F4E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Nursing</w:t>
      </w:r>
    </w:p>
    <w:p w14:paraId="3FF752CD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Population Health</w:t>
      </w:r>
    </w:p>
    <w:p w14:paraId="0E30568C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January 1, 2024 – December 31, 2027</w:t>
      </w:r>
    </w:p>
    <w:p w14:paraId="6F74E4B1" w14:textId="77777777" w:rsidR="00CA45AE" w:rsidRPr="00CA45AE" w:rsidRDefault="00CA45AE" w:rsidP="00CA45AE">
      <w:pPr>
        <w:rPr>
          <w:rFonts w:eastAsia="Calibri"/>
          <w:noProof/>
        </w:rPr>
      </w:pPr>
    </w:p>
    <w:p w14:paraId="72763E1A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Karen Lankisch, PhD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Unit Head</w:t>
      </w:r>
    </w:p>
    <w:p w14:paraId="3D39698D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UC Clermont College</w:t>
      </w:r>
    </w:p>
    <w:p w14:paraId="5E9314AC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Technology and Health Information</w:t>
      </w:r>
    </w:p>
    <w:p w14:paraId="4B8CEB24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Systems</w:t>
      </w:r>
    </w:p>
    <w:p w14:paraId="7825AA0D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August 15, 2023 – August 14, 2028</w:t>
      </w:r>
    </w:p>
    <w:p w14:paraId="57F9BD17" w14:textId="77777777" w:rsidR="00CA45AE" w:rsidRPr="00CA45AE" w:rsidRDefault="00CA45AE" w:rsidP="00CA45AE">
      <w:pPr>
        <w:rPr>
          <w:rFonts w:eastAsia="Calibri"/>
          <w:noProof/>
        </w:rPr>
      </w:pPr>
    </w:p>
    <w:p w14:paraId="22D80BAD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Kimberly Mullins, DNP, APRN-BC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Unit Head</w:t>
      </w:r>
    </w:p>
    <w:p w14:paraId="5544AA0A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Nursing</w:t>
      </w:r>
    </w:p>
    <w:p w14:paraId="463C1255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Advanced Practice Nursing</w:t>
      </w:r>
    </w:p>
    <w:p w14:paraId="09981269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January 1, 2024 – December 31, 2027</w:t>
      </w:r>
    </w:p>
    <w:p w14:paraId="2A06FD38" w14:textId="77777777" w:rsidR="00CA45AE" w:rsidRPr="00CA45AE" w:rsidRDefault="00CA45AE" w:rsidP="00CA45AE">
      <w:pPr>
        <w:rPr>
          <w:rFonts w:eastAsia="Calibri"/>
          <w:noProof/>
        </w:rPr>
      </w:pPr>
    </w:p>
    <w:p w14:paraId="24BC91DD" w14:textId="77777777" w:rsidR="00CA45AE" w:rsidRDefault="00CA45AE">
      <w:pPr>
        <w:rPr>
          <w:rFonts w:eastAsia="Calibri"/>
          <w:noProof/>
        </w:rPr>
      </w:pPr>
      <w:r>
        <w:rPr>
          <w:rFonts w:eastAsia="Calibri"/>
          <w:noProof/>
        </w:rPr>
        <w:br w:type="page"/>
      </w:r>
    </w:p>
    <w:p w14:paraId="692D1439" w14:textId="6C8AD28E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lastRenderedPageBreak/>
        <w:t>Kimothy Pensyl, MA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Unit Head</w:t>
      </w:r>
    </w:p>
    <w:p w14:paraId="016DC878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Conservatory of Music</w:t>
      </w:r>
    </w:p>
    <w:p w14:paraId="6BB05D70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General Studies</w:t>
      </w:r>
    </w:p>
    <w:p w14:paraId="67FD7438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August 15, 2023 – August 14, 2026</w:t>
      </w:r>
    </w:p>
    <w:p w14:paraId="01606855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</w:p>
    <w:p w14:paraId="6A8F2C24" w14:textId="77777777" w:rsidR="00CA45AE" w:rsidRPr="00CA45AE" w:rsidRDefault="00CA45AE" w:rsidP="00CA45AE">
      <w:pPr>
        <w:rPr>
          <w:rFonts w:eastAsia="Calibri"/>
          <w:b/>
          <w:bCs/>
          <w:noProof/>
          <w:u w:val="single"/>
        </w:rPr>
      </w:pPr>
    </w:p>
    <w:p w14:paraId="119D41D1" w14:textId="77777777" w:rsidR="00CA45AE" w:rsidRPr="00CA45AE" w:rsidRDefault="00CA45AE" w:rsidP="00CA45AE">
      <w:pPr>
        <w:rPr>
          <w:rFonts w:eastAsia="Calibri"/>
          <w:b/>
          <w:bCs/>
          <w:noProof/>
          <w:u w:val="single"/>
        </w:rPr>
      </w:pPr>
      <w:r w:rsidRPr="00CA45AE">
        <w:rPr>
          <w:rFonts w:eastAsia="Calibri"/>
          <w:b/>
          <w:bCs/>
          <w:noProof/>
          <w:u w:val="single"/>
        </w:rPr>
        <w:t>Unit Head Reappointment</w:t>
      </w:r>
    </w:p>
    <w:p w14:paraId="6E22288A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>Kari Dunning, PhD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Unit Head</w:t>
      </w:r>
    </w:p>
    <w:p w14:paraId="2F7A161E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Allied Health Sciences</w:t>
      </w:r>
    </w:p>
    <w:p w14:paraId="79AF4A99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Rehabilitation, Exercise and</w:t>
      </w:r>
    </w:p>
    <w:p w14:paraId="54CDB748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Nutrition Sciences</w:t>
      </w:r>
    </w:p>
    <w:p w14:paraId="72FD2DFA" w14:textId="77777777" w:rsidR="00CA45AE" w:rsidRPr="00CA45AE" w:rsidRDefault="00CA45AE" w:rsidP="00CA45AE">
      <w:pPr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August 15, 2023 – August 14, 2028</w:t>
      </w:r>
    </w:p>
    <w:p w14:paraId="75D9D471" w14:textId="77777777" w:rsidR="00CA45AE" w:rsidRPr="00CA45AE" w:rsidRDefault="00CA45AE" w:rsidP="00CA45AE">
      <w:pPr>
        <w:rPr>
          <w:rFonts w:eastAsia="Calibri"/>
          <w:noProof/>
        </w:rPr>
      </w:pPr>
    </w:p>
    <w:p w14:paraId="40B7E05F" w14:textId="77777777" w:rsidR="00CA45AE" w:rsidRPr="00CA45AE" w:rsidRDefault="00CA45AE" w:rsidP="00CA45AE">
      <w:pPr>
        <w:ind w:left="3600" w:hanging="3600"/>
        <w:rPr>
          <w:rFonts w:eastAsia="Calibri"/>
          <w:b/>
          <w:bCs/>
          <w:noProof/>
          <w:u w:val="single"/>
        </w:rPr>
      </w:pPr>
      <w:r w:rsidRPr="00CA45AE">
        <w:rPr>
          <w:rFonts w:eastAsia="Calibri"/>
          <w:b/>
          <w:bCs/>
          <w:noProof/>
          <w:u w:val="single"/>
        </w:rPr>
        <w:t>New Faculty Appointment</w:t>
      </w:r>
    </w:p>
    <w:p w14:paraId="2A0B2B56" w14:textId="77777777" w:rsidR="00CA45AE" w:rsidRPr="00CA45AE" w:rsidRDefault="00CA45AE" w:rsidP="00CA45AE">
      <w:pPr>
        <w:ind w:left="3600" w:hanging="3600"/>
        <w:rPr>
          <w:rFonts w:eastAsia="Calibri"/>
          <w:noProof/>
        </w:rPr>
      </w:pPr>
      <w:r w:rsidRPr="00CA45AE">
        <w:rPr>
          <w:rFonts w:eastAsia="Calibri"/>
          <w:noProof/>
        </w:rPr>
        <w:t>David Gerber, MD</w:t>
      </w: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Professor with Tenure</w:t>
      </w:r>
    </w:p>
    <w:p w14:paraId="098A3AAB" w14:textId="77777777" w:rsidR="00CA45AE" w:rsidRPr="00CA45AE" w:rsidRDefault="00CA45AE" w:rsidP="00CA45AE">
      <w:pPr>
        <w:ind w:left="3600" w:hanging="3600"/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College of Medicine</w:t>
      </w:r>
    </w:p>
    <w:p w14:paraId="16F95CFC" w14:textId="77777777" w:rsidR="00CA45AE" w:rsidRPr="00CA45AE" w:rsidRDefault="00CA45AE" w:rsidP="00CA45AE">
      <w:pPr>
        <w:ind w:left="3600" w:hanging="3600"/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Department of Surgery</w:t>
      </w:r>
    </w:p>
    <w:p w14:paraId="7770DF20" w14:textId="77777777" w:rsidR="00CA45AE" w:rsidRPr="00CA45AE" w:rsidRDefault="00CA45AE" w:rsidP="00CA45AE">
      <w:pPr>
        <w:ind w:left="3600" w:hanging="3600"/>
        <w:rPr>
          <w:rFonts w:eastAsia="Calibri"/>
          <w:noProof/>
        </w:rPr>
      </w:pPr>
      <w:r w:rsidRPr="00CA45AE">
        <w:rPr>
          <w:rFonts w:eastAsia="Calibri"/>
          <w:noProof/>
        </w:rPr>
        <w:tab/>
      </w:r>
      <w:r w:rsidRPr="00CA45AE">
        <w:rPr>
          <w:rFonts w:eastAsia="Calibri"/>
          <w:noProof/>
        </w:rPr>
        <w:tab/>
        <w:t>Effective November 1, 2023</w:t>
      </w:r>
    </w:p>
    <w:p w14:paraId="402CB594" w14:textId="77777777" w:rsidR="00CA45AE" w:rsidRPr="00CA45AE" w:rsidRDefault="00CA45AE" w:rsidP="00CA45AE">
      <w:pPr>
        <w:ind w:left="3600" w:hanging="3600"/>
        <w:rPr>
          <w:rFonts w:eastAsia="Calibri"/>
          <w:b/>
          <w:bCs/>
          <w:noProof/>
          <w:u w:val="single"/>
        </w:rPr>
      </w:pPr>
      <w:r w:rsidRPr="00CA45AE">
        <w:rPr>
          <w:rFonts w:eastAsia="Calibri"/>
          <w:b/>
          <w:bCs/>
          <w:noProof/>
          <w:u w:val="single"/>
        </w:rPr>
        <w:t>Recommendations for Tenure or Promotion</w:t>
      </w:r>
    </w:p>
    <w:p w14:paraId="0E3EB86C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/>
          <w:bCs/>
          <w:u w:val="single"/>
        </w:rPr>
      </w:pPr>
    </w:p>
    <w:p w14:paraId="1735CFEB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/>
          <w:bCs/>
          <w:u w:val="single"/>
        </w:rPr>
      </w:pPr>
      <w:r w:rsidRPr="00CA45AE">
        <w:rPr>
          <w:rFonts w:eastAsia="Calibri"/>
          <w:b/>
          <w:bCs/>
          <w:u w:val="single"/>
        </w:rPr>
        <w:t>From Assistant Professor to Associate Professor</w:t>
      </w:r>
    </w:p>
    <w:p w14:paraId="06762532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</w:p>
    <w:p w14:paraId="7D7D92D4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i/>
          <w:iCs/>
          <w:u w:val="single"/>
        </w:rPr>
      </w:pPr>
      <w:r w:rsidRPr="00CA45AE">
        <w:rPr>
          <w:rFonts w:eastAsia="Calibri"/>
          <w:i/>
          <w:iCs/>
          <w:u w:val="single"/>
        </w:rPr>
        <w:t>College of Medicine</w:t>
      </w:r>
    </w:p>
    <w:p w14:paraId="5576BA89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  <w:r w:rsidRPr="00CA45AE">
        <w:rPr>
          <w:rFonts w:eastAsia="Calibri"/>
        </w:rPr>
        <w:t xml:space="preserve">Emily </w:t>
      </w:r>
      <w:proofErr w:type="spellStart"/>
      <w:r w:rsidRPr="00CA45AE">
        <w:rPr>
          <w:rFonts w:eastAsia="Calibri"/>
        </w:rPr>
        <w:t>Miraldi</w:t>
      </w:r>
      <w:proofErr w:type="spellEnd"/>
      <w:r w:rsidRPr="00CA45AE">
        <w:rPr>
          <w:rFonts w:eastAsia="Calibri"/>
        </w:rPr>
        <w:tab/>
        <w:t>Pediatrics</w:t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  <w:t>Effective 10/24/23</w:t>
      </w:r>
    </w:p>
    <w:p w14:paraId="46DF0CC9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  <w:r w:rsidRPr="00CA45AE">
        <w:rPr>
          <w:rFonts w:eastAsia="Calibri"/>
        </w:rPr>
        <w:t>Damien Reynaud</w:t>
      </w:r>
      <w:r w:rsidRPr="00CA45AE">
        <w:rPr>
          <w:rFonts w:eastAsia="Calibri"/>
        </w:rPr>
        <w:tab/>
        <w:t>Pediatrics</w:t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  <w:t>Effective 10/24/23</w:t>
      </w:r>
    </w:p>
    <w:p w14:paraId="75FA4DE3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/>
          <w:bCs/>
          <w:u w:val="single"/>
        </w:rPr>
      </w:pPr>
    </w:p>
    <w:p w14:paraId="1E8AF9A0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/>
          <w:bCs/>
          <w:u w:val="single"/>
        </w:rPr>
      </w:pPr>
      <w:r w:rsidRPr="00CA45AE">
        <w:rPr>
          <w:rFonts w:eastAsia="Calibri"/>
          <w:b/>
          <w:bCs/>
          <w:u w:val="single"/>
        </w:rPr>
        <w:t>From Associate Professor to Professor</w:t>
      </w:r>
    </w:p>
    <w:p w14:paraId="549721DA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</w:p>
    <w:p w14:paraId="44FA80E9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i/>
          <w:iCs/>
          <w:u w:val="single"/>
        </w:rPr>
      </w:pPr>
      <w:r w:rsidRPr="00CA45AE">
        <w:rPr>
          <w:rFonts w:eastAsia="Calibri"/>
          <w:i/>
          <w:iCs/>
          <w:u w:val="single"/>
        </w:rPr>
        <w:t>College of Arts and Sciences</w:t>
      </w:r>
    </w:p>
    <w:p w14:paraId="593046E1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  <w:r w:rsidRPr="00CA45AE">
        <w:rPr>
          <w:rFonts w:eastAsia="Calibri"/>
        </w:rPr>
        <w:t>Shailaja Paik</w:t>
      </w:r>
      <w:r w:rsidRPr="00CA45AE">
        <w:rPr>
          <w:rFonts w:eastAsia="Calibri"/>
        </w:rPr>
        <w:tab/>
        <w:t>History</w:t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  <w:t>Effective 08/15/23</w:t>
      </w:r>
    </w:p>
    <w:p w14:paraId="2C1C1695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  <w:r w:rsidRPr="00CA45AE">
        <w:rPr>
          <w:rFonts w:eastAsia="Calibri"/>
        </w:rPr>
        <w:t>Isaac Campos-</w:t>
      </w:r>
      <w:proofErr w:type="spellStart"/>
      <w:r w:rsidRPr="00CA45AE">
        <w:rPr>
          <w:rFonts w:eastAsia="Calibri"/>
        </w:rPr>
        <w:t>Costero</w:t>
      </w:r>
      <w:proofErr w:type="spellEnd"/>
      <w:r w:rsidRPr="00CA45AE">
        <w:rPr>
          <w:rFonts w:eastAsia="Calibri"/>
        </w:rPr>
        <w:t xml:space="preserve"> History</w:t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  <w:t>Effective 08/15/23</w:t>
      </w:r>
    </w:p>
    <w:p w14:paraId="4C9B1ABC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i/>
          <w:iCs/>
          <w:u w:val="single"/>
        </w:rPr>
      </w:pPr>
    </w:p>
    <w:p w14:paraId="755D7882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i/>
          <w:iCs/>
          <w:u w:val="single"/>
        </w:rPr>
      </w:pPr>
      <w:r w:rsidRPr="00CA45AE">
        <w:rPr>
          <w:rFonts w:eastAsia="Calibri"/>
          <w:i/>
          <w:iCs/>
          <w:u w:val="single"/>
        </w:rPr>
        <w:t>College of Medicine</w:t>
      </w:r>
    </w:p>
    <w:p w14:paraId="1DE507BE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  <w:r w:rsidRPr="00CA45AE">
        <w:rPr>
          <w:rFonts w:eastAsia="Calibri"/>
        </w:rPr>
        <w:t>Anne-Karina Perl</w:t>
      </w:r>
      <w:r w:rsidRPr="00CA45AE">
        <w:rPr>
          <w:rFonts w:eastAsia="Calibri"/>
        </w:rPr>
        <w:tab/>
        <w:t>Pediatrics</w:t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  <w:t>Effective 10/24/23</w:t>
      </w:r>
    </w:p>
    <w:p w14:paraId="7666C8E1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/>
          <w:bCs/>
          <w:u w:val="single"/>
        </w:rPr>
      </w:pPr>
    </w:p>
    <w:p w14:paraId="60355D2B" w14:textId="77777777" w:rsidR="00CA45AE" w:rsidRPr="00CA45AE" w:rsidRDefault="00CA45AE" w:rsidP="00CA45AE">
      <w:pPr>
        <w:tabs>
          <w:tab w:val="left" w:pos="3150"/>
        </w:tabs>
        <w:ind w:left="2880" w:hanging="2880"/>
        <w:rPr>
          <w:rFonts w:eastAsia="Calibri"/>
          <w:b/>
          <w:bCs/>
          <w:u w:val="single"/>
        </w:rPr>
      </w:pPr>
      <w:r w:rsidRPr="00CA45AE">
        <w:rPr>
          <w:rFonts w:eastAsia="Calibri"/>
          <w:b/>
          <w:bCs/>
          <w:u w:val="single"/>
        </w:rPr>
        <w:t>From Assistant Professor of Clinical to Associate Professor of Clinical</w:t>
      </w:r>
    </w:p>
    <w:p w14:paraId="7A441728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</w:p>
    <w:p w14:paraId="21393FE3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Cs/>
          <w:i/>
          <w:iCs/>
          <w:u w:val="single"/>
        </w:rPr>
      </w:pPr>
      <w:r w:rsidRPr="00CA45AE">
        <w:rPr>
          <w:rFonts w:eastAsia="Calibri"/>
          <w:bCs/>
          <w:i/>
          <w:iCs/>
          <w:u w:val="single"/>
        </w:rPr>
        <w:t>College of Medicine</w:t>
      </w:r>
    </w:p>
    <w:p w14:paraId="2C549FBD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CA45AE">
        <w:rPr>
          <w:rFonts w:eastAsia="Calibri"/>
          <w:bCs/>
        </w:rPr>
        <w:t>Ana Catalina Arce-</w:t>
      </w:r>
      <w:proofErr w:type="spellStart"/>
      <w:proofErr w:type="gramStart"/>
      <w:r w:rsidRPr="00CA45AE">
        <w:rPr>
          <w:rFonts w:eastAsia="Calibri"/>
          <w:bCs/>
        </w:rPr>
        <w:t>Clacher</w:t>
      </w:r>
      <w:proofErr w:type="spellEnd"/>
      <w:r w:rsidRPr="00CA45AE">
        <w:rPr>
          <w:rFonts w:eastAsia="Calibri"/>
          <w:bCs/>
        </w:rPr>
        <w:t xml:space="preserve">  Pediatrics</w:t>
      </w:r>
      <w:proofErr w:type="gramEnd"/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  <w:t>Effective 10/24/23</w:t>
      </w:r>
    </w:p>
    <w:p w14:paraId="4580D8F2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CA45AE">
        <w:rPr>
          <w:rFonts w:eastAsia="Calibri"/>
          <w:bCs/>
        </w:rPr>
        <w:t>Lindsey Barrick-Groskopf   Pediatrics</w:t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  <w:t>Effective 10/24/23</w:t>
      </w:r>
    </w:p>
    <w:p w14:paraId="7B0F9A18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CA45AE">
        <w:rPr>
          <w:rFonts w:eastAsia="Calibri"/>
          <w:bCs/>
        </w:rPr>
        <w:t>Nicole Brown</w:t>
      </w:r>
      <w:r w:rsidRPr="00CA45AE">
        <w:rPr>
          <w:rFonts w:eastAsia="Calibri"/>
          <w:bCs/>
        </w:rPr>
        <w:tab/>
        <w:t>Pediatrics</w:t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  <w:t>Effective 10/24/23</w:t>
      </w:r>
    </w:p>
    <w:p w14:paraId="20979749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CA45AE">
        <w:rPr>
          <w:rFonts w:eastAsia="Calibri"/>
          <w:bCs/>
        </w:rPr>
        <w:t>Gregory Burg</w:t>
      </w:r>
      <w:r w:rsidRPr="00CA45AE">
        <w:rPr>
          <w:rFonts w:eastAsia="Calibri"/>
          <w:bCs/>
        </w:rPr>
        <w:tab/>
        <w:t>Pediatrics</w:t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  <w:t>Effective 10/24/23</w:t>
      </w:r>
    </w:p>
    <w:p w14:paraId="72939C11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CA45AE">
        <w:rPr>
          <w:rFonts w:eastAsia="Calibri"/>
          <w:bCs/>
        </w:rPr>
        <w:t xml:space="preserve">Kevin </w:t>
      </w:r>
      <w:proofErr w:type="spellStart"/>
      <w:r w:rsidRPr="00CA45AE">
        <w:rPr>
          <w:rFonts w:eastAsia="Calibri"/>
          <w:bCs/>
        </w:rPr>
        <w:t>Dufendach</w:t>
      </w:r>
      <w:proofErr w:type="spellEnd"/>
      <w:r w:rsidRPr="00CA45AE">
        <w:rPr>
          <w:rFonts w:eastAsia="Calibri"/>
          <w:bCs/>
        </w:rPr>
        <w:tab/>
        <w:t>Pediatrics</w:t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  <w:t>Effective 10/24/23</w:t>
      </w:r>
    </w:p>
    <w:p w14:paraId="23D71C22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CA45AE">
        <w:rPr>
          <w:rFonts w:eastAsia="Calibri"/>
          <w:bCs/>
        </w:rPr>
        <w:t>Alan Kenny</w:t>
      </w:r>
      <w:r w:rsidRPr="00CA45AE">
        <w:rPr>
          <w:rFonts w:eastAsia="Calibri"/>
          <w:bCs/>
        </w:rPr>
        <w:tab/>
        <w:t>Pediatrics</w:t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  <w:t>Effective 10/24/23</w:t>
      </w:r>
    </w:p>
    <w:p w14:paraId="0E5F03D2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CA45AE">
        <w:rPr>
          <w:rFonts w:eastAsia="Calibri"/>
          <w:bCs/>
        </w:rPr>
        <w:lastRenderedPageBreak/>
        <w:t xml:space="preserve">Omar </w:t>
      </w:r>
      <w:proofErr w:type="spellStart"/>
      <w:r w:rsidRPr="00CA45AE">
        <w:rPr>
          <w:rFonts w:eastAsia="Calibri"/>
          <w:bCs/>
        </w:rPr>
        <w:t>Niss</w:t>
      </w:r>
      <w:proofErr w:type="spellEnd"/>
      <w:r w:rsidRPr="00CA45AE">
        <w:rPr>
          <w:rFonts w:eastAsia="Calibri"/>
          <w:bCs/>
        </w:rPr>
        <w:tab/>
        <w:t>Pediatrics</w:t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  <w:t>Effective 10/24/23</w:t>
      </w:r>
    </w:p>
    <w:p w14:paraId="6E223CFE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CA45AE">
        <w:rPr>
          <w:rFonts w:eastAsia="Calibri"/>
          <w:bCs/>
        </w:rPr>
        <w:t>Natasha Pillay Smiley Pediatrics</w:t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  <w:t>Effective 10/24/23</w:t>
      </w:r>
    </w:p>
    <w:p w14:paraId="328AD4D6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CA45AE">
        <w:rPr>
          <w:rFonts w:eastAsia="Calibri"/>
          <w:bCs/>
        </w:rPr>
        <w:t>Adam Powell</w:t>
      </w:r>
      <w:r w:rsidRPr="00CA45AE">
        <w:rPr>
          <w:rFonts w:eastAsia="Calibri"/>
          <w:bCs/>
        </w:rPr>
        <w:tab/>
        <w:t>Pediatrics</w:t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  <w:t>Effective 10/24/23</w:t>
      </w:r>
    </w:p>
    <w:p w14:paraId="1313D343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CA45AE">
        <w:rPr>
          <w:rFonts w:eastAsia="Calibri"/>
          <w:bCs/>
        </w:rPr>
        <w:t>Kiersten Ricci</w:t>
      </w:r>
      <w:r w:rsidRPr="00CA45AE">
        <w:rPr>
          <w:rFonts w:eastAsia="Calibri"/>
          <w:bCs/>
        </w:rPr>
        <w:tab/>
        <w:t>Pediatrics</w:t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  <w:t>Effective 10/24/23</w:t>
      </w:r>
    </w:p>
    <w:p w14:paraId="7A9C69AF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CA45AE">
        <w:rPr>
          <w:rFonts w:eastAsia="Calibri"/>
          <w:bCs/>
        </w:rPr>
        <w:t>Neha Santucci</w:t>
      </w:r>
      <w:r w:rsidRPr="00CA45AE">
        <w:rPr>
          <w:rFonts w:eastAsia="Calibri"/>
          <w:bCs/>
        </w:rPr>
        <w:tab/>
        <w:t>Pediatrics</w:t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  <w:t>Effective 10/24/23</w:t>
      </w:r>
    </w:p>
    <w:p w14:paraId="5D8F4F31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CA45AE">
        <w:rPr>
          <w:rFonts w:eastAsia="Calibri"/>
          <w:bCs/>
        </w:rPr>
        <w:t xml:space="preserve">Charles </w:t>
      </w:r>
      <w:proofErr w:type="spellStart"/>
      <w:r w:rsidRPr="00CA45AE">
        <w:rPr>
          <w:rFonts w:eastAsia="Calibri"/>
          <w:bCs/>
        </w:rPr>
        <w:t>Varnell</w:t>
      </w:r>
      <w:proofErr w:type="spellEnd"/>
      <w:r w:rsidRPr="00CA45AE">
        <w:rPr>
          <w:rFonts w:eastAsia="Calibri"/>
          <w:bCs/>
        </w:rPr>
        <w:tab/>
        <w:t>Pediatrics</w:t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  <w:t>Effective 10/24/23</w:t>
      </w:r>
    </w:p>
    <w:p w14:paraId="5DDDE4F0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</w:p>
    <w:p w14:paraId="24A4B8BC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Adobe Fan Heiti Std B"/>
          <w:b/>
          <w:u w:val="single"/>
        </w:rPr>
      </w:pPr>
      <w:r w:rsidRPr="00CA45AE">
        <w:rPr>
          <w:rFonts w:eastAsia="Adobe Fan Heiti Std B"/>
          <w:b/>
          <w:u w:val="single"/>
        </w:rPr>
        <w:t>From Associate Professor of Clinical to Professor of Clinical</w:t>
      </w:r>
    </w:p>
    <w:p w14:paraId="5E4FCD33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Adobe Fan Heiti Std B"/>
          <w:bCs/>
        </w:rPr>
      </w:pPr>
    </w:p>
    <w:p w14:paraId="3680139D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Adobe Fan Heiti Std B"/>
          <w:bCs/>
          <w:i/>
          <w:iCs/>
          <w:u w:val="single"/>
        </w:rPr>
      </w:pPr>
      <w:r w:rsidRPr="00CA45AE">
        <w:rPr>
          <w:rFonts w:eastAsia="Adobe Fan Heiti Std B"/>
          <w:bCs/>
          <w:i/>
          <w:iCs/>
          <w:u w:val="single"/>
        </w:rPr>
        <w:t>College of Medicine</w:t>
      </w:r>
    </w:p>
    <w:p w14:paraId="6A7D5210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Adobe Fan Heiti Std B"/>
          <w:bCs/>
        </w:rPr>
      </w:pPr>
      <w:r w:rsidRPr="00CA45AE">
        <w:rPr>
          <w:rFonts w:eastAsia="Adobe Fan Heiti Std B"/>
          <w:bCs/>
        </w:rPr>
        <w:t>Ravindra Arya</w:t>
      </w:r>
      <w:r w:rsidRPr="00CA45AE">
        <w:rPr>
          <w:rFonts w:eastAsia="Adobe Fan Heiti Std B"/>
          <w:bCs/>
        </w:rPr>
        <w:tab/>
        <w:t>Pediatrics</w:t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  <w:t>Effective 10/24/23</w:t>
      </w:r>
    </w:p>
    <w:p w14:paraId="64C21C75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Adobe Fan Heiti Std B"/>
          <w:bCs/>
        </w:rPr>
      </w:pPr>
      <w:proofErr w:type="spellStart"/>
      <w:r w:rsidRPr="00CA45AE">
        <w:rPr>
          <w:rFonts w:eastAsia="Adobe Fan Heiti Std B"/>
          <w:bCs/>
        </w:rPr>
        <w:t>Sarosh</w:t>
      </w:r>
      <w:proofErr w:type="spellEnd"/>
      <w:r w:rsidRPr="00CA45AE">
        <w:rPr>
          <w:rFonts w:eastAsia="Adobe Fan Heiti Std B"/>
          <w:bCs/>
        </w:rPr>
        <w:t xml:space="preserve"> </w:t>
      </w:r>
      <w:proofErr w:type="spellStart"/>
      <w:r w:rsidRPr="00CA45AE">
        <w:rPr>
          <w:rFonts w:eastAsia="Adobe Fan Heiti Std B"/>
          <w:bCs/>
        </w:rPr>
        <w:t>Batlivala</w:t>
      </w:r>
      <w:proofErr w:type="spellEnd"/>
      <w:r w:rsidRPr="00CA45AE">
        <w:rPr>
          <w:rFonts w:eastAsia="Adobe Fan Heiti Std B"/>
          <w:bCs/>
        </w:rPr>
        <w:tab/>
        <w:t>Pediatrics</w:t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  <w:t>Effective 10/24/23</w:t>
      </w:r>
    </w:p>
    <w:p w14:paraId="05CA9CE2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Adobe Fan Heiti Std B"/>
          <w:bCs/>
        </w:rPr>
      </w:pPr>
      <w:r w:rsidRPr="00CA45AE">
        <w:rPr>
          <w:rFonts w:eastAsia="Adobe Fan Heiti Std B"/>
          <w:bCs/>
        </w:rPr>
        <w:t xml:space="preserve">Allison </w:t>
      </w:r>
      <w:proofErr w:type="spellStart"/>
      <w:r w:rsidRPr="00CA45AE">
        <w:rPr>
          <w:rFonts w:eastAsia="Adobe Fan Heiti Std B"/>
          <w:bCs/>
        </w:rPr>
        <w:t>Divanovic</w:t>
      </w:r>
      <w:proofErr w:type="spellEnd"/>
      <w:r w:rsidRPr="00CA45AE">
        <w:rPr>
          <w:rFonts w:eastAsia="Adobe Fan Heiti Std B"/>
          <w:bCs/>
        </w:rPr>
        <w:tab/>
        <w:t>Pediatrics</w:t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  <w:t>Effective 10/24/23</w:t>
      </w:r>
    </w:p>
    <w:p w14:paraId="48F13E8D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Adobe Fan Heiti Std B"/>
          <w:bCs/>
        </w:rPr>
      </w:pPr>
      <w:r w:rsidRPr="00CA45AE">
        <w:rPr>
          <w:rFonts w:eastAsia="Adobe Fan Heiti Std B"/>
          <w:bCs/>
        </w:rPr>
        <w:t>Katja Gist</w:t>
      </w:r>
      <w:r w:rsidRPr="00CA45AE">
        <w:rPr>
          <w:rFonts w:eastAsia="Adobe Fan Heiti Std B"/>
          <w:bCs/>
        </w:rPr>
        <w:tab/>
        <w:t>Pediatrics</w:t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  <w:t>Effective 10/24/23</w:t>
      </w:r>
    </w:p>
    <w:p w14:paraId="69F986C1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Adobe Fan Heiti Std B"/>
          <w:bCs/>
        </w:rPr>
      </w:pPr>
      <w:r w:rsidRPr="00CA45AE">
        <w:rPr>
          <w:rFonts w:eastAsia="Adobe Fan Heiti Std B"/>
          <w:bCs/>
        </w:rPr>
        <w:t>Elizabeth Gosnell</w:t>
      </w:r>
      <w:r w:rsidRPr="00CA45AE">
        <w:rPr>
          <w:rFonts w:eastAsia="Adobe Fan Heiti Std B"/>
          <w:bCs/>
        </w:rPr>
        <w:tab/>
        <w:t>Pediatrics</w:t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  <w:t>Effective 10/24/23</w:t>
      </w:r>
    </w:p>
    <w:p w14:paraId="24B38AA8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Adobe Fan Heiti Std B"/>
          <w:bCs/>
        </w:rPr>
      </w:pPr>
      <w:r w:rsidRPr="00CA45AE">
        <w:rPr>
          <w:rFonts w:eastAsia="Adobe Fan Heiti Std B"/>
          <w:bCs/>
        </w:rPr>
        <w:t xml:space="preserve">Karen </w:t>
      </w:r>
      <w:proofErr w:type="spellStart"/>
      <w:r w:rsidRPr="00CA45AE">
        <w:rPr>
          <w:rFonts w:eastAsia="Adobe Fan Heiti Std B"/>
          <w:bCs/>
        </w:rPr>
        <w:t>Jerardi</w:t>
      </w:r>
      <w:proofErr w:type="spellEnd"/>
      <w:r w:rsidRPr="00CA45AE">
        <w:rPr>
          <w:rFonts w:eastAsia="Adobe Fan Heiti Std B"/>
          <w:bCs/>
        </w:rPr>
        <w:tab/>
        <w:t>Pediatrics</w:t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  <w:t>Effective 10/24/23</w:t>
      </w:r>
    </w:p>
    <w:p w14:paraId="16DB2221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Adobe Fan Heiti Std B"/>
          <w:bCs/>
        </w:rPr>
      </w:pPr>
      <w:r w:rsidRPr="00CA45AE">
        <w:rPr>
          <w:rFonts w:eastAsia="Adobe Fan Heiti Std B"/>
          <w:bCs/>
        </w:rPr>
        <w:t>Eric Mullins</w:t>
      </w:r>
      <w:r w:rsidRPr="00CA45AE">
        <w:rPr>
          <w:rFonts w:eastAsia="Adobe Fan Heiti Std B"/>
          <w:bCs/>
        </w:rPr>
        <w:tab/>
        <w:t>Pediatrics</w:t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  <w:t>Effective 10/24/23</w:t>
      </w:r>
    </w:p>
    <w:p w14:paraId="6FB91052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Adobe Fan Heiti Std B"/>
          <w:bCs/>
        </w:rPr>
      </w:pPr>
      <w:r w:rsidRPr="00CA45AE">
        <w:rPr>
          <w:rFonts w:eastAsia="Adobe Fan Heiti Std B"/>
          <w:bCs/>
        </w:rPr>
        <w:t>Thomas Ryan</w:t>
      </w:r>
      <w:r w:rsidRPr="00CA45AE">
        <w:rPr>
          <w:rFonts w:eastAsia="Adobe Fan Heiti Std B"/>
          <w:bCs/>
        </w:rPr>
        <w:tab/>
        <w:t>Pediatrics</w:t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  <w:t>Effective 10/24/23</w:t>
      </w:r>
    </w:p>
    <w:p w14:paraId="29B40CCE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Adobe Fan Heiti Std B"/>
          <w:bCs/>
        </w:rPr>
      </w:pPr>
      <w:r w:rsidRPr="00CA45AE">
        <w:rPr>
          <w:rFonts w:eastAsia="Adobe Fan Heiti Std B"/>
          <w:bCs/>
        </w:rPr>
        <w:t xml:space="preserve">Erika </w:t>
      </w:r>
      <w:proofErr w:type="spellStart"/>
      <w:r w:rsidRPr="00CA45AE">
        <w:rPr>
          <w:rFonts w:eastAsia="Adobe Fan Heiti Std B"/>
          <w:bCs/>
        </w:rPr>
        <w:t>Stalets</w:t>
      </w:r>
      <w:proofErr w:type="spellEnd"/>
      <w:r w:rsidRPr="00CA45AE">
        <w:rPr>
          <w:rFonts w:eastAsia="Adobe Fan Heiti Std B"/>
          <w:bCs/>
        </w:rPr>
        <w:tab/>
        <w:t>Pediatrics</w:t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  <w:t>Effective 10/24/23</w:t>
      </w:r>
    </w:p>
    <w:p w14:paraId="7B5C0DC7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Adobe Fan Heiti Std B"/>
          <w:bCs/>
        </w:rPr>
      </w:pPr>
      <w:r w:rsidRPr="00CA45AE">
        <w:rPr>
          <w:rFonts w:eastAsia="Adobe Fan Heiti Std B"/>
          <w:bCs/>
        </w:rPr>
        <w:t xml:space="preserve">Angela </w:t>
      </w:r>
      <w:proofErr w:type="spellStart"/>
      <w:r w:rsidRPr="00CA45AE">
        <w:rPr>
          <w:rFonts w:eastAsia="Adobe Fan Heiti Std B"/>
          <w:bCs/>
        </w:rPr>
        <w:t>Statile</w:t>
      </w:r>
      <w:proofErr w:type="spellEnd"/>
      <w:r w:rsidRPr="00CA45AE">
        <w:rPr>
          <w:rFonts w:eastAsia="Adobe Fan Heiti Std B"/>
          <w:bCs/>
        </w:rPr>
        <w:tab/>
        <w:t>Pediatrics</w:t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  <w:t>Effective 10/24/23</w:t>
      </w:r>
    </w:p>
    <w:p w14:paraId="15898E6C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Adobe Fan Heiti Std B"/>
          <w:bCs/>
        </w:rPr>
      </w:pPr>
      <w:r w:rsidRPr="00CA45AE">
        <w:rPr>
          <w:rFonts w:eastAsia="Adobe Fan Heiti Std B"/>
          <w:bCs/>
        </w:rPr>
        <w:t xml:space="preserve">Christopher </w:t>
      </w:r>
      <w:proofErr w:type="spellStart"/>
      <w:r w:rsidRPr="00CA45AE">
        <w:rPr>
          <w:rFonts w:eastAsia="Adobe Fan Heiti Std B"/>
          <w:bCs/>
        </w:rPr>
        <w:t>Statile</w:t>
      </w:r>
      <w:proofErr w:type="spellEnd"/>
      <w:r w:rsidRPr="00CA45AE">
        <w:rPr>
          <w:rFonts w:eastAsia="Adobe Fan Heiti Std B"/>
          <w:bCs/>
        </w:rPr>
        <w:tab/>
        <w:t>Pediatrics</w:t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  <w:t>Effective 10/24/23</w:t>
      </w:r>
    </w:p>
    <w:p w14:paraId="592973EA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Adobe Fan Heiti Std B"/>
          <w:bCs/>
        </w:rPr>
      </w:pPr>
      <w:r w:rsidRPr="00CA45AE">
        <w:rPr>
          <w:rFonts w:eastAsia="Adobe Fan Heiti Std B"/>
          <w:bCs/>
        </w:rPr>
        <w:t xml:space="preserve">Cristina </w:t>
      </w:r>
      <w:proofErr w:type="spellStart"/>
      <w:r w:rsidRPr="00CA45AE">
        <w:rPr>
          <w:rFonts w:eastAsia="Adobe Fan Heiti Std B"/>
          <w:bCs/>
        </w:rPr>
        <w:t>Tarango</w:t>
      </w:r>
      <w:proofErr w:type="spellEnd"/>
      <w:r w:rsidRPr="00CA45AE">
        <w:rPr>
          <w:rFonts w:eastAsia="Adobe Fan Heiti Std B"/>
          <w:bCs/>
        </w:rPr>
        <w:tab/>
        <w:t>Pediatrics</w:t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  <w:t>Effective 10/24/23</w:t>
      </w:r>
    </w:p>
    <w:p w14:paraId="2650B811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Adobe Fan Heiti Std B"/>
          <w:bCs/>
        </w:rPr>
      </w:pPr>
      <w:proofErr w:type="spellStart"/>
      <w:r w:rsidRPr="00CA45AE">
        <w:rPr>
          <w:rFonts w:eastAsia="Adobe Fan Heiti Std B"/>
          <w:bCs/>
        </w:rPr>
        <w:t>Ndidi</w:t>
      </w:r>
      <w:proofErr w:type="spellEnd"/>
      <w:r w:rsidRPr="00CA45AE">
        <w:rPr>
          <w:rFonts w:eastAsia="Adobe Fan Heiti Std B"/>
          <w:bCs/>
        </w:rPr>
        <w:t xml:space="preserve"> Unaka</w:t>
      </w:r>
      <w:r w:rsidRPr="00CA45AE">
        <w:rPr>
          <w:rFonts w:eastAsia="Adobe Fan Heiti Std B"/>
          <w:bCs/>
        </w:rPr>
        <w:tab/>
        <w:t>Pediatrics</w:t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  <w:t>Effective 10/24/23</w:t>
      </w:r>
    </w:p>
    <w:p w14:paraId="01B238C6" w14:textId="77777777" w:rsidR="00CA45AE" w:rsidRPr="00CA45AE" w:rsidRDefault="00CA45AE" w:rsidP="00CA45AE">
      <w:pPr>
        <w:tabs>
          <w:tab w:val="left" w:pos="2160"/>
          <w:tab w:val="left" w:pos="3150"/>
        </w:tabs>
        <w:ind w:left="2160" w:hanging="2160"/>
        <w:rPr>
          <w:rFonts w:eastAsia="Calibri"/>
        </w:rPr>
      </w:pPr>
      <w:r w:rsidRPr="00CA45AE">
        <w:rPr>
          <w:rFonts w:eastAsia="Adobe Fan Heiti Std B"/>
          <w:bCs/>
        </w:rPr>
        <w:t xml:space="preserve">Scott </w:t>
      </w:r>
      <w:proofErr w:type="spellStart"/>
      <w:r w:rsidRPr="00CA45AE">
        <w:rPr>
          <w:rFonts w:eastAsia="Adobe Fan Heiti Std B"/>
          <w:bCs/>
        </w:rPr>
        <w:t>Wexelblatt</w:t>
      </w:r>
      <w:proofErr w:type="spellEnd"/>
      <w:r w:rsidRPr="00CA45AE">
        <w:rPr>
          <w:rFonts w:eastAsia="Adobe Fan Heiti Std B"/>
          <w:bCs/>
        </w:rPr>
        <w:tab/>
        <w:t>Pediatrics</w:t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r w:rsidRPr="00CA45AE">
        <w:rPr>
          <w:rFonts w:eastAsia="Adobe Fan Heiti Std B"/>
          <w:bCs/>
        </w:rPr>
        <w:tab/>
      </w:r>
      <w:proofErr w:type="gramStart"/>
      <w:r w:rsidRPr="00CA45AE">
        <w:rPr>
          <w:rFonts w:eastAsia="Adobe Fan Heiti Std B"/>
          <w:bCs/>
        </w:rPr>
        <w:tab/>
        <w:t xml:space="preserve">  </w:t>
      </w:r>
      <w:r w:rsidRPr="00CA45AE">
        <w:rPr>
          <w:rFonts w:eastAsia="Adobe Fan Heiti Std B"/>
          <w:bCs/>
        </w:rPr>
        <w:tab/>
      </w:r>
      <w:proofErr w:type="gramEnd"/>
      <w:r w:rsidRPr="00CA45AE">
        <w:rPr>
          <w:rFonts w:eastAsia="Adobe Fan Heiti Std B"/>
          <w:bCs/>
        </w:rPr>
        <w:t>Effective 10/24/23</w:t>
      </w:r>
    </w:p>
    <w:p w14:paraId="2D38BA2E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</w:p>
    <w:p w14:paraId="744B3DAB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/>
          <w:bCs/>
          <w:u w:val="single"/>
        </w:rPr>
      </w:pPr>
      <w:r w:rsidRPr="00CA45AE">
        <w:rPr>
          <w:rFonts w:eastAsia="Calibri"/>
          <w:b/>
          <w:bCs/>
          <w:u w:val="single"/>
        </w:rPr>
        <w:t>From Research Instructor to Research Assistant Professor</w:t>
      </w:r>
    </w:p>
    <w:p w14:paraId="0FC42082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i/>
          <w:iCs/>
          <w:u w:val="single"/>
        </w:rPr>
      </w:pPr>
      <w:r w:rsidRPr="00CA45AE">
        <w:rPr>
          <w:rFonts w:eastAsia="Calibri"/>
          <w:i/>
          <w:iCs/>
          <w:u w:val="single"/>
        </w:rPr>
        <w:t>College of Medicine</w:t>
      </w:r>
    </w:p>
    <w:p w14:paraId="721FDF8F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  <w:r w:rsidRPr="00CA45AE">
        <w:rPr>
          <w:rFonts w:eastAsia="Calibri"/>
        </w:rPr>
        <w:t xml:space="preserve">Sarah de </w:t>
      </w:r>
      <w:proofErr w:type="spellStart"/>
      <w:r w:rsidRPr="00CA45AE">
        <w:rPr>
          <w:rFonts w:eastAsia="Calibri"/>
        </w:rPr>
        <w:t>Loizaga</w:t>
      </w:r>
      <w:proofErr w:type="spellEnd"/>
      <w:r w:rsidRPr="00CA45AE">
        <w:rPr>
          <w:rFonts w:eastAsia="Calibri"/>
        </w:rPr>
        <w:t xml:space="preserve"> </w:t>
      </w:r>
      <w:proofErr w:type="gramStart"/>
      <w:r w:rsidRPr="00CA45AE">
        <w:rPr>
          <w:rFonts w:eastAsia="Calibri"/>
        </w:rPr>
        <w:t>Carney  Pediatrics</w:t>
      </w:r>
      <w:proofErr w:type="gramEnd"/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  <w:t>Effective 10/24/23</w:t>
      </w:r>
    </w:p>
    <w:p w14:paraId="4BD063F7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  <w:proofErr w:type="spellStart"/>
      <w:r w:rsidRPr="00CA45AE">
        <w:rPr>
          <w:rFonts w:eastAsia="Calibri"/>
        </w:rPr>
        <w:t>Yifei</w:t>
      </w:r>
      <w:proofErr w:type="spellEnd"/>
      <w:r w:rsidRPr="00CA45AE">
        <w:rPr>
          <w:rFonts w:eastAsia="Calibri"/>
        </w:rPr>
        <w:t xml:space="preserve"> Miao</w:t>
      </w:r>
      <w:r w:rsidRPr="00CA45AE">
        <w:rPr>
          <w:rFonts w:eastAsia="Calibri"/>
        </w:rPr>
        <w:tab/>
        <w:t>Pediatrics</w:t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  <w:t>Effective 10/24/23</w:t>
      </w:r>
    </w:p>
    <w:p w14:paraId="1497CDAE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/>
          <w:bCs/>
          <w:u w:val="single"/>
        </w:rPr>
      </w:pPr>
    </w:p>
    <w:p w14:paraId="1EBA429C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/>
          <w:bCs/>
          <w:u w:val="single"/>
        </w:rPr>
      </w:pPr>
      <w:r w:rsidRPr="00CA45AE">
        <w:rPr>
          <w:rFonts w:eastAsia="Calibri"/>
          <w:b/>
          <w:bCs/>
          <w:u w:val="single"/>
        </w:rPr>
        <w:t>From Research Assistant Professor to Research Associate Professor</w:t>
      </w:r>
    </w:p>
    <w:p w14:paraId="381F9FCC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i/>
          <w:iCs/>
          <w:u w:val="single"/>
        </w:rPr>
      </w:pPr>
      <w:r w:rsidRPr="00CA45AE">
        <w:rPr>
          <w:rFonts w:eastAsia="Calibri"/>
          <w:i/>
          <w:iCs/>
          <w:u w:val="single"/>
        </w:rPr>
        <w:t>College of Medicine</w:t>
      </w:r>
    </w:p>
    <w:p w14:paraId="304231F2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  <w:r w:rsidRPr="00CA45AE">
        <w:rPr>
          <w:rFonts w:eastAsia="Calibri"/>
        </w:rPr>
        <w:t>Maria Barnes-Davis</w:t>
      </w:r>
      <w:r w:rsidRPr="00CA45AE">
        <w:rPr>
          <w:rFonts w:eastAsia="Calibri"/>
        </w:rPr>
        <w:tab/>
        <w:t>Pediatrics</w:t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  <w:t>Effective 10/24/23</w:t>
      </w:r>
    </w:p>
    <w:p w14:paraId="7682ECC6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  <w:r w:rsidRPr="00CA45AE">
        <w:rPr>
          <w:rFonts w:eastAsia="Calibri"/>
        </w:rPr>
        <w:t>Jing Chen</w:t>
      </w:r>
      <w:r w:rsidRPr="00CA45AE">
        <w:rPr>
          <w:rFonts w:eastAsia="Calibri"/>
        </w:rPr>
        <w:tab/>
        <w:t>Pediatrics</w:t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  <w:t>Effective 10/24/23</w:t>
      </w:r>
    </w:p>
    <w:p w14:paraId="17C25C4C" w14:textId="77777777" w:rsidR="00CA45AE" w:rsidRPr="00CA45AE" w:rsidRDefault="00CA45AE" w:rsidP="00CA45AE">
      <w:pPr>
        <w:tabs>
          <w:tab w:val="left" w:pos="2160"/>
          <w:tab w:val="left" w:pos="3150"/>
        </w:tabs>
        <w:rPr>
          <w:rFonts w:eastAsia="Calibri"/>
        </w:rPr>
      </w:pPr>
    </w:p>
    <w:p w14:paraId="165B8689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/>
          <w:bCs/>
          <w:u w:val="single"/>
        </w:rPr>
      </w:pPr>
      <w:r w:rsidRPr="00CA45AE">
        <w:rPr>
          <w:rFonts w:eastAsia="Calibri"/>
          <w:b/>
          <w:bCs/>
          <w:u w:val="single"/>
        </w:rPr>
        <w:t>From Research Associate Professor to Research Professor</w:t>
      </w:r>
    </w:p>
    <w:p w14:paraId="7F86BE1D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i/>
          <w:iCs/>
          <w:u w:val="single"/>
        </w:rPr>
      </w:pPr>
      <w:r w:rsidRPr="00CA45AE">
        <w:rPr>
          <w:rFonts w:eastAsia="Calibri"/>
          <w:i/>
          <w:iCs/>
          <w:u w:val="single"/>
        </w:rPr>
        <w:t>College of Medicine</w:t>
      </w:r>
    </w:p>
    <w:p w14:paraId="6F38645B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  <w:r w:rsidRPr="00CA45AE">
        <w:rPr>
          <w:rFonts w:eastAsia="Calibri"/>
        </w:rPr>
        <w:t>Katherine Auger</w:t>
      </w:r>
      <w:r w:rsidRPr="00CA45AE">
        <w:rPr>
          <w:rFonts w:eastAsia="Calibri"/>
        </w:rPr>
        <w:tab/>
        <w:t>Pediatrics</w:t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  <w:t>Effective 10/24/23</w:t>
      </w:r>
    </w:p>
    <w:p w14:paraId="616EE0C8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  <w:r w:rsidRPr="00CA45AE">
        <w:rPr>
          <w:rFonts w:eastAsia="Calibri"/>
        </w:rPr>
        <w:t xml:space="preserve">Stephanie </w:t>
      </w:r>
      <w:proofErr w:type="spellStart"/>
      <w:r w:rsidRPr="00CA45AE">
        <w:rPr>
          <w:rFonts w:eastAsia="Calibri"/>
        </w:rPr>
        <w:t>Merhar</w:t>
      </w:r>
      <w:proofErr w:type="spellEnd"/>
      <w:r w:rsidRPr="00CA45AE">
        <w:rPr>
          <w:rFonts w:eastAsia="Calibri"/>
        </w:rPr>
        <w:tab/>
        <w:t>Pediatrics</w:t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  <w:t>Effective 10/24/23</w:t>
      </w:r>
    </w:p>
    <w:p w14:paraId="75B23DE2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</w:rPr>
      </w:pPr>
      <w:r w:rsidRPr="00CA45AE">
        <w:rPr>
          <w:rFonts w:eastAsia="Calibri"/>
        </w:rPr>
        <w:t xml:space="preserve">Nicholas </w:t>
      </w:r>
      <w:proofErr w:type="spellStart"/>
      <w:r w:rsidRPr="00CA45AE">
        <w:rPr>
          <w:rFonts w:eastAsia="Calibri"/>
        </w:rPr>
        <w:t>Ollberding</w:t>
      </w:r>
      <w:proofErr w:type="spellEnd"/>
      <w:r w:rsidRPr="00CA45AE">
        <w:rPr>
          <w:rFonts w:eastAsia="Calibri"/>
        </w:rPr>
        <w:tab/>
        <w:t>Pediatrics</w:t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</w:r>
      <w:r w:rsidRPr="00CA45AE">
        <w:rPr>
          <w:rFonts w:eastAsia="Calibri"/>
        </w:rPr>
        <w:tab/>
        <w:t>Effective 10/24/23</w:t>
      </w:r>
    </w:p>
    <w:p w14:paraId="51FCF026" w14:textId="77777777" w:rsidR="00CA45AE" w:rsidRPr="00CA45AE" w:rsidRDefault="00CA45AE" w:rsidP="00CA45AE">
      <w:pPr>
        <w:tabs>
          <w:tab w:val="left" w:pos="2160"/>
          <w:tab w:val="left" w:pos="3150"/>
        </w:tabs>
        <w:rPr>
          <w:rFonts w:eastAsia="Calibri"/>
          <w:bCs/>
        </w:rPr>
      </w:pPr>
    </w:p>
    <w:p w14:paraId="6F95D51E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/>
          <w:u w:val="single"/>
        </w:rPr>
      </w:pPr>
      <w:r w:rsidRPr="00CA45AE">
        <w:rPr>
          <w:rFonts w:eastAsia="Calibri"/>
          <w:b/>
          <w:u w:val="single"/>
        </w:rPr>
        <w:t>From Associate Professor Educator to Professor Educator</w:t>
      </w:r>
    </w:p>
    <w:p w14:paraId="2C8D5567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Cs/>
          <w:i/>
          <w:iCs/>
          <w:u w:val="single"/>
        </w:rPr>
      </w:pPr>
      <w:r w:rsidRPr="00CA45AE">
        <w:rPr>
          <w:rFonts w:eastAsia="Calibri"/>
          <w:bCs/>
          <w:i/>
          <w:iCs/>
          <w:u w:val="single"/>
        </w:rPr>
        <w:t>College of Medicine</w:t>
      </w:r>
    </w:p>
    <w:p w14:paraId="45121281" w14:textId="77777777" w:rsidR="00CA45AE" w:rsidRPr="00CA45AE" w:rsidRDefault="00CA45AE" w:rsidP="00CA45AE">
      <w:pPr>
        <w:tabs>
          <w:tab w:val="left" w:pos="2160"/>
          <w:tab w:val="left" w:pos="3150"/>
        </w:tabs>
        <w:ind w:left="2880" w:hanging="2880"/>
        <w:rPr>
          <w:rFonts w:eastAsia="Calibri"/>
          <w:bCs/>
        </w:rPr>
      </w:pPr>
      <w:r w:rsidRPr="00CA45AE">
        <w:rPr>
          <w:rFonts w:eastAsia="Calibri"/>
          <w:bCs/>
        </w:rPr>
        <w:t>Brad Sobolewski</w:t>
      </w:r>
      <w:r w:rsidRPr="00CA45AE">
        <w:rPr>
          <w:rFonts w:eastAsia="Calibri"/>
          <w:bCs/>
        </w:rPr>
        <w:tab/>
        <w:t>Pediatrics</w:t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</w:r>
      <w:r w:rsidRPr="00CA45AE">
        <w:rPr>
          <w:rFonts w:eastAsia="Calibri"/>
          <w:bCs/>
        </w:rPr>
        <w:tab/>
        <w:t>Effective 10/24/23</w:t>
      </w:r>
    </w:p>
    <w:p w14:paraId="36E26292" w14:textId="01CAA726" w:rsidR="00E34889" w:rsidRPr="00E34889" w:rsidRDefault="0016527F" w:rsidP="00284D3B">
      <w:pPr>
        <w:tabs>
          <w:tab w:val="left" w:pos="720"/>
          <w:tab w:val="left" w:pos="1080"/>
        </w:tabs>
        <w:rPr>
          <w:color w:val="002060"/>
        </w:rPr>
      </w:pPr>
      <w:r w:rsidRPr="00FC67E6">
        <w:rPr>
          <w:b/>
          <w:bCs/>
          <w:color w:val="002060"/>
        </w:rPr>
        <w:lastRenderedPageBreak/>
        <w:t>23.</w:t>
      </w:r>
      <w:r w:rsidR="00CA45AE">
        <w:rPr>
          <w:b/>
          <w:bCs/>
          <w:color w:val="002060"/>
        </w:rPr>
        <w:t>10</w:t>
      </w:r>
      <w:r w:rsidR="0043392A" w:rsidRPr="00FC67E6">
        <w:rPr>
          <w:b/>
          <w:bCs/>
          <w:color w:val="002060"/>
        </w:rPr>
        <w:t>.</w:t>
      </w:r>
      <w:r w:rsidRPr="00FC67E6">
        <w:rPr>
          <w:b/>
          <w:bCs/>
          <w:color w:val="002060"/>
        </w:rPr>
        <w:t>2</w:t>
      </w:r>
      <w:r w:rsidR="00CA45AE">
        <w:rPr>
          <w:b/>
          <w:bCs/>
          <w:color w:val="002060"/>
        </w:rPr>
        <w:t>4</w:t>
      </w:r>
      <w:r w:rsidRPr="00FC67E6">
        <w:rPr>
          <w:b/>
          <w:bCs/>
          <w:color w:val="002060"/>
        </w:rPr>
        <w:t>.02</w:t>
      </w:r>
      <w:r w:rsidR="00F94DD8" w:rsidRPr="00FC67E6">
        <w:rPr>
          <w:b/>
          <w:bCs/>
          <w:color w:val="002060"/>
        </w:rPr>
        <w:tab/>
      </w:r>
      <w:r w:rsidR="00F94DD8" w:rsidRPr="00FC67E6">
        <w:rPr>
          <w:b/>
          <w:bCs/>
          <w:color w:val="002060"/>
        </w:rPr>
        <w:tab/>
      </w:r>
      <w:r w:rsidR="00C148F4" w:rsidRPr="00FC67E6">
        <w:rPr>
          <w:color w:val="002060"/>
        </w:rPr>
        <w:t xml:space="preserve">Approval of </w:t>
      </w:r>
      <w:r w:rsidR="00CA45AE">
        <w:rPr>
          <w:color w:val="002060"/>
        </w:rPr>
        <w:t>New Academic Units – College of Nursing</w:t>
      </w:r>
    </w:p>
    <w:p w14:paraId="2DF39C88" w14:textId="25EC46A5" w:rsidR="00F27D14" w:rsidRPr="00FC67E6" w:rsidRDefault="00F27D14" w:rsidP="0016527F">
      <w:pPr>
        <w:tabs>
          <w:tab w:val="left" w:pos="1080"/>
        </w:tabs>
        <w:rPr>
          <w:color w:val="002060"/>
        </w:rPr>
      </w:pPr>
    </w:p>
    <w:p w14:paraId="1C1EB814" w14:textId="2D5170A0" w:rsidR="00E83EE5" w:rsidRPr="007938FE" w:rsidRDefault="00F94DD8" w:rsidP="007938FE">
      <w:pPr>
        <w:pStyle w:val="BodyText"/>
        <w:kinsoku w:val="0"/>
        <w:overflowPunct w:val="0"/>
        <w:ind w:left="2160" w:right="115" w:hanging="2160"/>
      </w:pPr>
      <w:r w:rsidRPr="00097798">
        <w:rPr>
          <w:b/>
          <w:bCs/>
        </w:rPr>
        <w:t>Synopsis:</w:t>
      </w:r>
      <w:r w:rsidR="00337A98">
        <w:rPr>
          <w:b/>
          <w:bCs/>
        </w:rPr>
        <w:tab/>
      </w:r>
      <w:r w:rsidR="007938FE" w:rsidRPr="007938FE">
        <w:t>It is recommended that the Board of Trustees approve the establishment of new academic units in the College of Nursing.</w:t>
      </w:r>
    </w:p>
    <w:p w14:paraId="2D89C9BB" w14:textId="61889022" w:rsidR="00337A98" w:rsidRPr="00975AD0" w:rsidRDefault="00337A98" w:rsidP="00243603">
      <w:pPr>
        <w:pStyle w:val="BodyText"/>
        <w:kinsoku w:val="0"/>
        <w:overflowPunct w:val="0"/>
        <w:spacing w:after="0"/>
        <w:ind w:right="115"/>
      </w:pPr>
    </w:p>
    <w:p w14:paraId="4A0E1FA4" w14:textId="1A0CE30D" w:rsidR="0016527F" w:rsidRPr="00337A98" w:rsidRDefault="0016527F" w:rsidP="0016527F">
      <w:pPr>
        <w:pStyle w:val="BodyText"/>
        <w:kinsoku w:val="0"/>
        <w:overflowPunct w:val="0"/>
        <w:spacing w:after="0"/>
        <w:ind w:right="113"/>
        <w:jc w:val="both"/>
      </w:pPr>
    </w:p>
    <w:p w14:paraId="1507948A" w14:textId="6506177C" w:rsidR="003221A6" w:rsidRPr="005245AF" w:rsidRDefault="00FC67E6" w:rsidP="003221A6">
      <w:pPr>
        <w:tabs>
          <w:tab w:val="left" w:pos="0"/>
          <w:tab w:val="left" w:pos="360"/>
        </w:tabs>
        <w:contextualSpacing/>
        <w:rPr>
          <w:b/>
        </w:rPr>
      </w:pPr>
      <w:bookmarkStart w:id="0" w:name="_Hlk86852364"/>
      <w:r>
        <w:rPr>
          <w:b/>
        </w:rPr>
        <w:t xml:space="preserve">   </w:t>
      </w:r>
      <w:r w:rsidR="003221A6" w:rsidRPr="005245AF">
        <w:rPr>
          <w:b/>
        </w:rPr>
        <w:t>B.</w:t>
      </w:r>
      <w:r w:rsidR="003221A6" w:rsidRPr="005245AF">
        <w:rPr>
          <w:b/>
        </w:rPr>
        <w:tab/>
      </w:r>
      <w:r w:rsidR="003221A6" w:rsidRPr="00314826">
        <w:rPr>
          <w:b/>
          <w:u w:val="single"/>
        </w:rPr>
        <w:t>Finance and Administration Committee</w:t>
      </w:r>
    </w:p>
    <w:p w14:paraId="0BCB3923" w14:textId="77777777" w:rsidR="00652CAB" w:rsidRPr="006C75F3" w:rsidRDefault="00652CAB" w:rsidP="009766F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577E389" w14:textId="1627FCF1" w:rsidR="00DE6A7A" w:rsidRDefault="009766FD" w:rsidP="00DE6A7A">
      <w:pPr>
        <w:numPr>
          <w:ilvl w:val="0"/>
          <w:numId w:val="20"/>
        </w:numPr>
        <w:tabs>
          <w:tab w:val="left" w:pos="0"/>
        </w:tabs>
        <w:rPr>
          <w:color w:val="1F497D" w:themeColor="text2"/>
        </w:rPr>
      </w:pPr>
      <w:r w:rsidRPr="00314826">
        <w:rPr>
          <w:b/>
          <w:bCs/>
          <w:color w:val="002060"/>
        </w:rPr>
        <w:t>2</w:t>
      </w:r>
      <w:r w:rsidR="006418EF" w:rsidRPr="00314826">
        <w:rPr>
          <w:b/>
          <w:bCs/>
          <w:color w:val="002060"/>
        </w:rPr>
        <w:t>3</w:t>
      </w:r>
      <w:r w:rsidRPr="00314826">
        <w:rPr>
          <w:b/>
          <w:bCs/>
          <w:color w:val="002060"/>
        </w:rPr>
        <w:t>.</w:t>
      </w:r>
      <w:r w:rsidR="00CA45AE">
        <w:rPr>
          <w:b/>
          <w:bCs/>
          <w:color w:val="002060"/>
        </w:rPr>
        <w:t>10</w:t>
      </w:r>
      <w:r w:rsidR="00311C99">
        <w:rPr>
          <w:b/>
          <w:bCs/>
          <w:color w:val="002060"/>
        </w:rPr>
        <w:t>.2</w:t>
      </w:r>
      <w:r w:rsidR="00CA45AE">
        <w:rPr>
          <w:b/>
          <w:bCs/>
          <w:color w:val="002060"/>
        </w:rPr>
        <w:t>4</w:t>
      </w:r>
      <w:r w:rsidR="006418EF" w:rsidRPr="00314826">
        <w:rPr>
          <w:b/>
          <w:bCs/>
          <w:color w:val="002060"/>
        </w:rPr>
        <w:t>.0</w:t>
      </w:r>
      <w:r w:rsidR="00311C99">
        <w:rPr>
          <w:b/>
          <w:bCs/>
          <w:color w:val="002060"/>
        </w:rPr>
        <w:t>3</w:t>
      </w:r>
      <w:r w:rsidRPr="00314826">
        <w:rPr>
          <w:b/>
          <w:bCs/>
          <w:color w:val="002060"/>
        </w:rPr>
        <w:tab/>
      </w:r>
      <w:r w:rsidR="00DE6A7A">
        <w:rPr>
          <w:b/>
          <w:bCs/>
          <w:color w:val="002060"/>
        </w:rPr>
        <w:t xml:space="preserve">23.10.24.03 </w:t>
      </w:r>
      <w:r w:rsidR="00DE6A7A">
        <w:rPr>
          <w:b/>
          <w:bCs/>
          <w:color w:val="002060"/>
        </w:rPr>
        <w:tab/>
      </w:r>
      <w:r w:rsidR="00DE6A7A">
        <w:rPr>
          <w:b/>
          <w:bCs/>
          <w:color w:val="002060"/>
        </w:rPr>
        <w:tab/>
      </w:r>
      <w:r w:rsidR="00F4536D" w:rsidRPr="00311C99">
        <w:rPr>
          <w:color w:val="1F497D" w:themeColor="text2"/>
        </w:rPr>
        <w:t xml:space="preserve">Approval of </w:t>
      </w:r>
      <w:r w:rsidR="00DE6A7A" w:rsidRPr="00DE6A7A">
        <w:rPr>
          <w:color w:val="1F497D" w:themeColor="text2"/>
        </w:rPr>
        <w:t xml:space="preserve">the Tentative Agreement Between the University and the Fraternal </w:t>
      </w:r>
    </w:p>
    <w:p w14:paraId="6B4592EA" w14:textId="06C1F2E9" w:rsidR="00DE6A7A" w:rsidRPr="00DE6A7A" w:rsidRDefault="00DE6A7A" w:rsidP="00DE6A7A">
      <w:pPr>
        <w:tabs>
          <w:tab w:val="left" w:pos="0"/>
        </w:tabs>
        <w:ind w:left="-360"/>
        <w:rPr>
          <w:color w:val="1F497D" w:themeColor="text2"/>
        </w:rPr>
      </w:pPr>
      <w:r>
        <w:rPr>
          <w:b/>
          <w:bCs/>
          <w:color w:val="002060"/>
        </w:rPr>
        <w:tab/>
      </w:r>
      <w:r>
        <w:rPr>
          <w:b/>
          <w:bCs/>
          <w:color w:val="002060"/>
        </w:rPr>
        <w:tab/>
      </w:r>
      <w:r>
        <w:rPr>
          <w:b/>
          <w:bCs/>
          <w:color w:val="002060"/>
        </w:rPr>
        <w:tab/>
      </w:r>
      <w:r>
        <w:rPr>
          <w:b/>
          <w:bCs/>
          <w:color w:val="002060"/>
        </w:rPr>
        <w:tab/>
      </w:r>
      <w:r w:rsidRPr="00DE6A7A">
        <w:rPr>
          <w:color w:val="1F497D" w:themeColor="text2"/>
        </w:rPr>
        <w:t>Order of Police, Ohio Labor Council, Inc.</w:t>
      </w:r>
    </w:p>
    <w:p w14:paraId="3043B5D2" w14:textId="5C0AFAA7" w:rsidR="00F4536D" w:rsidRPr="00314826" w:rsidRDefault="00F4536D" w:rsidP="00D53C63">
      <w:pPr>
        <w:rPr>
          <w:color w:val="002060"/>
        </w:rPr>
      </w:pPr>
    </w:p>
    <w:p w14:paraId="01A44B64" w14:textId="6C50C50B" w:rsidR="007938FE" w:rsidRDefault="009766FD" w:rsidP="007938FE">
      <w:pPr>
        <w:ind w:left="1440" w:hanging="1440"/>
        <w:rPr>
          <w:bCs/>
        </w:rPr>
      </w:pPr>
      <w:r w:rsidRPr="00B04E6E">
        <w:rPr>
          <w:b/>
          <w:bCs/>
        </w:rPr>
        <w:t>Synopsis:</w:t>
      </w:r>
      <w:r w:rsidR="007C6E5D" w:rsidRPr="00B04E6E">
        <w:rPr>
          <w:b/>
          <w:bCs/>
        </w:rPr>
        <w:tab/>
      </w:r>
      <w:r w:rsidR="007938FE">
        <w:rPr>
          <w:b/>
          <w:bCs/>
        </w:rPr>
        <w:t xml:space="preserve"> </w:t>
      </w:r>
      <w:r w:rsidR="007938FE">
        <w:rPr>
          <w:b/>
          <w:bCs/>
        </w:rPr>
        <w:tab/>
      </w:r>
      <w:r w:rsidR="007938FE">
        <w:rPr>
          <w:bCs/>
        </w:rPr>
        <w:t xml:space="preserve">It is recommended that the Board of Trustees approve the tentative agreement </w:t>
      </w:r>
    </w:p>
    <w:p w14:paraId="16ECE36B" w14:textId="77777777" w:rsidR="007938FE" w:rsidRDefault="007938FE" w:rsidP="007938FE">
      <w:pPr>
        <w:ind w:left="1440" w:firstLine="720"/>
        <w:rPr>
          <w:bCs/>
        </w:rPr>
      </w:pPr>
      <w:r>
        <w:rPr>
          <w:bCs/>
        </w:rPr>
        <w:t xml:space="preserve">between the university and the Fraternal Order of Police, Ohio Labor Council, </w:t>
      </w:r>
    </w:p>
    <w:p w14:paraId="18DD3A2B" w14:textId="77777777" w:rsidR="007938FE" w:rsidRDefault="007938FE" w:rsidP="007938FE">
      <w:pPr>
        <w:ind w:left="1440" w:firstLine="720"/>
        <w:rPr>
          <w:bCs/>
        </w:rPr>
      </w:pPr>
      <w:r>
        <w:rPr>
          <w:bCs/>
        </w:rPr>
        <w:t>Inc. – Emergency Communications Dispatchers unit</w:t>
      </w:r>
      <w:r>
        <w:rPr>
          <w:b/>
          <w:bCs/>
          <w:caps/>
        </w:rPr>
        <w:t>.</w:t>
      </w:r>
    </w:p>
    <w:p w14:paraId="02B7FDAB" w14:textId="7A0D4EBC" w:rsidR="006C7F76" w:rsidRPr="007938FE" w:rsidRDefault="006C7F76" w:rsidP="00C6360B">
      <w:pPr>
        <w:pStyle w:val="BodyText"/>
        <w:ind w:left="2160" w:right="60" w:hanging="2160"/>
        <w:jc w:val="both"/>
      </w:pPr>
    </w:p>
    <w:p w14:paraId="7822B3BC" w14:textId="4DD72BD8" w:rsidR="003038BE" w:rsidRPr="00352FCB" w:rsidRDefault="00645E64" w:rsidP="00352FCB">
      <w:pPr>
        <w:tabs>
          <w:tab w:val="left" w:pos="0"/>
        </w:tabs>
        <w:jc w:val="both"/>
        <w:rPr>
          <w:color w:val="1F497D" w:themeColor="text2"/>
        </w:rPr>
      </w:pPr>
      <w:r w:rsidRPr="00314826">
        <w:rPr>
          <w:b/>
          <w:bCs/>
          <w:color w:val="002060"/>
        </w:rPr>
        <w:t>2</w:t>
      </w:r>
      <w:r w:rsidR="006418EF" w:rsidRPr="00314826">
        <w:rPr>
          <w:b/>
          <w:bCs/>
          <w:color w:val="002060"/>
        </w:rPr>
        <w:t>3</w:t>
      </w:r>
      <w:r w:rsidRPr="00314826">
        <w:rPr>
          <w:b/>
          <w:bCs/>
          <w:color w:val="002060"/>
        </w:rPr>
        <w:t>.</w:t>
      </w:r>
      <w:r w:rsidR="00CA45AE">
        <w:rPr>
          <w:b/>
          <w:bCs/>
          <w:color w:val="002060"/>
        </w:rPr>
        <w:t>10</w:t>
      </w:r>
      <w:r w:rsidR="00311C99">
        <w:rPr>
          <w:b/>
          <w:bCs/>
          <w:color w:val="002060"/>
        </w:rPr>
        <w:t>.2</w:t>
      </w:r>
      <w:r w:rsidR="00CA45AE">
        <w:rPr>
          <w:b/>
          <w:bCs/>
          <w:color w:val="002060"/>
        </w:rPr>
        <w:t>4</w:t>
      </w:r>
      <w:r w:rsidR="00311C99">
        <w:rPr>
          <w:b/>
          <w:bCs/>
          <w:color w:val="002060"/>
        </w:rPr>
        <w:t>.04</w:t>
      </w:r>
      <w:r w:rsidRPr="00314826">
        <w:rPr>
          <w:b/>
          <w:bCs/>
          <w:color w:val="002060"/>
        </w:rPr>
        <w:t xml:space="preserve"> </w:t>
      </w:r>
      <w:r w:rsidRPr="00314826">
        <w:rPr>
          <w:b/>
          <w:bCs/>
          <w:color w:val="002060"/>
        </w:rPr>
        <w:tab/>
      </w:r>
      <w:r w:rsidR="00335950" w:rsidRPr="00314826">
        <w:rPr>
          <w:b/>
          <w:bCs/>
          <w:color w:val="002060"/>
        </w:rPr>
        <w:tab/>
      </w:r>
      <w:r w:rsidR="00335950" w:rsidRPr="00314826">
        <w:rPr>
          <w:color w:val="002060"/>
        </w:rPr>
        <w:t>Approval of</w:t>
      </w:r>
      <w:r w:rsidR="004B0696" w:rsidRPr="00352FCB">
        <w:rPr>
          <w:color w:val="002060"/>
        </w:rPr>
        <w:t xml:space="preserve"> </w:t>
      </w:r>
      <w:r w:rsidR="00DE6A7A" w:rsidRPr="00DE6A7A">
        <w:rPr>
          <w:color w:val="002060"/>
        </w:rPr>
        <w:t>Updated Holiday and Winter Season Days Calendar</w:t>
      </w:r>
    </w:p>
    <w:p w14:paraId="27135219" w14:textId="3279724D" w:rsidR="000D18B0" w:rsidRDefault="000D18B0" w:rsidP="00352FCB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C34A31">
        <w:rPr>
          <w:rFonts w:ascii="Cambria" w:hAnsi="Cambria"/>
          <w:sz w:val="22"/>
          <w:szCs w:val="22"/>
        </w:rPr>
        <w:t xml:space="preserve"> </w:t>
      </w:r>
    </w:p>
    <w:p w14:paraId="7BF6FFDF" w14:textId="77777777" w:rsidR="007938FE" w:rsidRDefault="00645E64" w:rsidP="007938FE">
      <w:pPr>
        <w:ind w:left="1440" w:hanging="1440"/>
      </w:pPr>
      <w:r w:rsidRPr="00DA757D">
        <w:rPr>
          <w:b/>
          <w:bCs/>
        </w:rPr>
        <w:t>Synopsis:</w:t>
      </w:r>
      <w:r w:rsidRPr="00DA757D">
        <w:rPr>
          <w:b/>
          <w:bCs/>
        </w:rPr>
        <w:tab/>
      </w:r>
      <w:r w:rsidRPr="00DA757D">
        <w:rPr>
          <w:b/>
          <w:bCs/>
        </w:rPr>
        <w:tab/>
      </w:r>
      <w:r w:rsidR="007938FE" w:rsidRPr="007938FE">
        <w:t xml:space="preserve">It is recommended that the Board of Trustees </w:t>
      </w:r>
      <w:r w:rsidR="007938FE" w:rsidRPr="007938FE">
        <w:t>a</w:t>
      </w:r>
      <w:r w:rsidR="007938FE">
        <w:t>pprov</w:t>
      </w:r>
      <w:r w:rsidR="007938FE">
        <w:t>e</w:t>
      </w:r>
      <w:r w:rsidR="007938FE">
        <w:t xml:space="preserve"> of updated Holiday and</w:t>
      </w:r>
    </w:p>
    <w:p w14:paraId="1B24C751" w14:textId="4DC306A5" w:rsidR="007938FE" w:rsidRDefault="007938FE" w:rsidP="007938FE">
      <w:pPr>
        <w:ind w:left="1440" w:firstLine="720"/>
      </w:pPr>
      <w:r>
        <w:t>Winter Season Days calendars to include FY 2024 and 2025.</w:t>
      </w:r>
    </w:p>
    <w:p w14:paraId="3301BA50" w14:textId="6CFF324F" w:rsidR="007938FE" w:rsidRPr="007938FE" w:rsidRDefault="007938FE" w:rsidP="007938FE">
      <w:pPr>
        <w:ind w:left="1440" w:hanging="1440"/>
      </w:pPr>
    </w:p>
    <w:p w14:paraId="11C049D8" w14:textId="77777777" w:rsidR="007938FE" w:rsidRDefault="007938FE" w:rsidP="00DE6A7A">
      <w:pPr>
        <w:rPr>
          <w:b/>
          <w:bCs/>
          <w:color w:val="002060"/>
        </w:rPr>
      </w:pPr>
    </w:p>
    <w:p w14:paraId="0B252CEF" w14:textId="4DE2D2DD" w:rsidR="00310E63" w:rsidRPr="00314826" w:rsidRDefault="00310E63" w:rsidP="00DE6A7A">
      <w:pPr>
        <w:rPr>
          <w:color w:val="002060"/>
        </w:rPr>
      </w:pPr>
      <w:r w:rsidRPr="00314826">
        <w:rPr>
          <w:b/>
          <w:bCs/>
          <w:color w:val="002060"/>
        </w:rPr>
        <w:t>2</w:t>
      </w:r>
      <w:r w:rsidR="006418EF" w:rsidRPr="00314826">
        <w:rPr>
          <w:b/>
          <w:bCs/>
          <w:color w:val="002060"/>
        </w:rPr>
        <w:t>3</w:t>
      </w:r>
      <w:r w:rsidRPr="00314826">
        <w:rPr>
          <w:b/>
          <w:bCs/>
          <w:color w:val="002060"/>
        </w:rPr>
        <w:t>.</w:t>
      </w:r>
      <w:r w:rsidR="00A1577D">
        <w:rPr>
          <w:b/>
          <w:bCs/>
          <w:color w:val="002060"/>
        </w:rPr>
        <w:t>10</w:t>
      </w:r>
      <w:r w:rsidR="00311C99">
        <w:rPr>
          <w:b/>
          <w:bCs/>
          <w:color w:val="002060"/>
        </w:rPr>
        <w:t>.2</w:t>
      </w:r>
      <w:r w:rsidR="00A1577D">
        <w:rPr>
          <w:b/>
          <w:bCs/>
          <w:color w:val="002060"/>
        </w:rPr>
        <w:t>4</w:t>
      </w:r>
      <w:r w:rsidR="00311C99">
        <w:rPr>
          <w:b/>
          <w:bCs/>
          <w:color w:val="002060"/>
        </w:rPr>
        <w:t>.05</w:t>
      </w:r>
      <w:r w:rsidRPr="00314826">
        <w:rPr>
          <w:b/>
          <w:bCs/>
          <w:color w:val="002060"/>
        </w:rPr>
        <w:t xml:space="preserve"> </w:t>
      </w:r>
      <w:r w:rsidRPr="00314826">
        <w:rPr>
          <w:b/>
          <w:bCs/>
          <w:color w:val="002060"/>
        </w:rPr>
        <w:tab/>
      </w:r>
      <w:r w:rsidRPr="00314826">
        <w:rPr>
          <w:b/>
          <w:bCs/>
          <w:color w:val="002060"/>
        </w:rPr>
        <w:tab/>
      </w:r>
      <w:r w:rsidRPr="00314826">
        <w:rPr>
          <w:color w:val="002060"/>
        </w:rPr>
        <w:t xml:space="preserve">Approval of </w:t>
      </w:r>
      <w:r w:rsidR="00DE6A7A" w:rsidRPr="00DE6A7A">
        <w:rPr>
          <w:color w:val="002060"/>
        </w:rPr>
        <w:t>Crosley Tower Remediation and Demolition</w:t>
      </w:r>
    </w:p>
    <w:p w14:paraId="2C398C41" w14:textId="77777777" w:rsidR="00310E63" w:rsidRPr="00942F16" w:rsidRDefault="00310E63" w:rsidP="00310E63">
      <w:pPr>
        <w:jc w:val="both"/>
        <w:rPr>
          <w:b/>
          <w:bCs/>
        </w:rPr>
      </w:pPr>
    </w:p>
    <w:p w14:paraId="6D54208C" w14:textId="77777777" w:rsidR="00AB779A" w:rsidRPr="00AB779A" w:rsidRDefault="00310E63" w:rsidP="00AB779A">
      <w:pPr>
        <w:ind w:left="1440" w:hanging="1440"/>
      </w:pPr>
      <w:r w:rsidRPr="00942F16">
        <w:rPr>
          <w:b/>
          <w:bCs/>
        </w:rPr>
        <w:t>Synopsis:</w:t>
      </w:r>
      <w:r w:rsidRPr="00942F16">
        <w:rPr>
          <w:b/>
          <w:bCs/>
        </w:rPr>
        <w:tab/>
      </w:r>
      <w:r w:rsidR="00FF3AE2">
        <w:rPr>
          <w:b/>
          <w:bCs/>
        </w:rPr>
        <w:tab/>
      </w:r>
      <w:r w:rsidR="00AB779A" w:rsidRPr="00AB779A">
        <w:t xml:space="preserve">It is recommended that the Board of Trustees approve $2,645,000 to fund </w:t>
      </w:r>
    </w:p>
    <w:p w14:paraId="37E7B3CD" w14:textId="34D1BD33" w:rsidR="00AB779A" w:rsidRPr="00AB779A" w:rsidRDefault="00AB779A" w:rsidP="00AB779A">
      <w:pPr>
        <w:ind w:left="1440" w:firstLine="720"/>
      </w:pPr>
      <w:r w:rsidRPr="00AB779A">
        <w:t>preconstruction preparations for remediation and demolition of Crosley Tower.</w:t>
      </w:r>
    </w:p>
    <w:p w14:paraId="37A16ACF" w14:textId="4EE97FD6" w:rsidR="00FF3AE2" w:rsidRPr="00AB779A" w:rsidRDefault="00FF3AE2" w:rsidP="00CA45AE">
      <w:pPr>
        <w:pStyle w:val="Default"/>
        <w:rPr>
          <w:rFonts w:ascii="Times New Roman" w:hAnsi="Times New Roman" w:cs="Times New Roman"/>
        </w:rPr>
      </w:pPr>
    </w:p>
    <w:p w14:paraId="2C006609" w14:textId="468B4790" w:rsidR="00FF3AE2" w:rsidRDefault="00FF3AE2" w:rsidP="00284D3B">
      <w:pPr>
        <w:pStyle w:val="Default"/>
        <w:rPr>
          <w:rFonts w:ascii="Times New Roman" w:hAnsi="Times New Roman" w:cs="Times New Roman"/>
          <w:b/>
          <w:bCs/>
        </w:rPr>
      </w:pPr>
    </w:p>
    <w:p w14:paraId="46DC976F" w14:textId="2B5B9EA4" w:rsidR="00335950" w:rsidRPr="00314826" w:rsidRDefault="00645E64" w:rsidP="00D53C63">
      <w:pPr>
        <w:rPr>
          <w:color w:val="002060"/>
        </w:rPr>
      </w:pPr>
      <w:r w:rsidRPr="00314826">
        <w:rPr>
          <w:b/>
          <w:bCs/>
          <w:color w:val="002060"/>
        </w:rPr>
        <w:t>2</w:t>
      </w:r>
      <w:r w:rsidR="00E76850" w:rsidRPr="00314826">
        <w:rPr>
          <w:b/>
          <w:bCs/>
          <w:color w:val="002060"/>
        </w:rPr>
        <w:t>3.</w:t>
      </w:r>
      <w:r w:rsidR="00A1577D">
        <w:rPr>
          <w:b/>
          <w:bCs/>
          <w:color w:val="002060"/>
        </w:rPr>
        <w:t>10</w:t>
      </w:r>
      <w:r w:rsidR="00311C99">
        <w:rPr>
          <w:b/>
          <w:bCs/>
          <w:color w:val="002060"/>
        </w:rPr>
        <w:t>.2</w:t>
      </w:r>
      <w:r w:rsidR="00A1577D">
        <w:rPr>
          <w:b/>
          <w:bCs/>
          <w:color w:val="002060"/>
        </w:rPr>
        <w:t>4</w:t>
      </w:r>
      <w:r w:rsidR="00311C99">
        <w:rPr>
          <w:b/>
          <w:bCs/>
          <w:color w:val="002060"/>
        </w:rPr>
        <w:t>.06</w:t>
      </w:r>
      <w:r w:rsidRPr="00314826">
        <w:rPr>
          <w:b/>
          <w:bCs/>
          <w:color w:val="002060"/>
        </w:rPr>
        <w:tab/>
      </w:r>
      <w:r w:rsidRPr="00314826">
        <w:rPr>
          <w:b/>
          <w:bCs/>
          <w:color w:val="002060"/>
        </w:rPr>
        <w:tab/>
      </w:r>
      <w:r w:rsidR="00335950" w:rsidRPr="00314826">
        <w:rPr>
          <w:color w:val="002060"/>
        </w:rPr>
        <w:t xml:space="preserve">Approval of </w:t>
      </w:r>
      <w:r w:rsidR="00DE6A7A">
        <w:rPr>
          <w:color w:val="002060"/>
        </w:rPr>
        <w:t>Engineering Advanced Academic Building</w:t>
      </w:r>
    </w:p>
    <w:p w14:paraId="305A6B19" w14:textId="17AA64E1" w:rsidR="00DA757D" w:rsidRPr="00BD5C36" w:rsidRDefault="00DA757D" w:rsidP="002F741B"/>
    <w:p w14:paraId="6334C53D" w14:textId="77777777" w:rsidR="00AB779A" w:rsidRDefault="00645E64" w:rsidP="00AB779A">
      <w:pPr>
        <w:ind w:left="1440" w:hanging="1440"/>
      </w:pPr>
      <w:r w:rsidRPr="00DA757D">
        <w:rPr>
          <w:b/>
          <w:bCs/>
        </w:rPr>
        <w:t>Synopsis:</w:t>
      </w:r>
      <w:r w:rsidRPr="00DA757D">
        <w:rPr>
          <w:b/>
          <w:bCs/>
        </w:rPr>
        <w:tab/>
      </w:r>
      <w:r w:rsidRPr="00DA757D">
        <w:rPr>
          <w:b/>
          <w:bCs/>
        </w:rPr>
        <w:tab/>
      </w:r>
      <w:r w:rsidR="00AB779A" w:rsidRPr="00AB779A">
        <w:t xml:space="preserve">It is recommended that the Board of Trustees approve $21,500,000 to fund the </w:t>
      </w:r>
    </w:p>
    <w:p w14:paraId="0E9A36C4" w14:textId="77777777" w:rsidR="00AB779A" w:rsidRDefault="00AB779A" w:rsidP="00AB779A">
      <w:pPr>
        <w:ind w:left="1440" w:firstLine="720"/>
      </w:pPr>
      <w:r w:rsidRPr="00AB779A">
        <w:t xml:space="preserve">design and preconstruction phase of the new Advanced Academic and Research </w:t>
      </w:r>
    </w:p>
    <w:p w14:paraId="1FAC12DA" w14:textId="7A7FA998" w:rsidR="00AB779A" w:rsidRPr="00AB779A" w:rsidRDefault="00AB779A" w:rsidP="00AB779A">
      <w:pPr>
        <w:ind w:left="1440" w:firstLine="720"/>
      </w:pPr>
      <w:r w:rsidRPr="00AB779A">
        <w:t>Facility on the current Crosley Tower site.</w:t>
      </w:r>
    </w:p>
    <w:p w14:paraId="275BEC45" w14:textId="77777777" w:rsidR="00AB779A" w:rsidRPr="009325DE" w:rsidRDefault="00AB779A" w:rsidP="00AB779A">
      <w:pPr>
        <w:ind w:left="1440" w:hanging="1440"/>
        <w:rPr>
          <w:sz w:val="22"/>
          <w:szCs w:val="22"/>
        </w:rPr>
      </w:pPr>
    </w:p>
    <w:p w14:paraId="501237B4" w14:textId="77777777" w:rsidR="00AB779A" w:rsidRDefault="00AB779A" w:rsidP="00263FAC">
      <w:pPr>
        <w:tabs>
          <w:tab w:val="left" w:pos="0"/>
        </w:tabs>
        <w:jc w:val="both"/>
        <w:rPr>
          <w:b/>
          <w:bCs/>
          <w:color w:val="002060"/>
        </w:rPr>
      </w:pPr>
      <w:bookmarkStart w:id="1" w:name="_Hlk86852589"/>
      <w:bookmarkEnd w:id="0"/>
    </w:p>
    <w:p w14:paraId="11C96360" w14:textId="4F717E97" w:rsidR="00DE6A7A" w:rsidRDefault="007239F5" w:rsidP="00263FAC">
      <w:pPr>
        <w:tabs>
          <w:tab w:val="left" w:pos="0"/>
        </w:tabs>
        <w:jc w:val="both"/>
        <w:rPr>
          <w:color w:val="1F497D" w:themeColor="text2"/>
        </w:rPr>
      </w:pPr>
      <w:r w:rsidRPr="00314826">
        <w:rPr>
          <w:b/>
          <w:bCs/>
          <w:color w:val="002060"/>
        </w:rPr>
        <w:t>2</w:t>
      </w:r>
      <w:r w:rsidR="00E76850" w:rsidRPr="00314826">
        <w:rPr>
          <w:b/>
          <w:bCs/>
          <w:color w:val="002060"/>
        </w:rPr>
        <w:t>3.</w:t>
      </w:r>
      <w:r w:rsidR="00A1577D">
        <w:rPr>
          <w:b/>
          <w:bCs/>
          <w:color w:val="002060"/>
        </w:rPr>
        <w:t>10</w:t>
      </w:r>
      <w:r w:rsidR="00311C99">
        <w:rPr>
          <w:b/>
          <w:bCs/>
          <w:color w:val="002060"/>
        </w:rPr>
        <w:t>.2</w:t>
      </w:r>
      <w:r w:rsidR="00A1577D">
        <w:rPr>
          <w:b/>
          <w:bCs/>
          <w:color w:val="002060"/>
        </w:rPr>
        <w:t>4</w:t>
      </w:r>
      <w:r w:rsidR="00311C99">
        <w:rPr>
          <w:b/>
          <w:bCs/>
          <w:color w:val="002060"/>
        </w:rPr>
        <w:t>.07</w:t>
      </w:r>
      <w:r w:rsidRPr="00314826">
        <w:rPr>
          <w:b/>
          <w:bCs/>
          <w:color w:val="002060"/>
        </w:rPr>
        <w:tab/>
      </w:r>
      <w:r w:rsidRPr="00314826">
        <w:rPr>
          <w:b/>
          <w:bCs/>
          <w:color w:val="002060"/>
        </w:rPr>
        <w:tab/>
      </w:r>
      <w:r w:rsidR="00335950" w:rsidRPr="00314826">
        <w:rPr>
          <w:color w:val="002060"/>
        </w:rPr>
        <w:t xml:space="preserve">Approval </w:t>
      </w:r>
      <w:r w:rsidR="00335950" w:rsidRPr="00D82072">
        <w:rPr>
          <w:color w:val="1F497D" w:themeColor="text2"/>
        </w:rPr>
        <w:t xml:space="preserve">of </w:t>
      </w:r>
      <w:r w:rsidR="00DE6A7A">
        <w:rPr>
          <w:color w:val="1F497D" w:themeColor="text2"/>
        </w:rPr>
        <w:t xml:space="preserve">Renovation and Tenant Improvements at the Former Shriners Hospital </w:t>
      </w:r>
    </w:p>
    <w:p w14:paraId="29A3C469" w14:textId="6DB8F85F" w:rsidR="004B0696" w:rsidRPr="00574C47" w:rsidRDefault="00DE6A7A" w:rsidP="00263FAC">
      <w:pPr>
        <w:tabs>
          <w:tab w:val="left" w:pos="0"/>
        </w:tabs>
        <w:jc w:val="both"/>
        <w:rPr>
          <w:b/>
          <w:iCs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>for Children – Centrally Provided Utilities</w:t>
      </w:r>
    </w:p>
    <w:p w14:paraId="55DAAAAE" w14:textId="77777777" w:rsidR="00263FAC" w:rsidRDefault="00263FAC" w:rsidP="00E50667">
      <w:pPr>
        <w:pStyle w:val="Default"/>
        <w:rPr>
          <w:rFonts w:ascii="Times New Roman" w:hAnsi="Times New Roman" w:cs="Times New Roman"/>
          <w:b/>
          <w:bCs/>
        </w:rPr>
      </w:pPr>
    </w:p>
    <w:p w14:paraId="4EFDB853" w14:textId="77777777" w:rsidR="00AB779A" w:rsidRDefault="007239F5" w:rsidP="00AB779A">
      <w:pPr>
        <w:pStyle w:val="ListParagraph"/>
        <w:ind w:left="1440" w:hanging="1440"/>
        <w:contextualSpacing w:val="0"/>
        <w:rPr>
          <w:rFonts w:ascii="Times New Roman" w:hAnsi="Times New Roman"/>
          <w:sz w:val="24"/>
          <w:szCs w:val="24"/>
        </w:rPr>
      </w:pPr>
      <w:r w:rsidRPr="007E220E">
        <w:rPr>
          <w:rFonts w:ascii="Times New Roman" w:hAnsi="Times New Roman"/>
          <w:b/>
          <w:bCs/>
        </w:rPr>
        <w:t>Synopsis:</w:t>
      </w:r>
      <w:r w:rsidR="00F47875" w:rsidRPr="007E220E">
        <w:rPr>
          <w:rFonts w:ascii="Times New Roman" w:hAnsi="Times New Roman"/>
          <w:b/>
          <w:bCs/>
        </w:rPr>
        <w:tab/>
      </w:r>
      <w:r w:rsidR="00352FCB" w:rsidRPr="007E220E">
        <w:rPr>
          <w:rFonts w:ascii="Times New Roman" w:hAnsi="Times New Roman"/>
          <w:b/>
          <w:bCs/>
        </w:rPr>
        <w:tab/>
      </w:r>
      <w:r w:rsidR="00AB779A" w:rsidRPr="00AB779A">
        <w:rPr>
          <w:rFonts w:ascii="Times New Roman" w:hAnsi="Times New Roman"/>
          <w:sz w:val="24"/>
          <w:szCs w:val="24"/>
        </w:rPr>
        <w:t xml:space="preserve">It is recommended that the Board of Trustees approve the amended budget for </w:t>
      </w:r>
    </w:p>
    <w:p w14:paraId="538AB055" w14:textId="77777777" w:rsidR="00AB779A" w:rsidRDefault="00AB779A" w:rsidP="00AB779A">
      <w:pPr>
        <w:pStyle w:val="ListParagraph"/>
        <w:ind w:left="1440" w:firstLine="720"/>
        <w:contextualSpacing w:val="0"/>
        <w:rPr>
          <w:rFonts w:ascii="Times New Roman" w:hAnsi="Times New Roman"/>
          <w:sz w:val="24"/>
          <w:szCs w:val="24"/>
        </w:rPr>
      </w:pPr>
      <w:r w:rsidRPr="00AB779A">
        <w:rPr>
          <w:rFonts w:ascii="Times New Roman" w:hAnsi="Times New Roman"/>
          <w:sz w:val="24"/>
          <w:szCs w:val="24"/>
        </w:rPr>
        <w:t>improvements at the former Shriners Hospital for Children (now named the Blood</w:t>
      </w:r>
    </w:p>
    <w:p w14:paraId="169ED779" w14:textId="0A9B8107" w:rsidR="00AB779A" w:rsidRPr="00AB779A" w:rsidRDefault="00AB779A" w:rsidP="00AB779A">
      <w:pPr>
        <w:pStyle w:val="ListParagraph"/>
        <w:ind w:left="1440" w:firstLine="720"/>
        <w:contextualSpacing w:val="0"/>
        <w:rPr>
          <w:rFonts w:ascii="Times New Roman" w:hAnsi="Times New Roman"/>
          <w:sz w:val="24"/>
          <w:szCs w:val="24"/>
        </w:rPr>
      </w:pPr>
      <w:r w:rsidRPr="00AB779A">
        <w:rPr>
          <w:rFonts w:ascii="Times New Roman" w:hAnsi="Times New Roman"/>
          <w:sz w:val="24"/>
          <w:szCs w:val="24"/>
        </w:rPr>
        <w:t>Cancer Healing Center) by $3 million to include centrally supplied utilities.</w:t>
      </w:r>
    </w:p>
    <w:p w14:paraId="07DD6B3B" w14:textId="66BCF394" w:rsidR="00A946F1" w:rsidRPr="00AB779A" w:rsidRDefault="00A946F1" w:rsidP="00CA45AE">
      <w:pPr>
        <w:pStyle w:val="Default"/>
        <w:rPr>
          <w:rFonts w:ascii="Times New Roman" w:hAnsi="Times New Roman" w:cs="Times New Roman"/>
        </w:rPr>
      </w:pPr>
    </w:p>
    <w:p w14:paraId="520F9433" w14:textId="77777777" w:rsidR="00A946F1" w:rsidRPr="00F10DB9" w:rsidRDefault="00A946F1" w:rsidP="00A946F1">
      <w:pPr>
        <w:spacing w:line="259" w:lineRule="auto"/>
        <w:rPr>
          <w:b/>
          <w:bCs/>
          <w:sz w:val="20"/>
          <w:szCs w:val="20"/>
        </w:rPr>
      </w:pPr>
    </w:p>
    <w:p w14:paraId="40638DBE" w14:textId="77777777" w:rsidR="00AF7963" w:rsidRPr="00AF7963" w:rsidRDefault="00AF7963" w:rsidP="00D82072">
      <w:pPr>
        <w:tabs>
          <w:tab w:val="left" w:pos="0"/>
        </w:tabs>
        <w:jc w:val="both"/>
        <w:rPr>
          <w:b/>
          <w:bCs/>
          <w:color w:val="002060"/>
          <w:sz w:val="22"/>
          <w:szCs w:val="22"/>
        </w:rPr>
      </w:pPr>
    </w:p>
    <w:p w14:paraId="6AD61E7A" w14:textId="73C24ACF" w:rsidR="00A1577D" w:rsidRDefault="00A946F1" w:rsidP="00263FAC">
      <w:pPr>
        <w:tabs>
          <w:tab w:val="left" w:pos="0"/>
        </w:tabs>
        <w:jc w:val="both"/>
        <w:rPr>
          <w:color w:val="1F497D" w:themeColor="text2"/>
        </w:rPr>
      </w:pPr>
      <w:r w:rsidRPr="00314826">
        <w:rPr>
          <w:b/>
          <w:bCs/>
          <w:color w:val="002060"/>
        </w:rPr>
        <w:lastRenderedPageBreak/>
        <w:t>23.</w:t>
      </w:r>
      <w:r w:rsidR="00A1577D">
        <w:rPr>
          <w:b/>
          <w:bCs/>
          <w:color w:val="002060"/>
        </w:rPr>
        <w:t>10</w:t>
      </w:r>
      <w:r w:rsidR="00311C99">
        <w:rPr>
          <w:b/>
          <w:bCs/>
          <w:color w:val="002060"/>
        </w:rPr>
        <w:t>.2</w:t>
      </w:r>
      <w:r w:rsidR="00A1577D">
        <w:rPr>
          <w:b/>
          <w:bCs/>
          <w:color w:val="002060"/>
        </w:rPr>
        <w:t>4</w:t>
      </w:r>
      <w:r w:rsidR="00311C99">
        <w:rPr>
          <w:b/>
          <w:bCs/>
          <w:color w:val="002060"/>
        </w:rPr>
        <w:t>.08</w:t>
      </w:r>
      <w:r w:rsidRPr="00314826">
        <w:rPr>
          <w:b/>
          <w:bCs/>
          <w:color w:val="002060"/>
        </w:rPr>
        <w:tab/>
      </w:r>
      <w:r w:rsidRPr="00314826">
        <w:rPr>
          <w:b/>
          <w:bCs/>
          <w:color w:val="002060"/>
        </w:rPr>
        <w:tab/>
      </w:r>
      <w:r w:rsidRPr="007D3E6B">
        <w:rPr>
          <w:color w:val="002060"/>
        </w:rPr>
        <w:t xml:space="preserve">Approval </w:t>
      </w:r>
      <w:r w:rsidRPr="007D3E6B">
        <w:rPr>
          <w:color w:val="1F497D" w:themeColor="text2"/>
        </w:rPr>
        <w:t xml:space="preserve">of </w:t>
      </w:r>
      <w:r w:rsidR="00DE6A7A">
        <w:rPr>
          <w:color w:val="1F497D" w:themeColor="text2"/>
        </w:rPr>
        <w:t>Acquisition of 0.8902 Acres on Martin Luther King Drive East,</w:t>
      </w:r>
    </w:p>
    <w:p w14:paraId="21926D43" w14:textId="5FB5B920" w:rsidR="00D82072" w:rsidRPr="007D3E6B" w:rsidRDefault="00A1577D" w:rsidP="00263FAC">
      <w:pPr>
        <w:tabs>
          <w:tab w:val="left" w:pos="0"/>
        </w:tabs>
        <w:jc w:val="both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="00DE6A7A">
        <w:rPr>
          <w:color w:val="1F497D" w:themeColor="text2"/>
        </w:rPr>
        <w:t>Cincinnati, OH  45219</w:t>
      </w:r>
    </w:p>
    <w:p w14:paraId="3AB53C26" w14:textId="09765BEA" w:rsidR="00A946F1" w:rsidRPr="00314826" w:rsidRDefault="00A946F1" w:rsidP="00A946F1">
      <w:pPr>
        <w:jc w:val="both"/>
        <w:rPr>
          <w:color w:val="002060"/>
        </w:rPr>
      </w:pPr>
    </w:p>
    <w:p w14:paraId="3DFFDC5C" w14:textId="77777777" w:rsidR="00AA6113" w:rsidRDefault="00A946F1" w:rsidP="00AA6113">
      <w:pPr>
        <w:autoSpaceDE w:val="0"/>
        <w:autoSpaceDN w:val="0"/>
        <w:adjustRightInd w:val="0"/>
        <w:ind w:left="1440" w:hanging="1440"/>
      </w:pPr>
      <w:r w:rsidRPr="00DD2DBE">
        <w:rPr>
          <w:b/>
          <w:bCs/>
        </w:rPr>
        <w:t>Synopsis:</w:t>
      </w:r>
      <w:r w:rsidRPr="00A946F1">
        <w:rPr>
          <w:b/>
          <w:bCs/>
          <w:color w:val="002060"/>
        </w:rPr>
        <w:t xml:space="preserve"> </w:t>
      </w:r>
      <w:r w:rsidR="007E220E">
        <w:rPr>
          <w:b/>
          <w:bCs/>
          <w:color w:val="002060"/>
        </w:rPr>
        <w:tab/>
      </w:r>
      <w:r w:rsidR="007E220E">
        <w:rPr>
          <w:b/>
          <w:bCs/>
          <w:color w:val="002060"/>
        </w:rPr>
        <w:tab/>
      </w:r>
      <w:r w:rsidR="00AA6113" w:rsidRPr="00AA6113">
        <w:t xml:space="preserve">It is recommended that the Board of Trustees approve the acquisition of 0.8902 </w:t>
      </w:r>
    </w:p>
    <w:p w14:paraId="75EE01D8" w14:textId="77777777" w:rsidR="00AA6113" w:rsidRDefault="00AA6113" w:rsidP="00AA6113">
      <w:pPr>
        <w:autoSpaceDE w:val="0"/>
        <w:autoSpaceDN w:val="0"/>
        <w:adjustRightInd w:val="0"/>
        <w:ind w:left="1440" w:firstLine="720"/>
      </w:pPr>
      <w:r w:rsidRPr="00AA6113">
        <w:t xml:space="preserve">acres on Martin Luther King Drive East at the southeast corner of Martin Luther </w:t>
      </w:r>
    </w:p>
    <w:p w14:paraId="214383E2" w14:textId="46C9BDD8" w:rsidR="00AA6113" w:rsidRPr="00AA6113" w:rsidRDefault="00AA6113" w:rsidP="00AA6113">
      <w:pPr>
        <w:autoSpaceDE w:val="0"/>
        <w:autoSpaceDN w:val="0"/>
        <w:adjustRightInd w:val="0"/>
        <w:ind w:left="1440" w:firstLine="720"/>
        <w:rPr>
          <w:rFonts w:ascii="SourceSansPro-Regular" w:hAnsi="SourceSansPro-Regular" w:cs="SourceSansPro-Regular"/>
        </w:rPr>
      </w:pPr>
      <w:r w:rsidRPr="00AA6113">
        <w:t>King Drive East and Eden Avenue, Cincinnati, Hamilton County, OH  45219.</w:t>
      </w:r>
    </w:p>
    <w:p w14:paraId="6A2B49CF" w14:textId="36274188" w:rsidR="00F10DB9" w:rsidRPr="00AA6113" w:rsidRDefault="00F10DB9" w:rsidP="00CA45AE">
      <w:pPr>
        <w:ind w:left="1440" w:hanging="1440"/>
        <w:rPr>
          <w:color w:val="002060"/>
        </w:rPr>
      </w:pPr>
    </w:p>
    <w:p w14:paraId="5821BFAC" w14:textId="19BB82D6" w:rsidR="00A946F1" w:rsidRDefault="00A946F1" w:rsidP="00E50667">
      <w:pPr>
        <w:jc w:val="both"/>
        <w:rPr>
          <w:b/>
          <w:bCs/>
          <w:color w:val="002060"/>
        </w:rPr>
      </w:pPr>
    </w:p>
    <w:p w14:paraId="288E969B" w14:textId="6EF32F30" w:rsidR="00A946F1" w:rsidRPr="00314826" w:rsidRDefault="00A946F1" w:rsidP="00A946F1">
      <w:pPr>
        <w:jc w:val="both"/>
        <w:rPr>
          <w:color w:val="002060"/>
        </w:rPr>
      </w:pPr>
      <w:bookmarkStart w:id="2" w:name="_Hlk143171436"/>
      <w:r w:rsidRPr="00314826">
        <w:rPr>
          <w:b/>
          <w:bCs/>
          <w:color w:val="002060"/>
        </w:rPr>
        <w:t>23.</w:t>
      </w:r>
      <w:r w:rsidR="00A1577D">
        <w:rPr>
          <w:b/>
          <w:bCs/>
          <w:color w:val="002060"/>
        </w:rPr>
        <w:t>10</w:t>
      </w:r>
      <w:r w:rsidR="00311C99">
        <w:rPr>
          <w:b/>
          <w:bCs/>
          <w:color w:val="002060"/>
        </w:rPr>
        <w:t>.2</w:t>
      </w:r>
      <w:r w:rsidR="00A1577D">
        <w:rPr>
          <w:b/>
          <w:bCs/>
          <w:color w:val="002060"/>
        </w:rPr>
        <w:t>4</w:t>
      </w:r>
      <w:r w:rsidR="00311C99">
        <w:rPr>
          <w:b/>
          <w:bCs/>
          <w:color w:val="002060"/>
        </w:rPr>
        <w:t>.09</w:t>
      </w:r>
      <w:r w:rsidRPr="00314826">
        <w:rPr>
          <w:b/>
          <w:bCs/>
          <w:color w:val="002060"/>
        </w:rPr>
        <w:tab/>
      </w:r>
      <w:r w:rsidRPr="00314826">
        <w:rPr>
          <w:b/>
          <w:bCs/>
          <w:color w:val="002060"/>
        </w:rPr>
        <w:tab/>
      </w:r>
      <w:r w:rsidRPr="00314826">
        <w:rPr>
          <w:color w:val="002060"/>
        </w:rPr>
        <w:t xml:space="preserve">Approval of </w:t>
      </w:r>
      <w:r w:rsidR="00A1577D">
        <w:rPr>
          <w:color w:val="002060"/>
        </w:rPr>
        <w:t>Purchase Blocks 1 &amp; 2 (McMillan &amp; Vine and Calhoun &amp; Scioto)</w:t>
      </w:r>
    </w:p>
    <w:p w14:paraId="01349081" w14:textId="77777777" w:rsidR="00A946F1" w:rsidRPr="00574C47" w:rsidRDefault="00A946F1" w:rsidP="00A946F1">
      <w:pPr>
        <w:jc w:val="both"/>
        <w:rPr>
          <w:b/>
          <w:iCs/>
        </w:rPr>
      </w:pPr>
    </w:p>
    <w:p w14:paraId="480FEFF0" w14:textId="77777777" w:rsidR="00AA6113" w:rsidRPr="00AA6113" w:rsidRDefault="00A946F1" w:rsidP="00AA6113">
      <w:pPr>
        <w:autoSpaceDE w:val="0"/>
        <w:autoSpaceDN w:val="0"/>
        <w:adjustRightInd w:val="0"/>
        <w:ind w:left="1440" w:hanging="1440"/>
        <w:jc w:val="both"/>
      </w:pPr>
      <w:r w:rsidRPr="00DD2DBE">
        <w:rPr>
          <w:b/>
          <w:bCs/>
        </w:rPr>
        <w:t>Synopsis:</w:t>
      </w:r>
      <w:bookmarkEnd w:id="2"/>
      <w:r w:rsidR="006C75F3" w:rsidRPr="00DD2DBE">
        <w:rPr>
          <w:b/>
          <w:bCs/>
        </w:rPr>
        <w:tab/>
      </w:r>
      <w:bookmarkEnd w:id="1"/>
      <w:r w:rsidR="001E599A">
        <w:rPr>
          <w:b/>
          <w:bCs/>
        </w:rPr>
        <w:tab/>
      </w:r>
      <w:r w:rsidR="00AA6113" w:rsidRPr="00AA6113">
        <w:t>It is recommended that the Board of Trustees approve the</w:t>
      </w:r>
      <w:r w:rsidR="00AA6113" w:rsidRPr="00AA6113">
        <w:t xml:space="preserve"> purchase 2.1 acres at the</w:t>
      </w:r>
    </w:p>
    <w:p w14:paraId="4CA9E934" w14:textId="77777777" w:rsidR="00AA6113" w:rsidRDefault="00AA6113" w:rsidP="00AA6113">
      <w:pPr>
        <w:autoSpaceDE w:val="0"/>
        <w:autoSpaceDN w:val="0"/>
        <w:adjustRightInd w:val="0"/>
        <w:ind w:left="1440" w:firstLine="720"/>
        <w:jc w:val="both"/>
      </w:pPr>
      <w:r w:rsidRPr="00AA6113">
        <w:t>northwest corner of McMillan &amp; Vine and the southwest corner of Calhoun &amp;</w:t>
      </w:r>
    </w:p>
    <w:p w14:paraId="40E8BFA8" w14:textId="77777777" w:rsidR="00AA6113" w:rsidRDefault="00AA6113" w:rsidP="00AA6113">
      <w:pPr>
        <w:autoSpaceDE w:val="0"/>
        <w:autoSpaceDN w:val="0"/>
        <w:adjustRightInd w:val="0"/>
        <w:ind w:left="1440" w:firstLine="720"/>
        <w:jc w:val="both"/>
      </w:pPr>
      <w:r w:rsidRPr="00AA6113">
        <w:t>Scioto, Cincinnati Ohio known as Blocks 1 &amp; 2 owned by Clifton Heights</w:t>
      </w:r>
    </w:p>
    <w:p w14:paraId="27E97E79" w14:textId="77777777" w:rsidR="00AA6113" w:rsidRDefault="00AA6113" w:rsidP="00AA6113">
      <w:pPr>
        <w:autoSpaceDE w:val="0"/>
        <w:autoSpaceDN w:val="0"/>
        <w:adjustRightInd w:val="0"/>
        <w:ind w:left="1440" w:firstLine="720"/>
        <w:jc w:val="both"/>
      </w:pPr>
      <w:r w:rsidRPr="00AA6113">
        <w:t>Community Urban Redevelopment Corporation (CHCURC).  Additionally, this</w:t>
      </w:r>
    </w:p>
    <w:p w14:paraId="1248F761" w14:textId="77777777" w:rsidR="00AA6113" w:rsidRDefault="00AA6113" w:rsidP="00AA6113">
      <w:pPr>
        <w:autoSpaceDE w:val="0"/>
        <w:autoSpaceDN w:val="0"/>
        <w:adjustRightInd w:val="0"/>
        <w:ind w:left="1440" w:firstLine="720"/>
        <w:jc w:val="both"/>
      </w:pPr>
      <w:r w:rsidRPr="00AA6113">
        <w:t>recommendation seeks authorization for the university’s Senior Vice President for</w:t>
      </w:r>
    </w:p>
    <w:p w14:paraId="1328A8CD" w14:textId="1446F7F1" w:rsidR="00AA6113" w:rsidRPr="00AA6113" w:rsidRDefault="00AA6113" w:rsidP="00AA6113">
      <w:pPr>
        <w:autoSpaceDE w:val="0"/>
        <w:autoSpaceDN w:val="0"/>
        <w:adjustRightInd w:val="0"/>
        <w:ind w:left="1440" w:firstLine="720"/>
        <w:jc w:val="both"/>
        <w:rPr>
          <w:rFonts w:ascii="SourceSansPro-Regular" w:hAnsi="SourceSansPro-Regular" w:cs="SourceSansPro-Regular"/>
        </w:rPr>
      </w:pPr>
      <w:r w:rsidRPr="00AA6113">
        <w:t>Administration and Finance to execute all documents associated with the purchase.</w:t>
      </w:r>
    </w:p>
    <w:p w14:paraId="1BEE46E6" w14:textId="19E08D0D" w:rsidR="0074622D" w:rsidRPr="00AA6113" w:rsidRDefault="0074622D" w:rsidP="00CA45AE">
      <w:pPr>
        <w:spacing w:line="259" w:lineRule="auto"/>
      </w:pPr>
    </w:p>
    <w:p w14:paraId="2A6502EF" w14:textId="77777777" w:rsidR="00AA6113" w:rsidRPr="009A3AFE" w:rsidRDefault="00AA6113" w:rsidP="00E50667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0F7C1FB" w14:textId="59447C13" w:rsidR="00A87910" w:rsidRDefault="006418EF" w:rsidP="00F13837">
      <w:pPr>
        <w:rPr>
          <w:rStyle w:val="eop"/>
          <w:b/>
          <w:bCs/>
        </w:rPr>
      </w:pPr>
      <w:bookmarkStart w:id="3" w:name="_Hlk148454711"/>
      <w:r>
        <w:rPr>
          <w:rStyle w:val="eop"/>
          <w:b/>
          <w:bCs/>
        </w:rPr>
        <w:t>C</w:t>
      </w:r>
      <w:r w:rsidR="00E7196B">
        <w:rPr>
          <w:rStyle w:val="eop"/>
          <w:b/>
          <w:bCs/>
        </w:rPr>
        <w:t>.</w:t>
      </w:r>
      <w:r w:rsidR="00E7196B">
        <w:rPr>
          <w:rStyle w:val="eop"/>
          <w:b/>
          <w:bCs/>
        </w:rPr>
        <w:tab/>
      </w:r>
      <w:r w:rsidR="0027524F" w:rsidRPr="0027524F">
        <w:rPr>
          <w:rStyle w:val="eop"/>
          <w:b/>
          <w:bCs/>
          <w:u w:val="single"/>
        </w:rPr>
        <w:t xml:space="preserve">Governance and Internal Affairs </w:t>
      </w:r>
      <w:r w:rsidR="009D70D3" w:rsidRPr="0027524F">
        <w:rPr>
          <w:rStyle w:val="eop"/>
          <w:b/>
          <w:bCs/>
          <w:u w:val="single"/>
        </w:rPr>
        <w:t>Committee</w:t>
      </w:r>
    </w:p>
    <w:p w14:paraId="403C7376" w14:textId="77777777" w:rsidR="00A87910" w:rsidRPr="0054155F" w:rsidRDefault="00A87910" w:rsidP="00F13837">
      <w:pPr>
        <w:rPr>
          <w:sz w:val="20"/>
          <w:szCs w:val="20"/>
        </w:rPr>
      </w:pPr>
    </w:p>
    <w:p w14:paraId="6B0224C6" w14:textId="77777777" w:rsidR="008729A5" w:rsidRDefault="004B0696" w:rsidP="00912A92">
      <w:pPr>
        <w:jc w:val="both"/>
        <w:rPr>
          <w:color w:val="002060"/>
        </w:rPr>
      </w:pPr>
      <w:r w:rsidRPr="00314826">
        <w:rPr>
          <w:rStyle w:val="eop"/>
          <w:b/>
          <w:bCs/>
          <w:color w:val="002060"/>
        </w:rPr>
        <w:t>2</w:t>
      </w:r>
      <w:r w:rsidR="00E76850" w:rsidRPr="00314826">
        <w:rPr>
          <w:rStyle w:val="eop"/>
          <w:b/>
          <w:bCs/>
          <w:color w:val="002060"/>
        </w:rPr>
        <w:t>3.</w:t>
      </w:r>
      <w:r w:rsidR="00A949E2">
        <w:rPr>
          <w:rStyle w:val="eop"/>
          <w:b/>
          <w:bCs/>
          <w:color w:val="002060"/>
        </w:rPr>
        <w:t>10</w:t>
      </w:r>
      <w:r w:rsidR="00311C99">
        <w:rPr>
          <w:rStyle w:val="eop"/>
          <w:b/>
          <w:bCs/>
          <w:color w:val="002060"/>
        </w:rPr>
        <w:t>.2</w:t>
      </w:r>
      <w:r w:rsidR="00A949E2">
        <w:rPr>
          <w:rStyle w:val="eop"/>
          <w:b/>
          <w:bCs/>
          <w:color w:val="002060"/>
        </w:rPr>
        <w:t>4</w:t>
      </w:r>
      <w:r w:rsidR="00311C99">
        <w:rPr>
          <w:rStyle w:val="eop"/>
          <w:b/>
          <w:bCs/>
          <w:color w:val="002060"/>
        </w:rPr>
        <w:t>.1</w:t>
      </w:r>
      <w:r w:rsidR="00A1577D">
        <w:rPr>
          <w:rStyle w:val="eop"/>
          <w:b/>
          <w:bCs/>
          <w:color w:val="002060"/>
        </w:rPr>
        <w:t>0</w:t>
      </w:r>
      <w:r w:rsidRPr="00314826">
        <w:rPr>
          <w:rStyle w:val="eop"/>
          <w:b/>
          <w:bCs/>
          <w:color w:val="002060"/>
        </w:rPr>
        <w:tab/>
      </w:r>
      <w:r w:rsidRPr="00314826">
        <w:rPr>
          <w:rStyle w:val="eop"/>
          <w:b/>
          <w:bCs/>
          <w:color w:val="002060"/>
        </w:rPr>
        <w:tab/>
      </w:r>
      <w:r w:rsidRPr="00314826">
        <w:rPr>
          <w:rStyle w:val="eop"/>
          <w:color w:val="002060"/>
        </w:rPr>
        <w:t xml:space="preserve">Approval of </w:t>
      </w:r>
      <w:r w:rsidR="00000C8C" w:rsidRPr="00000C8C">
        <w:rPr>
          <w:color w:val="002060"/>
        </w:rPr>
        <w:t>A</w:t>
      </w:r>
      <w:r w:rsidR="008729A5">
        <w:rPr>
          <w:color w:val="002060"/>
        </w:rPr>
        <w:t>uthorization to Continue the Practice of Transcript Withholding for</w:t>
      </w:r>
    </w:p>
    <w:p w14:paraId="6173C3CE" w14:textId="4C49C155" w:rsidR="004B0696" w:rsidRPr="00314826" w:rsidRDefault="008729A5" w:rsidP="008729A5">
      <w:pPr>
        <w:ind w:left="1440" w:firstLine="720"/>
        <w:jc w:val="both"/>
        <w:rPr>
          <w:iCs/>
          <w:color w:val="002060"/>
        </w:rPr>
      </w:pPr>
      <w:r>
        <w:rPr>
          <w:color w:val="002060"/>
        </w:rPr>
        <w:t>Higher Balances</w:t>
      </w:r>
    </w:p>
    <w:p w14:paraId="312B9A18" w14:textId="77777777" w:rsidR="004B0696" w:rsidRDefault="004B0696" w:rsidP="004B0696">
      <w:pPr>
        <w:ind w:left="1440" w:firstLine="720"/>
        <w:rPr>
          <w:rStyle w:val="eop"/>
          <w:b/>
          <w:bCs/>
        </w:rPr>
      </w:pPr>
    </w:p>
    <w:p w14:paraId="291804D1" w14:textId="77777777" w:rsidR="00AA6113" w:rsidRDefault="004B0696" w:rsidP="00CA45AE">
      <w:pPr>
        <w:pStyle w:val="Default"/>
        <w:rPr>
          <w:rFonts w:ascii="Times New Roman" w:hAnsi="Times New Roman" w:cs="Times New Roman"/>
        </w:rPr>
      </w:pPr>
      <w:r w:rsidRPr="008774AD">
        <w:rPr>
          <w:rStyle w:val="eop"/>
          <w:rFonts w:ascii="Times New Roman" w:hAnsi="Times New Roman" w:cs="Times New Roman"/>
          <w:b/>
          <w:bCs/>
        </w:rPr>
        <w:t>Synopsis:</w:t>
      </w:r>
      <w:r w:rsidR="00AA6113" w:rsidRPr="00AA6113">
        <w:t xml:space="preserve"> </w:t>
      </w:r>
      <w:r w:rsidR="00AA6113">
        <w:t xml:space="preserve"> </w:t>
      </w:r>
      <w:r w:rsidR="00AA6113">
        <w:tab/>
      </w:r>
      <w:r w:rsidR="00AA6113">
        <w:tab/>
      </w:r>
      <w:r w:rsidR="00AA6113" w:rsidRPr="00AA6113">
        <w:rPr>
          <w:rFonts w:ascii="Times New Roman" w:hAnsi="Times New Roman" w:cs="Times New Roman"/>
        </w:rPr>
        <w:t xml:space="preserve">It is recommended that the Board of Trustees approve the </w:t>
      </w:r>
      <w:r w:rsidR="00AA6113">
        <w:rPr>
          <w:rFonts w:ascii="Times New Roman" w:hAnsi="Times New Roman" w:cs="Times New Roman"/>
        </w:rPr>
        <w:t>a</w:t>
      </w:r>
      <w:r w:rsidR="00AA6113" w:rsidRPr="00AA6113">
        <w:rPr>
          <w:rFonts w:ascii="Times New Roman" w:hAnsi="Times New Roman" w:cs="Times New Roman"/>
        </w:rPr>
        <w:t xml:space="preserve">uthorization to </w:t>
      </w:r>
    </w:p>
    <w:p w14:paraId="5BC435CB" w14:textId="4BAB26E1" w:rsidR="00A1577D" w:rsidRPr="00AA6113" w:rsidRDefault="00AA6113" w:rsidP="00AA6113">
      <w:pPr>
        <w:pStyle w:val="Default"/>
        <w:ind w:left="1440" w:firstLine="720"/>
        <w:rPr>
          <w:rStyle w:val="eop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AA6113">
        <w:rPr>
          <w:rFonts w:ascii="Times New Roman" w:hAnsi="Times New Roman" w:cs="Times New Roman"/>
        </w:rPr>
        <w:t xml:space="preserve">ontinue </w:t>
      </w:r>
      <w:r>
        <w:rPr>
          <w:rFonts w:ascii="Times New Roman" w:hAnsi="Times New Roman" w:cs="Times New Roman"/>
        </w:rPr>
        <w:t>the p</w:t>
      </w:r>
      <w:r w:rsidRPr="00AA6113">
        <w:rPr>
          <w:rFonts w:ascii="Times New Roman" w:hAnsi="Times New Roman" w:cs="Times New Roman"/>
        </w:rPr>
        <w:t xml:space="preserve">ractice of </w:t>
      </w:r>
      <w:r>
        <w:rPr>
          <w:rFonts w:ascii="Times New Roman" w:hAnsi="Times New Roman" w:cs="Times New Roman"/>
        </w:rPr>
        <w:t>t</w:t>
      </w:r>
      <w:r w:rsidRPr="00AA6113">
        <w:rPr>
          <w:rFonts w:ascii="Times New Roman" w:hAnsi="Times New Roman" w:cs="Times New Roman"/>
        </w:rPr>
        <w:t xml:space="preserve">ranscript </w:t>
      </w:r>
      <w:r>
        <w:rPr>
          <w:rFonts w:ascii="Times New Roman" w:hAnsi="Times New Roman" w:cs="Times New Roman"/>
        </w:rPr>
        <w:t>w</w:t>
      </w:r>
      <w:r w:rsidRPr="00AA6113">
        <w:rPr>
          <w:rFonts w:ascii="Times New Roman" w:hAnsi="Times New Roman" w:cs="Times New Roman"/>
        </w:rPr>
        <w:t xml:space="preserve">ithholding for </w:t>
      </w:r>
      <w:r>
        <w:rPr>
          <w:rFonts w:ascii="Times New Roman" w:hAnsi="Times New Roman" w:cs="Times New Roman"/>
        </w:rPr>
        <w:t>h</w:t>
      </w:r>
      <w:r w:rsidRPr="00AA6113">
        <w:rPr>
          <w:rFonts w:ascii="Times New Roman" w:hAnsi="Times New Roman" w:cs="Times New Roman"/>
        </w:rPr>
        <w:t xml:space="preserve">igher </w:t>
      </w:r>
      <w:r>
        <w:rPr>
          <w:rFonts w:ascii="Times New Roman" w:hAnsi="Times New Roman" w:cs="Times New Roman"/>
        </w:rPr>
        <w:t>b</w:t>
      </w:r>
      <w:r w:rsidRPr="00AA6113">
        <w:rPr>
          <w:rFonts w:ascii="Times New Roman" w:hAnsi="Times New Roman" w:cs="Times New Roman"/>
        </w:rPr>
        <w:t xml:space="preserve">alances. </w:t>
      </w:r>
    </w:p>
    <w:p w14:paraId="5DF0E47E" w14:textId="77777777" w:rsidR="00A1577D" w:rsidRDefault="00A1577D" w:rsidP="00CA45AE">
      <w:pPr>
        <w:pStyle w:val="Default"/>
        <w:rPr>
          <w:rStyle w:val="eop"/>
          <w:rFonts w:ascii="Times New Roman" w:hAnsi="Times New Roman" w:cs="Times New Roman"/>
          <w:b/>
          <w:bCs/>
        </w:rPr>
      </w:pPr>
    </w:p>
    <w:p w14:paraId="1844B3E7" w14:textId="1150A5AF" w:rsidR="00CA1B24" w:rsidRPr="00E90926" w:rsidRDefault="004B0696" w:rsidP="00CA45AE">
      <w:pPr>
        <w:pStyle w:val="Default"/>
        <w:rPr>
          <w:rFonts w:ascii="Times New Roman" w:hAnsi="Times New Roman" w:cs="Times New Roman"/>
        </w:rPr>
      </w:pPr>
      <w:r w:rsidRPr="008774AD">
        <w:rPr>
          <w:rStyle w:val="eop"/>
          <w:rFonts w:ascii="Times New Roman" w:hAnsi="Times New Roman" w:cs="Times New Roman"/>
          <w:b/>
          <w:bCs/>
        </w:rPr>
        <w:tab/>
      </w:r>
    </w:p>
    <w:p w14:paraId="1CBB9915" w14:textId="746CBBB5" w:rsidR="008729A5" w:rsidRDefault="00A1577D" w:rsidP="00A1577D">
      <w:pPr>
        <w:jc w:val="both"/>
        <w:rPr>
          <w:rStyle w:val="eop"/>
          <w:color w:val="002060"/>
        </w:rPr>
      </w:pPr>
      <w:r w:rsidRPr="00314826">
        <w:rPr>
          <w:rStyle w:val="eop"/>
          <w:b/>
          <w:bCs/>
          <w:color w:val="002060"/>
        </w:rPr>
        <w:t>23.</w:t>
      </w:r>
      <w:r w:rsidR="00A949E2">
        <w:rPr>
          <w:rStyle w:val="eop"/>
          <w:b/>
          <w:bCs/>
          <w:color w:val="002060"/>
        </w:rPr>
        <w:t>10</w:t>
      </w:r>
      <w:r>
        <w:rPr>
          <w:rStyle w:val="eop"/>
          <w:b/>
          <w:bCs/>
          <w:color w:val="002060"/>
        </w:rPr>
        <w:t>.2</w:t>
      </w:r>
      <w:r w:rsidR="00A949E2">
        <w:rPr>
          <w:rStyle w:val="eop"/>
          <w:b/>
          <w:bCs/>
          <w:color w:val="002060"/>
        </w:rPr>
        <w:t>4</w:t>
      </w:r>
      <w:r>
        <w:rPr>
          <w:rStyle w:val="eop"/>
          <w:b/>
          <w:bCs/>
          <w:color w:val="002060"/>
        </w:rPr>
        <w:t>.1</w:t>
      </w:r>
      <w:r w:rsidR="00A949E2">
        <w:rPr>
          <w:rStyle w:val="eop"/>
          <w:b/>
          <w:bCs/>
          <w:color w:val="002060"/>
        </w:rPr>
        <w:t>1</w:t>
      </w:r>
      <w:r w:rsidRPr="00314826">
        <w:rPr>
          <w:rStyle w:val="eop"/>
          <w:b/>
          <w:bCs/>
          <w:color w:val="002060"/>
        </w:rPr>
        <w:tab/>
      </w:r>
      <w:r w:rsidRPr="00314826">
        <w:rPr>
          <w:rStyle w:val="eop"/>
          <w:b/>
          <w:bCs/>
          <w:color w:val="002060"/>
        </w:rPr>
        <w:tab/>
      </w:r>
      <w:r w:rsidRPr="00314826">
        <w:rPr>
          <w:rStyle w:val="eop"/>
          <w:color w:val="002060"/>
        </w:rPr>
        <w:t xml:space="preserve">Approval of </w:t>
      </w:r>
      <w:r w:rsidR="008729A5">
        <w:rPr>
          <w:rStyle w:val="eop"/>
          <w:color w:val="002060"/>
        </w:rPr>
        <w:t xml:space="preserve">Resolution Excluding Certain Trustees </w:t>
      </w:r>
      <w:r w:rsidR="00261DA5">
        <w:rPr>
          <w:rStyle w:val="eop"/>
          <w:color w:val="002060"/>
        </w:rPr>
        <w:t>from</w:t>
      </w:r>
      <w:r w:rsidR="008729A5">
        <w:rPr>
          <w:rStyle w:val="eop"/>
          <w:color w:val="002060"/>
        </w:rPr>
        <w:t xml:space="preserve"> Access to Classified</w:t>
      </w:r>
    </w:p>
    <w:p w14:paraId="757C0BEA" w14:textId="63EC869B" w:rsidR="00A1577D" w:rsidRPr="00314826" w:rsidRDefault="008729A5" w:rsidP="008729A5">
      <w:pPr>
        <w:ind w:left="1440" w:firstLine="720"/>
        <w:jc w:val="both"/>
        <w:rPr>
          <w:iCs/>
          <w:color w:val="002060"/>
        </w:rPr>
      </w:pPr>
      <w:r>
        <w:rPr>
          <w:rStyle w:val="eop"/>
          <w:color w:val="002060"/>
        </w:rPr>
        <w:t>Information</w:t>
      </w:r>
    </w:p>
    <w:p w14:paraId="32E1F6E3" w14:textId="77777777" w:rsidR="00A1577D" w:rsidRDefault="00A1577D" w:rsidP="00A1577D">
      <w:pPr>
        <w:ind w:left="1440" w:firstLine="720"/>
        <w:rPr>
          <w:rStyle w:val="eop"/>
          <w:b/>
          <w:bCs/>
        </w:rPr>
      </w:pPr>
    </w:p>
    <w:p w14:paraId="2508C286" w14:textId="77777777" w:rsidR="00261DA5" w:rsidRDefault="00A1577D" w:rsidP="00261DA5">
      <w:pPr>
        <w:pStyle w:val="Default"/>
        <w:rPr>
          <w:rFonts w:ascii="Times New Roman" w:hAnsi="Times New Roman" w:cs="Times New Roman"/>
          <w:color w:val="252525"/>
        </w:rPr>
      </w:pPr>
      <w:r w:rsidRPr="008774AD">
        <w:rPr>
          <w:rStyle w:val="eop"/>
          <w:rFonts w:ascii="Times New Roman" w:hAnsi="Times New Roman" w:cs="Times New Roman"/>
          <w:b/>
          <w:bCs/>
        </w:rPr>
        <w:t>Synopsis:</w:t>
      </w:r>
      <w:r w:rsidR="00261DA5">
        <w:rPr>
          <w:rStyle w:val="eop"/>
          <w:b/>
          <w:bCs/>
        </w:rPr>
        <w:t xml:space="preserve"> </w:t>
      </w:r>
      <w:r w:rsidR="00261DA5">
        <w:rPr>
          <w:rStyle w:val="eop"/>
        </w:rPr>
        <w:tab/>
      </w:r>
      <w:r w:rsidR="00261DA5">
        <w:rPr>
          <w:rStyle w:val="eop"/>
        </w:rPr>
        <w:tab/>
      </w:r>
      <w:r w:rsidR="00261DA5" w:rsidRPr="00261DA5">
        <w:rPr>
          <w:rStyle w:val="eop"/>
          <w:rFonts w:ascii="Times New Roman" w:hAnsi="Times New Roman" w:cs="Times New Roman"/>
        </w:rPr>
        <w:t xml:space="preserve">It is recommended that </w:t>
      </w:r>
      <w:r w:rsidR="00261DA5" w:rsidRPr="00261DA5">
        <w:rPr>
          <w:rFonts w:ascii="Times New Roman" w:hAnsi="Times New Roman" w:cs="Times New Roman"/>
          <w:color w:val="131313"/>
        </w:rPr>
        <w:t xml:space="preserve">the Board </w:t>
      </w:r>
      <w:r w:rsidR="00261DA5" w:rsidRPr="00261DA5">
        <w:rPr>
          <w:rFonts w:ascii="Times New Roman" w:hAnsi="Times New Roman" w:cs="Times New Roman"/>
          <w:color w:val="252525"/>
        </w:rPr>
        <w:t xml:space="preserve">of </w:t>
      </w:r>
      <w:r w:rsidR="00261DA5" w:rsidRPr="00261DA5">
        <w:rPr>
          <w:rFonts w:ascii="Times New Roman" w:hAnsi="Times New Roman" w:cs="Times New Roman"/>
          <w:color w:val="131313"/>
        </w:rPr>
        <w:t xml:space="preserve">Trustees </w:t>
      </w:r>
      <w:r w:rsidR="00261DA5">
        <w:rPr>
          <w:rFonts w:ascii="Times New Roman" w:hAnsi="Times New Roman" w:cs="Times New Roman"/>
          <w:color w:val="131313"/>
        </w:rPr>
        <w:t xml:space="preserve">approve </w:t>
      </w:r>
      <w:r w:rsidR="00261DA5" w:rsidRPr="00261DA5">
        <w:rPr>
          <w:rFonts w:ascii="Times New Roman" w:hAnsi="Times New Roman" w:cs="Times New Roman"/>
          <w:color w:val="252525"/>
        </w:rPr>
        <w:t>authoriz</w:t>
      </w:r>
      <w:r w:rsidR="00261DA5">
        <w:rPr>
          <w:rFonts w:ascii="Times New Roman" w:hAnsi="Times New Roman" w:cs="Times New Roman"/>
          <w:color w:val="252525"/>
        </w:rPr>
        <w:t>ation to exclude</w:t>
      </w:r>
      <w:r w:rsidR="00261DA5" w:rsidRPr="00261DA5">
        <w:rPr>
          <w:rFonts w:ascii="Times New Roman" w:hAnsi="Times New Roman" w:cs="Times New Roman"/>
          <w:color w:val="252525"/>
        </w:rPr>
        <w:t xml:space="preserve"> all</w:t>
      </w:r>
    </w:p>
    <w:p w14:paraId="70C34DED" w14:textId="59E98666" w:rsidR="004B0696" w:rsidRPr="00261DA5" w:rsidRDefault="00261DA5" w:rsidP="00261DA5">
      <w:pPr>
        <w:pStyle w:val="Default"/>
        <w:ind w:left="2160"/>
        <w:rPr>
          <w:rStyle w:val="eop"/>
          <w:rFonts w:ascii="Times New Roman" w:hAnsi="Times New Roman" w:cs="Times New Roman"/>
        </w:rPr>
      </w:pPr>
      <w:r w:rsidRPr="00261DA5">
        <w:rPr>
          <w:rFonts w:ascii="Times New Roman" w:hAnsi="Times New Roman" w:cs="Times New Roman"/>
          <w:color w:val="131313"/>
        </w:rPr>
        <w:t xml:space="preserve">members </w:t>
      </w:r>
      <w:r w:rsidRPr="00261DA5">
        <w:rPr>
          <w:rFonts w:ascii="Times New Roman" w:hAnsi="Times New Roman" w:cs="Times New Roman"/>
          <w:color w:val="252525"/>
        </w:rPr>
        <w:t xml:space="preserve">of </w:t>
      </w:r>
      <w:r w:rsidRPr="00261DA5">
        <w:rPr>
          <w:rFonts w:ascii="Times New Roman" w:hAnsi="Times New Roman" w:cs="Times New Roman"/>
          <w:color w:val="131313"/>
        </w:rPr>
        <w:t xml:space="preserve">the Board of Trustees, except the Chair, </w:t>
      </w:r>
      <w:r w:rsidRPr="00261DA5">
        <w:rPr>
          <w:rFonts w:ascii="Times New Roman" w:hAnsi="Times New Roman" w:cs="Times New Roman"/>
          <w:color w:val="252525"/>
        </w:rPr>
        <w:t xml:space="preserve">from access </w:t>
      </w:r>
      <w:r w:rsidRPr="00261DA5">
        <w:rPr>
          <w:rFonts w:ascii="Times New Roman" w:hAnsi="Times New Roman" w:cs="Times New Roman"/>
          <w:color w:val="131313"/>
        </w:rPr>
        <w:t>to classified information.</w:t>
      </w:r>
    </w:p>
    <w:p w14:paraId="0C210C39" w14:textId="77777777" w:rsidR="00A1577D" w:rsidRPr="00830B46" w:rsidRDefault="00A1577D" w:rsidP="00A1577D">
      <w:pPr>
        <w:pStyle w:val="BodyText"/>
        <w:kinsoku w:val="0"/>
        <w:overflowPunct w:val="0"/>
        <w:spacing w:after="0"/>
        <w:jc w:val="both"/>
      </w:pPr>
    </w:p>
    <w:bookmarkEnd w:id="3"/>
    <w:p w14:paraId="0F6C4120" w14:textId="77777777" w:rsidR="00240687" w:rsidRDefault="00240687" w:rsidP="00240687">
      <w:pPr>
        <w:pStyle w:val="Default"/>
        <w:jc w:val="both"/>
        <w:rPr>
          <w:rFonts w:ascii="Times New Roman" w:hAnsi="Times New Roman" w:cs="Times New Roman"/>
        </w:rPr>
      </w:pPr>
    </w:p>
    <w:p w14:paraId="470B332E" w14:textId="6DF86720" w:rsidR="00240687" w:rsidRDefault="00240687" w:rsidP="00240687">
      <w:pPr>
        <w:rPr>
          <w:rStyle w:val="eop"/>
          <w:b/>
          <w:bCs/>
        </w:rPr>
      </w:pPr>
      <w:r>
        <w:rPr>
          <w:rStyle w:val="eop"/>
          <w:b/>
          <w:bCs/>
        </w:rPr>
        <w:t>D.</w:t>
      </w:r>
      <w:r>
        <w:rPr>
          <w:rStyle w:val="eop"/>
          <w:b/>
          <w:bCs/>
        </w:rPr>
        <w:tab/>
      </w:r>
      <w:r>
        <w:rPr>
          <w:rStyle w:val="eop"/>
          <w:b/>
          <w:bCs/>
          <w:u w:val="single"/>
        </w:rPr>
        <w:t>Audit and Risk Management</w:t>
      </w:r>
      <w:r w:rsidRPr="0027524F">
        <w:rPr>
          <w:rStyle w:val="eop"/>
          <w:b/>
          <w:bCs/>
          <w:u w:val="single"/>
        </w:rPr>
        <w:t xml:space="preserve"> Committee</w:t>
      </w:r>
    </w:p>
    <w:p w14:paraId="13B73B4A" w14:textId="77777777" w:rsidR="00240687" w:rsidRPr="0054155F" w:rsidRDefault="00240687" w:rsidP="00240687">
      <w:pPr>
        <w:rPr>
          <w:sz w:val="20"/>
          <w:szCs w:val="20"/>
        </w:rPr>
      </w:pPr>
    </w:p>
    <w:p w14:paraId="776A359C" w14:textId="7E938388" w:rsidR="00240687" w:rsidRPr="00314826" w:rsidRDefault="00240687" w:rsidP="00240687">
      <w:pPr>
        <w:jc w:val="both"/>
        <w:rPr>
          <w:iCs/>
          <w:color w:val="002060"/>
        </w:rPr>
      </w:pPr>
      <w:r w:rsidRPr="00314826">
        <w:rPr>
          <w:rStyle w:val="eop"/>
          <w:b/>
          <w:bCs/>
          <w:color w:val="002060"/>
        </w:rPr>
        <w:t>23.</w:t>
      </w:r>
      <w:r w:rsidR="00A949E2">
        <w:rPr>
          <w:rStyle w:val="eop"/>
          <w:b/>
          <w:bCs/>
          <w:color w:val="002060"/>
        </w:rPr>
        <w:t>10</w:t>
      </w:r>
      <w:r>
        <w:rPr>
          <w:rStyle w:val="eop"/>
          <w:b/>
          <w:bCs/>
          <w:color w:val="002060"/>
        </w:rPr>
        <w:t>.2</w:t>
      </w:r>
      <w:r w:rsidR="00A949E2">
        <w:rPr>
          <w:rStyle w:val="eop"/>
          <w:b/>
          <w:bCs/>
          <w:color w:val="002060"/>
        </w:rPr>
        <w:t>4</w:t>
      </w:r>
      <w:r>
        <w:rPr>
          <w:rStyle w:val="eop"/>
          <w:b/>
          <w:bCs/>
          <w:color w:val="002060"/>
        </w:rPr>
        <w:t>.1</w:t>
      </w:r>
      <w:r w:rsidR="00A949E2">
        <w:rPr>
          <w:rStyle w:val="eop"/>
          <w:b/>
          <w:bCs/>
          <w:color w:val="002060"/>
        </w:rPr>
        <w:t>2</w:t>
      </w:r>
      <w:r w:rsidRPr="00314826">
        <w:rPr>
          <w:rStyle w:val="eop"/>
          <w:b/>
          <w:bCs/>
          <w:color w:val="002060"/>
        </w:rPr>
        <w:tab/>
      </w:r>
      <w:r w:rsidRPr="00314826">
        <w:rPr>
          <w:rStyle w:val="eop"/>
          <w:b/>
          <w:bCs/>
          <w:color w:val="002060"/>
        </w:rPr>
        <w:tab/>
      </w:r>
      <w:r w:rsidRPr="00314826">
        <w:rPr>
          <w:rStyle w:val="eop"/>
          <w:color w:val="002060"/>
        </w:rPr>
        <w:t xml:space="preserve">Approval of </w:t>
      </w:r>
      <w:r w:rsidR="008729A5">
        <w:rPr>
          <w:rStyle w:val="eop"/>
          <w:color w:val="002060"/>
        </w:rPr>
        <w:t>University’s 2023 Audited Financial Statements</w:t>
      </w:r>
    </w:p>
    <w:p w14:paraId="4097968F" w14:textId="77777777" w:rsidR="00240687" w:rsidRDefault="00240687" w:rsidP="00240687">
      <w:pPr>
        <w:ind w:left="1440" w:firstLine="720"/>
        <w:rPr>
          <w:rStyle w:val="eop"/>
          <w:b/>
          <w:bCs/>
        </w:rPr>
      </w:pPr>
    </w:p>
    <w:p w14:paraId="7CF46196" w14:textId="77777777" w:rsidR="00261DA5" w:rsidRDefault="00240687" w:rsidP="00CA45AE">
      <w:pPr>
        <w:pStyle w:val="Default"/>
        <w:rPr>
          <w:rFonts w:ascii="Times New Roman" w:hAnsi="Times New Roman" w:cs="Times New Roman"/>
        </w:rPr>
      </w:pPr>
      <w:r w:rsidRPr="008774AD">
        <w:rPr>
          <w:rStyle w:val="eop"/>
          <w:rFonts w:ascii="Times New Roman" w:hAnsi="Times New Roman" w:cs="Times New Roman"/>
          <w:b/>
          <w:bCs/>
        </w:rPr>
        <w:t>Synopsis:</w:t>
      </w:r>
      <w:r w:rsidRPr="008774AD">
        <w:rPr>
          <w:rStyle w:val="eop"/>
          <w:rFonts w:ascii="Times New Roman" w:hAnsi="Times New Roman" w:cs="Times New Roman"/>
          <w:b/>
          <w:bCs/>
        </w:rPr>
        <w:tab/>
      </w:r>
      <w:r w:rsidRPr="008774AD">
        <w:rPr>
          <w:rStyle w:val="eop"/>
          <w:rFonts w:ascii="Times New Roman" w:hAnsi="Times New Roman" w:cs="Times New Roman"/>
          <w:b/>
          <w:bCs/>
        </w:rPr>
        <w:tab/>
      </w:r>
      <w:r w:rsidR="00261DA5" w:rsidRPr="00261DA5">
        <w:rPr>
          <w:rFonts w:ascii="Times New Roman" w:hAnsi="Times New Roman" w:cs="Times New Roman"/>
        </w:rPr>
        <w:t>It is recommended that the Board of Trustees accept the university’s financial</w:t>
      </w:r>
    </w:p>
    <w:p w14:paraId="0937165C" w14:textId="415299AE" w:rsidR="00240687" w:rsidRPr="00261DA5" w:rsidRDefault="00261DA5" w:rsidP="00261DA5">
      <w:pPr>
        <w:pStyle w:val="Default"/>
        <w:ind w:left="2160"/>
        <w:rPr>
          <w:rFonts w:ascii="Times New Roman" w:hAnsi="Times New Roman" w:cs="Times New Roman"/>
        </w:rPr>
      </w:pPr>
      <w:r w:rsidRPr="00261DA5">
        <w:rPr>
          <w:rFonts w:ascii="Times New Roman" w:hAnsi="Times New Roman" w:cs="Times New Roman"/>
        </w:rPr>
        <w:t xml:space="preserve">statements as of and for the year ended June 30, 2023, and independent auditor’s report.  </w:t>
      </w:r>
    </w:p>
    <w:p w14:paraId="21618DDB" w14:textId="77777777" w:rsidR="00240687" w:rsidRPr="00830B46" w:rsidRDefault="00240687" w:rsidP="00240687">
      <w:pPr>
        <w:pStyle w:val="BodyText"/>
        <w:kinsoku w:val="0"/>
        <w:overflowPunct w:val="0"/>
        <w:spacing w:after="0"/>
        <w:jc w:val="both"/>
      </w:pPr>
      <w:r w:rsidRPr="00830B46">
        <w:rPr>
          <w:rStyle w:val="eop"/>
        </w:rPr>
        <w:t xml:space="preserve"> </w:t>
      </w:r>
    </w:p>
    <w:p w14:paraId="3B86484E" w14:textId="77777777" w:rsidR="001F1E1C" w:rsidRPr="00E90926" w:rsidRDefault="001F1E1C" w:rsidP="00A14181">
      <w:pPr>
        <w:jc w:val="both"/>
        <w:rPr>
          <w:rStyle w:val="eop"/>
          <w:b/>
          <w:bCs/>
          <w:color w:val="002060"/>
          <w:sz w:val="20"/>
          <w:szCs w:val="20"/>
        </w:rPr>
      </w:pPr>
    </w:p>
    <w:p w14:paraId="223E3972" w14:textId="77777777" w:rsidR="00E90926" w:rsidRPr="009A3AFE" w:rsidRDefault="00E90926" w:rsidP="00A14181">
      <w:pPr>
        <w:rPr>
          <w:sz w:val="20"/>
          <w:szCs w:val="20"/>
        </w:rPr>
      </w:pPr>
    </w:p>
    <w:p w14:paraId="31378645" w14:textId="01A298C5" w:rsidR="00000C8C" w:rsidRDefault="00240687" w:rsidP="00F13837">
      <w:pPr>
        <w:rPr>
          <w:b/>
          <w:bCs/>
        </w:rPr>
      </w:pPr>
      <w:r>
        <w:rPr>
          <w:b/>
          <w:bCs/>
        </w:rPr>
        <w:lastRenderedPageBreak/>
        <w:t>E</w:t>
      </w:r>
      <w:r w:rsidR="00DA39B7" w:rsidRPr="00DA39B7">
        <w:rPr>
          <w:b/>
          <w:bCs/>
        </w:rPr>
        <w:t>.</w:t>
      </w:r>
      <w:r w:rsidR="00DA39B7" w:rsidRPr="00DA39B7">
        <w:rPr>
          <w:b/>
          <w:bCs/>
        </w:rPr>
        <w:tab/>
      </w:r>
      <w:r w:rsidR="00C14B25" w:rsidRPr="00C14B25">
        <w:rPr>
          <w:b/>
          <w:bCs/>
          <w:u w:val="single"/>
        </w:rPr>
        <w:t>Non-</w:t>
      </w:r>
      <w:r w:rsidR="00DA39B7" w:rsidRPr="00C14B25">
        <w:rPr>
          <w:b/>
          <w:bCs/>
          <w:u w:val="single"/>
        </w:rPr>
        <w:t>C</w:t>
      </w:r>
      <w:r w:rsidR="00DA39B7" w:rsidRPr="00DA39B7">
        <w:rPr>
          <w:b/>
          <w:bCs/>
          <w:u w:val="single"/>
        </w:rPr>
        <w:t>ommittee</w:t>
      </w:r>
      <w:r w:rsidR="00C14B25">
        <w:rPr>
          <w:b/>
          <w:bCs/>
          <w:u w:val="single"/>
        </w:rPr>
        <w:t xml:space="preserve"> Items</w:t>
      </w:r>
    </w:p>
    <w:p w14:paraId="52E4B356" w14:textId="2AC0DBD6" w:rsidR="00DA39B7" w:rsidRDefault="00DA39B7" w:rsidP="00F13837">
      <w:pPr>
        <w:rPr>
          <w:b/>
          <w:bCs/>
        </w:rPr>
      </w:pPr>
      <w:bookmarkStart w:id="4" w:name="_Hlk148454761"/>
    </w:p>
    <w:p w14:paraId="43BE624E" w14:textId="3F6F3258" w:rsidR="00DA39B7" w:rsidRDefault="00DA39B7" w:rsidP="00F13837">
      <w:pPr>
        <w:rPr>
          <w:color w:val="1F497D" w:themeColor="text2"/>
        </w:rPr>
      </w:pPr>
      <w:r w:rsidRPr="00DA39B7">
        <w:rPr>
          <w:b/>
          <w:bCs/>
          <w:color w:val="1F497D" w:themeColor="text2"/>
        </w:rPr>
        <w:t>23.</w:t>
      </w:r>
      <w:r w:rsidR="00A949E2">
        <w:rPr>
          <w:b/>
          <w:bCs/>
          <w:color w:val="1F497D" w:themeColor="text2"/>
        </w:rPr>
        <w:t>10</w:t>
      </w:r>
      <w:r w:rsidRPr="00DA39B7">
        <w:rPr>
          <w:b/>
          <w:bCs/>
          <w:color w:val="1F497D" w:themeColor="text2"/>
        </w:rPr>
        <w:t>.2</w:t>
      </w:r>
      <w:r w:rsidR="00A949E2">
        <w:rPr>
          <w:b/>
          <w:bCs/>
          <w:color w:val="1F497D" w:themeColor="text2"/>
        </w:rPr>
        <w:t>4</w:t>
      </w:r>
      <w:r w:rsidRPr="00DA39B7">
        <w:rPr>
          <w:b/>
          <w:bCs/>
          <w:color w:val="1F497D" w:themeColor="text2"/>
        </w:rPr>
        <w:t>.</w:t>
      </w:r>
      <w:r w:rsidR="00C14B25">
        <w:rPr>
          <w:b/>
          <w:bCs/>
          <w:color w:val="1F497D" w:themeColor="text2"/>
        </w:rPr>
        <w:t>1</w:t>
      </w:r>
      <w:r w:rsidR="00A949E2">
        <w:rPr>
          <w:b/>
          <w:bCs/>
          <w:color w:val="1F497D" w:themeColor="text2"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 w:rsidRPr="00DA39B7">
        <w:rPr>
          <w:color w:val="1F497D" w:themeColor="text2"/>
        </w:rPr>
        <w:t xml:space="preserve">Approval of </w:t>
      </w:r>
      <w:r w:rsidR="006C7F76" w:rsidRPr="006C7F76">
        <w:rPr>
          <w:color w:val="1F497D" w:themeColor="text2"/>
        </w:rPr>
        <w:t xml:space="preserve">Athletics Contract for </w:t>
      </w:r>
      <w:r w:rsidR="008729A5">
        <w:rPr>
          <w:color w:val="1F497D" w:themeColor="text2"/>
        </w:rPr>
        <w:t xml:space="preserve">Women’s </w:t>
      </w:r>
      <w:r w:rsidR="006C7F76" w:rsidRPr="006C7F76">
        <w:rPr>
          <w:color w:val="1F497D" w:themeColor="text2"/>
        </w:rPr>
        <w:t>Head Bas</w:t>
      </w:r>
      <w:r w:rsidR="008729A5">
        <w:rPr>
          <w:color w:val="1F497D" w:themeColor="text2"/>
        </w:rPr>
        <w:t>ketb</w:t>
      </w:r>
      <w:r w:rsidR="006C7F76" w:rsidRPr="006C7F76">
        <w:rPr>
          <w:color w:val="1F497D" w:themeColor="text2"/>
        </w:rPr>
        <w:t>all Coach</w:t>
      </w:r>
    </w:p>
    <w:p w14:paraId="2BA30F4D" w14:textId="298ECCEC" w:rsidR="00DA39B7" w:rsidRDefault="00DA39B7" w:rsidP="00F13837">
      <w:pPr>
        <w:rPr>
          <w:color w:val="1F497D" w:themeColor="text2"/>
        </w:rPr>
      </w:pPr>
    </w:p>
    <w:p w14:paraId="083B6F92" w14:textId="62C39CE0" w:rsidR="00E7225A" w:rsidRDefault="00DA39B7" w:rsidP="00E7225A">
      <w:r w:rsidRPr="00941112">
        <w:rPr>
          <w:b/>
          <w:bCs/>
        </w:rPr>
        <w:t>Synopsis:</w:t>
      </w:r>
      <w:r>
        <w:tab/>
      </w:r>
      <w:r>
        <w:tab/>
      </w:r>
      <w:r w:rsidR="00E7225A">
        <w:t xml:space="preserve">It is recommended that the Board of Trustees approve the Athletics Contract for </w:t>
      </w:r>
    </w:p>
    <w:p w14:paraId="66584C4E" w14:textId="78F17933" w:rsidR="00DA39B7" w:rsidRPr="00DA39B7" w:rsidRDefault="00E7225A" w:rsidP="00E7225A">
      <w:pPr>
        <w:ind w:left="1440" w:firstLine="720"/>
        <w:rPr>
          <w:b/>
          <w:bCs/>
        </w:rPr>
      </w:pPr>
      <w:r>
        <w:t xml:space="preserve">Women’s Head Basketball </w:t>
      </w:r>
      <w:r>
        <w:t>Coach,</w:t>
      </w:r>
      <w:r>
        <w:t xml:space="preserve"> </w:t>
      </w:r>
      <w:r w:rsidR="00261DA5">
        <w:t>Katrina Merriweather</w:t>
      </w:r>
      <w:r>
        <w:t>.</w:t>
      </w:r>
    </w:p>
    <w:p w14:paraId="7AD05874" w14:textId="77777777" w:rsidR="009A3AFE" w:rsidRDefault="009A3AFE" w:rsidP="00F13837"/>
    <w:bookmarkEnd w:id="4"/>
    <w:p w14:paraId="5A58B125" w14:textId="77777777" w:rsidR="00240687" w:rsidRDefault="00240687" w:rsidP="00240687">
      <w:pPr>
        <w:rPr>
          <w:b/>
          <w:bCs/>
        </w:rPr>
      </w:pPr>
    </w:p>
    <w:p w14:paraId="1790C16B" w14:textId="699236B7" w:rsidR="00240687" w:rsidRDefault="00240687" w:rsidP="00240687">
      <w:pPr>
        <w:rPr>
          <w:color w:val="1F497D" w:themeColor="text2"/>
        </w:rPr>
      </w:pPr>
      <w:r w:rsidRPr="00DA39B7">
        <w:rPr>
          <w:b/>
          <w:bCs/>
          <w:color w:val="1F497D" w:themeColor="text2"/>
        </w:rPr>
        <w:t>23.</w:t>
      </w:r>
      <w:r w:rsidR="00A949E2">
        <w:rPr>
          <w:b/>
          <w:bCs/>
          <w:color w:val="1F497D" w:themeColor="text2"/>
        </w:rPr>
        <w:t>10</w:t>
      </w:r>
      <w:r w:rsidRPr="00DA39B7">
        <w:rPr>
          <w:b/>
          <w:bCs/>
          <w:color w:val="1F497D" w:themeColor="text2"/>
        </w:rPr>
        <w:t>.2</w:t>
      </w:r>
      <w:r w:rsidR="00A949E2">
        <w:rPr>
          <w:b/>
          <w:bCs/>
          <w:color w:val="1F497D" w:themeColor="text2"/>
        </w:rPr>
        <w:t>4</w:t>
      </w:r>
      <w:r w:rsidRPr="00DA39B7">
        <w:rPr>
          <w:b/>
          <w:bCs/>
          <w:color w:val="1F497D" w:themeColor="text2"/>
        </w:rPr>
        <w:t>.</w:t>
      </w:r>
      <w:r>
        <w:rPr>
          <w:b/>
          <w:bCs/>
          <w:color w:val="1F497D" w:themeColor="text2"/>
        </w:rPr>
        <w:t>1</w:t>
      </w:r>
      <w:r w:rsidR="00A949E2">
        <w:rPr>
          <w:b/>
          <w:bCs/>
          <w:color w:val="1F497D" w:themeColor="text2"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 w:rsidRPr="00DA39B7">
        <w:rPr>
          <w:color w:val="1F497D" w:themeColor="text2"/>
        </w:rPr>
        <w:t xml:space="preserve">Approval of </w:t>
      </w:r>
      <w:r w:rsidR="008729A5">
        <w:rPr>
          <w:color w:val="1F497D" w:themeColor="text2"/>
        </w:rPr>
        <w:t>Nike Contract</w:t>
      </w:r>
    </w:p>
    <w:p w14:paraId="2758EBB5" w14:textId="77777777" w:rsidR="00240687" w:rsidRDefault="00240687" w:rsidP="00240687">
      <w:pPr>
        <w:rPr>
          <w:color w:val="1F497D" w:themeColor="text2"/>
        </w:rPr>
      </w:pPr>
    </w:p>
    <w:p w14:paraId="76D353E7" w14:textId="77777777" w:rsidR="00E7225A" w:rsidRDefault="00240687" w:rsidP="008729A5">
      <w:r w:rsidRPr="00941112">
        <w:rPr>
          <w:b/>
          <w:bCs/>
        </w:rPr>
        <w:t>Synopsis:</w:t>
      </w:r>
      <w:r>
        <w:tab/>
      </w:r>
      <w:r>
        <w:tab/>
        <w:t xml:space="preserve"> </w:t>
      </w:r>
      <w:r w:rsidR="00E7225A" w:rsidRPr="00E7225A">
        <w:t xml:space="preserve">It is recommended that the </w:t>
      </w:r>
      <w:proofErr w:type="gramStart"/>
      <w:r w:rsidR="00E7225A" w:rsidRPr="00E7225A">
        <w:t>Board  of</w:t>
      </w:r>
      <w:proofErr w:type="gramEnd"/>
      <w:r w:rsidR="00E7225A" w:rsidRPr="00E7225A">
        <w:t xml:space="preserve"> Trustees approve a new contract for athletic</w:t>
      </w:r>
    </w:p>
    <w:p w14:paraId="42D83FF7" w14:textId="2446AB1F" w:rsidR="00240687" w:rsidRPr="00DA39B7" w:rsidRDefault="00E7225A" w:rsidP="00E7225A">
      <w:pPr>
        <w:ind w:left="1440" w:firstLine="720"/>
        <w:rPr>
          <w:b/>
          <w:bCs/>
        </w:rPr>
      </w:pPr>
      <w:r w:rsidRPr="00E7225A">
        <w:t>apparel, footwear, and equipment with Nike USA, Inc.</w:t>
      </w:r>
    </w:p>
    <w:p w14:paraId="7D1AC403" w14:textId="77777777" w:rsidR="00240687" w:rsidRDefault="00240687" w:rsidP="00240687"/>
    <w:p w14:paraId="16ECDA31" w14:textId="77777777" w:rsidR="00E925DE" w:rsidRDefault="00E925DE" w:rsidP="00F13837"/>
    <w:p w14:paraId="6FE487B3" w14:textId="6CE53B33" w:rsidR="00E925DE" w:rsidRDefault="00E925DE" w:rsidP="00F13837"/>
    <w:p w14:paraId="311CFC94" w14:textId="401286B8" w:rsidR="00A1577D" w:rsidRDefault="00A1577D" w:rsidP="00F13837"/>
    <w:p w14:paraId="21C7093A" w14:textId="6BB9BB60" w:rsidR="00A1577D" w:rsidRDefault="00A1577D" w:rsidP="00F13837"/>
    <w:p w14:paraId="4F5652C0" w14:textId="3DB179C6" w:rsidR="00A1577D" w:rsidRDefault="00A1577D" w:rsidP="00F13837"/>
    <w:p w14:paraId="5C997B97" w14:textId="76D0FAC8" w:rsidR="00A1577D" w:rsidRDefault="00A1577D" w:rsidP="00F13837"/>
    <w:p w14:paraId="4A31BDAC" w14:textId="7146426D" w:rsidR="00AA6113" w:rsidRDefault="00AA6113" w:rsidP="00F13837"/>
    <w:p w14:paraId="2F6F52B9" w14:textId="5CC55840" w:rsidR="00AA6113" w:rsidRDefault="00AA6113" w:rsidP="00F13837"/>
    <w:p w14:paraId="19D76F50" w14:textId="78D5FE4A" w:rsidR="00AA6113" w:rsidRDefault="00AA6113" w:rsidP="00F13837"/>
    <w:p w14:paraId="44895FDC" w14:textId="652F41E1" w:rsidR="00AA6113" w:rsidRDefault="00AA6113" w:rsidP="00F13837"/>
    <w:p w14:paraId="60FF2F1A" w14:textId="38BED488" w:rsidR="00AA6113" w:rsidRDefault="00AA6113" w:rsidP="00F13837"/>
    <w:p w14:paraId="0BEC4851" w14:textId="029EF5EA" w:rsidR="00AA6113" w:rsidRDefault="00AA6113" w:rsidP="00F13837"/>
    <w:p w14:paraId="274CC51C" w14:textId="461F94CF" w:rsidR="00AA6113" w:rsidRDefault="00AA6113" w:rsidP="00F13837"/>
    <w:p w14:paraId="449CAD27" w14:textId="49AB96D8" w:rsidR="00E7225A" w:rsidRDefault="00E7225A" w:rsidP="00F13837"/>
    <w:p w14:paraId="56C6C8F7" w14:textId="2318862C" w:rsidR="00E7225A" w:rsidRDefault="00E7225A" w:rsidP="00F13837"/>
    <w:p w14:paraId="7EE002AC" w14:textId="72D385A1" w:rsidR="00E7225A" w:rsidRDefault="00E7225A" w:rsidP="00F13837"/>
    <w:p w14:paraId="37BA6926" w14:textId="77777777" w:rsidR="00E7225A" w:rsidRDefault="00E7225A" w:rsidP="00F13837"/>
    <w:p w14:paraId="2D7109C0" w14:textId="77777777" w:rsidR="00E925DE" w:rsidRDefault="00E925DE" w:rsidP="00F13837"/>
    <w:p w14:paraId="0E52E91A" w14:textId="389DBE8E" w:rsidR="00740435" w:rsidRDefault="00240687" w:rsidP="00F13837">
      <w:r>
        <w:t>October 24</w:t>
      </w:r>
      <w:r w:rsidR="00225946">
        <w:t>, 2023</w:t>
      </w:r>
    </w:p>
    <w:p w14:paraId="34A8A41A" w14:textId="445C8F12" w:rsidR="00740435" w:rsidRPr="00644FE5" w:rsidRDefault="00740435" w:rsidP="00A20995">
      <w:pPr>
        <w:jc w:val="both"/>
        <w:rPr>
          <w:u w:val="single"/>
        </w:rPr>
      </w:pPr>
      <w:r w:rsidRPr="00644FE5">
        <w:t>Office of the Board of Trustees</w:t>
      </w:r>
    </w:p>
    <w:sectPr w:rsidR="00740435" w:rsidRPr="00644FE5" w:rsidSect="000255A2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152" w:right="1008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5C9F" w14:textId="77777777" w:rsidR="00A35248" w:rsidRDefault="00A35248">
      <w:r>
        <w:separator/>
      </w:r>
    </w:p>
  </w:endnote>
  <w:endnote w:type="continuationSeparator" w:id="0">
    <w:p w14:paraId="3503465F" w14:textId="77777777" w:rsidR="00A35248" w:rsidRDefault="00A3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998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AF81F" w14:textId="661DC2DB" w:rsidR="00A35248" w:rsidRDefault="00A352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DDD4F1" w14:textId="77777777" w:rsidR="00A35248" w:rsidRDefault="00A35248">
    <w:pPr>
      <w:pStyle w:val="Footer"/>
    </w:pPr>
  </w:p>
  <w:p w14:paraId="0254176A" w14:textId="77777777" w:rsidR="00C238A9" w:rsidRDefault="00C238A9"/>
  <w:p w14:paraId="63EB6355" w14:textId="77777777" w:rsidR="00C238A9" w:rsidRDefault="00C238A9"/>
  <w:p w14:paraId="507A9810" w14:textId="77777777" w:rsidR="00C238A9" w:rsidRDefault="00C23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199D" w14:textId="77777777" w:rsidR="00A35248" w:rsidRDefault="00A35248">
      <w:r>
        <w:separator/>
      </w:r>
    </w:p>
  </w:footnote>
  <w:footnote w:type="continuationSeparator" w:id="0">
    <w:p w14:paraId="4C522A75" w14:textId="77777777" w:rsidR="00A35248" w:rsidRDefault="00A3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4A99" w14:textId="3EC42803" w:rsidR="00A35248" w:rsidRDefault="00A35248" w:rsidP="006172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6B0A96C" w14:textId="77777777" w:rsidR="00A35248" w:rsidRDefault="00A35248" w:rsidP="00445FB0">
    <w:pPr>
      <w:pStyle w:val="Header"/>
      <w:ind w:right="360"/>
    </w:pPr>
  </w:p>
  <w:p w14:paraId="626065E8" w14:textId="77777777" w:rsidR="00A35248" w:rsidRDefault="00A35248"/>
  <w:p w14:paraId="157841C6" w14:textId="77777777" w:rsidR="005A7683" w:rsidRDefault="005A7683"/>
  <w:p w14:paraId="47FFEE8F" w14:textId="77777777" w:rsidR="00955B35" w:rsidRDefault="00955B35"/>
  <w:p w14:paraId="406FC881" w14:textId="77777777" w:rsidR="003221A6" w:rsidRDefault="003221A6">
    <w:pPr>
      <w:pStyle w:val="Header"/>
    </w:pPr>
    <w:r>
      <w:t>Summary of Actions Taken</w:t>
    </w:r>
  </w:p>
  <w:p w14:paraId="1B6BCD90" w14:textId="77777777" w:rsidR="003221A6" w:rsidRDefault="003221A6">
    <w:pPr>
      <w:pStyle w:val="Header"/>
    </w:pPr>
    <w:r>
      <w:t>Regular Meeting of the Board of Trustees</w:t>
    </w:r>
  </w:p>
  <w:p w14:paraId="11B9D8D8" w14:textId="77777777" w:rsidR="003221A6" w:rsidRDefault="003221A6">
    <w:pPr>
      <w:pStyle w:val="Header"/>
    </w:pPr>
    <w:r>
      <w:t>February 22, 2022</w:t>
    </w:r>
  </w:p>
  <w:p w14:paraId="7657DC04" w14:textId="77777777" w:rsidR="005B6BA9" w:rsidRDefault="005B6BA9"/>
  <w:p w14:paraId="3C1F2669" w14:textId="77777777" w:rsidR="005B6BA9" w:rsidRDefault="005B6BA9"/>
  <w:p w14:paraId="5CC3653C" w14:textId="77777777" w:rsidR="005B6BA9" w:rsidRDefault="005B6BA9"/>
  <w:p w14:paraId="5DAB3051" w14:textId="77777777" w:rsidR="00C238A9" w:rsidRDefault="00C238A9"/>
  <w:p w14:paraId="78EB7248" w14:textId="77777777" w:rsidR="00C238A9" w:rsidRDefault="00C238A9"/>
  <w:p w14:paraId="5B719BBA" w14:textId="77777777" w:rsidR="00C238A9" w:rsidRDefault="00C238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E583" w14:textId="54549333" w:rsidR="005A7683" w:rsidRDefault="000255A2">
    <w:r>
      <w:t>Summary of Actions Taken</w:t>
    </w:r>
  </w:p>
  <w:p w14:paraId="4B9FF447" w14:textId="232DFFB7" w:rsidR="000255A2" w:rsidRDefault="000255A2">
    <w:r>
      <w:t>Regular Meeting of the Board of Trustees</w:t>
    </w:r>
  </w:p>
  <w:p w14:paraId="36B7DDC8" w14:textId="33842920" w:rsidR="000255A2" w:rsidRDefault="00240687">
    <w:r>
      <w:t>October 24</w:t>
    </w:r>
    <w:r w:rsidR="000255A2">
      <w:t>, 2023</w:t>
    </w:r>
  </w:p>
  <w:p w14:paraId="15CFD80C" w14:textId="77777777" w:rsidR="005B6BA9" w:rsidRDefault="005B6BA9"/>
  <w:p w14:paraId="225BC290" w14:textId="77777777" w:rsidR="00C238A9" w:rsidRDefault="00C238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01AD" w14:textId="6E0922B7" w:rsidR="00473DBC" w:rsidRDefault="000255A2">
    <w:pPr>
      <w:pStyle w:val="Header"/>
    </w:pPr>
    <w:r>
      <w:t>Summary of Actions Taken</w:t>
    </w:r>
  </w:p>
  <w:p w14:paraId="6F85BE97" w14:textId="6EBFC25C" w:rsidR="000255A2" w:rsidRDefault="000255A2">
    <w:pPr>
      <w:pStyle w:val="Header"/>
    </w:pPr>
    <w:r>
      <w:t>Regular Meeting of the Board of Trustees</w:t>
    </w:r>
  </w:p>
  <w:p w14:paraId="4D904605" w14:textId="4876E89C" w:rsidR="000255A2" w:rsidRDefault="000255A2">
    <w:pPr>
      <w:pStyle w:val="Header"/>
    </w:pPr>
    <w:r>
      <w:t>February 28, 2023</w:t>
    </w:r>
  </w:p>
  <w:p w14:paraId="5CBDE0C4" w14:textId="77777777" w:rsidR="00473DBC" w:rsidRDefault="00473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4F7"/>
    <w:multiLevelType w:val="hybridMultilevel"/>
    <w:tmpl w:val="97FC4ABC"/>
    <w:lvl w:ilvl="0" w:tplc="864A44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A90CB9"/>
    <w:multiLevelType w:val="hybridMultilevel"/>
    <w:tmpl w:val="CC22B04C"/>
    <w:lvl w:ilvl="0" w:tplc="FD625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6C11"/>
    <w:multiLevelType w:val="hybridMultilevel"/>
    <w:tmpl w:val="B23E6184"/>
    <w:lvl w:ilvl="0" w:tplc="02084432">
      <w:start w:val="2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1191D"/>
    <w:multiLevelType w:val="hybridMultilevel"/>
    <w:tmpl w:val="9232F4EA"/>
    <w:lvl w:ilvl="0" w:tplc="B0320E9A">
      <w:start w:val="2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46868"/>
    <w:multiLevelType w:val="hybridMultilevel"/>
    <w:tmpl w:val="6034461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E1267"/>
    <w:multiLevelType w:val="hybridMultilevel"/>
    <w:tmpl w:val="FA9859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7884"/>
    <w:multiLevelType w:val="hybridMultilevel"/>
    <w:tmpl w:val="E2B2729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CE76BC"/>
    <w:multiLevelType w:val="multilevel"/>
    <w:tmpl w:val="C8921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F2F14B9"/>
    <w:multiLevelType w:val="hybridMultilevel"/>
    <w:tmpl w:val="9B58E49E"/>
    <w:lvl w:ilvl="0" w:tplc="FA66B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01B9E"/>
    <w:multiLevelType w:val="multilevel"/>
    <w:tmpl w:val="70448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F25B23"/>
    <w:multiLevelType w:val="hybridMultilevel"/>
    <w:tmpl w:val="496E546E"/>
    <w:lvl w:ilvl="0" w:tplc="F508F4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8C6693"/>
    <w:multiLevelType w:val="hybridMultilevel"/>
    <w:tmpl w:val="E6BC7C4E"/>
    <w:lvl w:ilvl="0" w:tplc="45565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306D45"/>
    <w:multiLevelType w:val="hybridMultilevel"/>
    <w:tmpl w:val="9FC00AA4"/>
    <w:lvl w:ilvl="0" w:tplc="E8CC6A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F2F1E"/>
    <w:multiLevelType w:val="hybridMultilevel"/>
    <w:tmpl w:val="579C78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2CE5957"/>
    <w:multiLevelType w:val="hybridMultilevel"/>
    <w:tmpl w:val="3062A484"/>
    <w:lvl w:ilvl="0" w:tplc="D464ABF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056DCF"/>
    <w:multiLevelType w:val="multilevel"/>
    <w:tmpl w:val="09D46008"/>
    <w:lvl w:ilvl="0">
      <w:start w:val="21"/>
      <w:numFmt w:val="decimal"/>
      <w:lvlText w:val="%1"/>
      <w:lvlJc w:val="left"/>
      <w:pPr>
        <w:ind w:left="2272" w:hanging="21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272" w:hanging="21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2272" w:hanging="2160"/>
      </w:pPr>
      <w:rPr>
        <w:rFonts w:hint="default"/>
      </w:rPr>
    </w:lvl>
    <w:lvl w:ilvl="3">
      <w:start w:val="10"/>
      <w:numFmt w:val="decimal"/>
      <w:lvlText w:val="%1.%2.%3.01"/>
      <w:lvlJc w:val="left"/>
      <w:pPr>
        <w:ind w:left="2272" w:hanging="21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5488" w:hanging="2160"/>
      </w:pPr>
      <w:rPr>
        <w:rFonts w:hint="default"/>
      </w:rPr>
    </w:lvl>
    <w:lvl w:ilvl="5">
      <w:numFmt w:val="bullet"/>
      <w:lvlText w:val="•"/>
      <w:lvlJc w:val="left"/>
      <w:pPr>
        <w:ind w:left="6290" w:hanging="2160"/>
      </w:pPr>
      <w:rPr>
        <w:rFonts w:hint="default"/>
      </w:rPr>
    </w:lvl>
    <w:lvl w:ilvl="6">
      <w:numFmt w:val="bullet"/>
      <w:lvlText w:val="•"/>
      <w:lvlJc w:val="left"/>
      <w:pPr>
        <w:ind w:left="7092" w:hanging="2160"/>
      </w:pPr>
      <w:rPr>
        <w:rFonts w:hint="default"/>
      </w:rPr>
    </w:lvl>
    <w:lvl w:ilvl="7">
      <w:numFmt w:val="bullet"/>
      <w:lvlText w:val="•"/>
      <w:lvlJc w:val="left"/>
      <w:pPr>
        <w:ind w:left="7894" w:hanging="2160"/>
      </w:pPr>
      <w:rPr>
        <w:rFonts w:hint="default"/>
      </w:rPr>
    </w:lvl>
    <w:lvl w:ilvl="8">
      <w:numFmt w:val="bullet"/>
      <w:lvlText w:val="•"/>
      <w:lvlJc w:val="left"/>
      <w:pPr>
        <w:ind w:left="8696" w:hanging="2160"/>
      </w:pPr>
      <w:rPr>
        <w:rFonts w:hint="default"/>
      </w:rPr>
    </w:lvl>
  </w:abstractNum>
  <w:abstractNum w:abstractNumId="16" w15:restartNumberingAfterBreak="0">
    <w:nsid w:val="34D21F2C"/>
    <w:multiLevelType w:val="hybridMultilevel"/>
    <w:tmpl w:val="37F87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8F70A4"/>
    <w:multiLevelType w:val="multilevel"/>
    <w:tmpl w:val="449A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66B6B80"/>
    <w:multiLevelType w:val="hybridMultilevel"/>
    <w:tmpl w:val="1D32521A"/>
    <w:lvl w:ilvl="0" w:tplc="90D84B1E">
      <w:start w:val="1"/>
      <w:numFmt w:val="upperLetter"/>
      <w:lvlText w:val="%1)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9" w15:restartNumberingAfterBreak="0">
    <w:nsid w:val="378A7496"/>
    <w:multiLevelType w:val="hybridMultilevel"/>
    <w:tmpl w:val="AE1ACD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E46A1"/>
    <w:multiLevelType w:val="multilevel"/>
    <w:tmpl w:val="AB66FA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A1134C6"/>
    <w:multiLevelType w:val="hybridMultilevel"/>
    <w:tmpl w:val="FEF6B176"/>
    <w:lvl w:ilvl="0" w:tplc="25EAF830">
      <w:start w:val="1"/>
      <w:numFmt w:val="decimal"/>
      <w:lvlText w:val="%1."/>
      <w:lvlJc w:val="left"/>
      <w:pPr>
        <w:ind w:left="-3240" w:hanging="360"/>
      </w:pPr>
      <w:rPr>
        <w:rFonts w:ascii="Cambria" w:eastAsia="Times New Roman" w:hAnsi="Cambria" w:cs="Times New Roman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17E4ECE0">
      <w:start w:val="1"/>
      <w:numFmt w:val="bullet"/>
      <w:lvlText w:val=""/>
      <w:lvlJc w:val="left"/>
      <w:pPr>
        <w:ind w:left="-1800" w:hanging="180"/>
      </w:pPr>
      <w:rPr>
        <w:rFonts w:ascii="Wingdings" w:hAnsi="Wingdings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-1080" w:hanging="360"/>
      </w:pPr>
    </w:lvl>
    <w:lvl w:ilvl="4" w:tplc="04090019">
      <w:start w:val="1"/>
      <w:numFmt w:val="lowerLetter"/>
      <w:lvlText w:val="%5."/>
      <w:lvlJc w:val="left"/>
      <w:pPr>
        <w:ind w:left="-360" w:hanging="360"/>
      </w:pPr>
    </w:lvl>
    <w:lvl w:ilvl="5" w:tplc="0409001B">
      <w:start w:val="1"/>
      <w:numFmt w:val="lowerRoman"/>
      <w:lvlText w:val="%6."/>
      <w:lvlJc w:val="right"/>
      <w:pPr>
        <w:ind w:left="360" w:hanging="180"/>
      </w:pPr>
    </w:lvl>
    <w:lvl w:ilvl="6" w:tplc="0409000F">
      <w:start w:val="1"/>
      <w:numFmt w:val="decimal"/>
      <w:lvlText w:val="%7."/>
      <w:lvlJc w:val="left"/>
      <w:pPr>
        <w:ind w:left="1080" w:hanging="360"/>
      </w:pPr>
    </w:lvl>
    <w:lvl w:ilvl="7" w:tplc="17E4EC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8" w:tplc="0409001B">
      <w:start w:val="1"/>
      <w:numFmt w:val="lowerRoman"/>
      <w:lvlText w:val="%9."/>
      <w:lvlJc w:val="right"/>
      <w:pPr>
        <w:ind w:left="2520" w:hanging="180"/>
      </w:pPr>
    </w:lvl>
  </w:abstractNum>
  <w:abstractNum w:abstractNumId="22" w15:restartNumberingAfterBreak="0">
    <w:nsid w:val="562E7954"/>
    <w:multiLevelType w:val="hybridMultilevel"/>
    <w:tmpl w:val="046AD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EB5C92"/>
    <w:multiLevelType w:val="multilevel"/>
    <w:tmpl w:val="6A6874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C427536"/>
    <w:multiLevelType w:val="hybridMultilevel"/>
    <w:tmpl w:val="55C84202"/>
    <w:lvl w:ilvl="0" w:tplc="CBB0D254">
      <w:start w:val="2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24067"/>
    <w:multiLevelType w:val="multilevel"/>
    <w:tmpl w:val="E97CEA86"/>
    <w:lvl w:ilvl="0">
      <w:start w:val="2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7"/>
      <w:numFmt w:val="decimalZero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896BB0"/>
    <w:multiLevelType w:val="hybridMultilevel"/>
    <w:tmpl w:val="94C02B0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070584"/>
    <w:multiLevelType w:val="hybridMultilevel"/>
    <w:tmpl w:val="45C6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ECD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17E4E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C5D1A"/>
    <w:multiLevelType w:val="hybridMultilevel"/>
    <w:tmpl w:val="1308A022"/>
    <w:lvl w:ilvl="0" w:tplc="1C681E6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6C556A"/>
    <w:multiLevelType w:val="hybridMultilevel"/>
    <w:tmpl w:val="B0A08A7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719204627">
    <w:abstractNumId w:val="10"/>
  </w:num>
  <w:num w:numId="2" w16cid:durableId="1682048741">
    <w:abstractNumId w:val="27"/>
  </w:num>
  <w:num w:numId="3" w16cid:durableId="1654291684">
    <w:abstractNumId w:val="4"/>
  </w:num>
  <w:num w:numId="4" w16cid:durableId="1591351777">
    <w:abstractNumId w:val="16"/>
  </w:num>
  <w:num w:numId="5" w16cid:durableId="1652561800">
    <w:abstractNumId w:val="13"/>
  </w:num>
  <w:num w:numId="6" w16cid:durableId="81146083">
    <w:abstractNumId w:val="2"/>
  </w:num>
  <w:num w:numId="7" w16cid:durableId="1916931312">
    <w:abstractNumId w:val="24"/>
  </w:num>
  <w:num w:numId="8" w16cid:durableId="936790782">
    <w:abstractNumId w:val="3"/>
  </w:num>
  <w:num w:numId="9" w16cid:durableId="1204753295">
    <w:abstractNumId w:val="17"/>
  </w:num>
  <w:num w:numId="10" w16cid:durableId="1627589621">
    <w:abstractNumId w:val="7"/>
  </w:num>
  <w:num w:numId="11" w16cid:durableId="125589881">
    <w:abstractNumId w:val="9"/>
  </w:num>
  <w:num w:numId="12" w16cid:durableId="1834639496">
    <w:abstractNumId w:val="20"/>
  </w:num>
  <w:num w:numId="13" w16cid:durableId="576550935">
    <w:abstractNumId w:val="23"/>
  </w:num>
  <w:num w:numId="14" w16cid:durableId="412170802">
    <w:abstractNumId w:val="11"/>
  </w:num>
  <w:num w:numId="15" w16cid:durableId="1382704885">
    <w:abstractNumId w:val="5"/>
  </w:num>
  <w:num w:numId="16" w16cid:durableId="1470392559">
    <w:abstractNumId w:val="19"/>
  </w:num>
  <w:num w:numId="17" w16cid:durableId="1582327965">
    <w:abstractNumId w:val="26"/>
  </w:num>
  <w:num w:numId="18" w16cid:durableId="100730190">
    <w:abstractNumId w:val="28"/>
  </w:num>
  <w:num w:numId="19" w16cid:durableId="861240944">
    <w:abstractNumId w:val="6"/>
  </w:num>
  <w:num w:numId="20" w16cid:durableId="913316656">
    <w:abstractNumId w:val="21"/>
  </w:num>
  <w:num w:numId="21" w16cid:durableId="834076900">
    <w:abstractNumId w:val="0"/>
  </w:num>
  <w:num w:numId="22" w16cid:durableId="65150416">
    <w:abstractNumId w:val="25"/>
  </w:num>
  <w:num w:numId="23" w16cid:durableId="828205258">
    <w:abstractNumId w:val="1"/>
  </w:num>
  <w:num w:numId="24" w16cid:durableId="814759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57517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9415516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9587728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1627332">
    <w:abstractNumId w:val="14"/>
  </w:num>
  <w:num w:numId="29" w16cid:durableId="2074354785">
    <w:abstractNumId w:val="12"/>
  </w:num>
  <w:num w:numId="30" w16cid:durableId="156503184">
    <w:abstractNumId w:val="22"/>
  </w:num>
  <w:num w:numId="31" w16cid:durableId="857475233">
    <w:abstractNumId w:val="8"/>
  </w:num>
  <w:num w:numId="32" w16cid:durableId="1069034237">
    <w:abstractNumId w:val="18"/>
  </w:num>
  <w:num w:numId="33" w16cid:durableId="2102337239">
    <w:abstractNumId w:val="15"/>
  </w:num>
  <w:num w:numId="34" w16cid:durableId="1732190723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3B"/>
    <w:rsid w:val="00000C8C"/>
    <w:rsid w:val="00004B5E"/>
    <w:rsid w:val="00004D74"/>
    <w:rsid w:val="00004FDE"/>
    <w:rsid w:val="00006030"/>
    <w:rsid w:val="000065F2"/>
    <w:rsid w:val="000111F6"/>
    <w:rsid w:val="00017A25"/>
    <w:rsid w:val="00021F74"/>
    <w:rsid w:val="0002240B"/>
    <w:rsid w:val="00022CC5"/>
    <w:rsid w:val="000237E9"/>
    <w:rsid w:val="0002402C"/>
    <w:rsid w:val="000246FE"/>
    <w:rsid w:val="00024A84"/>
    <w:rsid w:val="000255A2"/>
    <w:rsid w:val="00025C26"/>
    <w:rsid w:val="00026E59"/>
    <w:rsid w:val="00032B36"/>
    <w:rsid w:val="00035856"/>
    <w:rsid w:val="00035AEF"/>
    <w:rsid w:val="00041097"/>
    <w:rsid w:val="000415F9"/>
    <w:rsid w:val="0004594A"/>
    <w:rsid w:val="00046485"/>
    <w:rsid w:val="00046A0F"/>
    <w:rsid w:val="000476D8"/>
    <w:rsid w:val="00047D5C"/>
    <w:rsid w:val="00047F2C"/>
    <w:rsid w:val="000518C0"/>
    <w:rsid w:val="00052BC3"/>
    <w:rsid w:val="00052C89"/>
    <w:rsid w:val="00052ED0"/>
    <w:rsid w:val="00062B82"/>
    <w:rsid w:val="00065259"/>
    <w:rsid w:val="00065B93"/>
    <w:rsid w:val="000703D3"/>
    <w:rsid w:val="000716D1"/>
    <w:rsid w:val="00072872"/>
    <w:rsid w:val="00073AEB"/>
    <w:rsid w:val="00074EB4"/>
    <w:rsid w:val="000815A7"/>
    <w:rsid w:val="00081DDC"/>
    <w:rsid w:val="00085531"/>
    <w:rsid w:val="000855A8"/>
    <w:rsid w:val="0009405C"/>
    <w:rsid w:val="000949F4"/>
    <w:rsid w:val="0009648A"/>
    <w:rsid w:val="00097798"/>
    <w:rsid w:val="000A308D"/>
    <w:rsid w:val="000A3B13"/>
    <w:rsid w:val="000A4EAE"/>
    <w:rsid w:val="000A6FD5"/>
    <w:rsid w:val="000C784C"/>
    <w:rsid w:val="000C7929"/>
    <w:rsid w:val="000D189B"/>
    <w:rsid w:val="000D18B0"/>
    <w:rsid w:val="000D5550"/>
    <w:rsid w:val="000D7CA3"/>
    <w:rsid w:val="000E00FD"/>
    <w:rsid w:val="000E1ACF"/>
    <w:rsid w:val="000E2D51"/>
    <w:rsid w:val="000E34D2"/>
    <w:rsid w:val="000E68F2"/>
    <w:rsid w:val="000F3F59"/>
    <w:rsid w:val="000F4DE9"/>
    <w:rsid w:val="0010272C"/>
    <w:rsid w:val="00103448"/>
    <w:rsid w:val="00117089"/>
    <w:rsid w:val="00122B16"/>
    <w:rsid w:val="0012392C"/>
    <w:rsid w:val="00132B52"/>
    <w:rsid w:val="00135228"/>
    <w:rsid w:val="00137122"/>
    <w:rsid w:val="00142A56"/>
    <w:rsid w:val="001430AC"/>
    <w:rsid w:val="00143514"/>
    <w:rsid w:val="001447B8"/>
    <w:rsid w:val="00145069"/>
    <w:rsid w:val="001527EF"/>
    <w:rsid w:val="00160852"/>
    <w:rsid w:val="00161483"/>
    <w:rsid w:val="00161DC7"/>
    <w:rsid w:val="00164382"/>
    <w:rsid w:val="0016527F"/>
    <w:rsid w:val="0016645F"/>
    <w:rsid w:val="00167EAA"/>
    <w:rsid w:val="001721A3"/>
    <w:rsid w:val="001733C6"/>
    <w:rsid w:val="001770A6"/>
    <w:rsid w:val="001810DF"/>
    <w:rsid w:val="001848D1"/>
    <w:rsid w:val="00190AF1"/>
    <w:rsid w:val="001B15D3"/>
    <w:rsid w:val="001B4158"/>
    <w:rsid w:val="001B487A"/>
    <w:rsid w:val="001B5C09"/>
    <w:rsid w:val="001B6BC5"/>
    <w:rsid w:val="001C025E"/>
    <w:rsid w:val="001C48EC"/>
    <w:rsid w:val="001C5399"/>
    <w:rsid w:val="001C54FC"/>
    <w:rsid w:val="001D22B6"/>
    <w:rsid w:val="001E0398"/>
    <w:rsid w:val="001E16BB"/>
    <w:rsid w:val="001E599A"/>
    <w:rsid w:val="001E5D7B"/>
    <w:rsid w:val="001F0281"/>
    <w:rsid w:val="001F1979"/>
    <w:rsid w:val="001F1E1C"/>
    <w:rsid w:val="001F6532"/>
    <w:rsid w:val="00205CE6"/>
    <w:rsid w:val="00210288"/>
    <w:rsid w:val="00211E51"/>
    <w:rsid w:val="002130A4"/>
    <w:rsid w:val="002171CE"/>
    <w:rsid w:val="00221E43"/>
    <w:rsid w:val="0022391D"/>
    <w:rsid w:val="00225946"/>
    <w:rsid w:val="0022684F"/>
    <w:rsid w:val="00226A2E"/>
    <w:rsid w:val="00232643"/>
    <w:rsid w:val="00240687"/>
    <w:rsid w:val="00241458"/>
    <w:rsid w:val="00243603"/>
    <w:rsid w:val="00243F10"/>
    <w:rsid w:val="00245175"/>
    <w:rsid w:val="00247188"/>
    <w:rsid w:val="002507CA"/>
    <w:rsid w:val="0025081C"/>
    <w:rsid w:val="00252F8A"/>
    <w:rsid w:val="00256167"/>
    <w:rsid w:val="002561FF"/>
    <w:rsid w:val="00257AA7"/>
    <w:rsid w:val="002612EE"/>
    <w:rsid w:val="00261DA5"/>
    <w:rsid w:val="00263FAC"/>
    <w:rsid w:val="0026522D"/>
    <w:rsid w:val="00270E47"/>
    <w:rsid w:val="00270E94"/>
    <w:rsid w:val="0027524F"/>
    <w:rsid w:val="00276F72"/>
    <w:rsid w:val="002809E9"/>
    <w:rsid w:val="00284D3B"/>
    <w:rsid w:val="00285204"/>
    <w:rsid w:val="00287147"/>
    <w:rsid w:val="002872A5"/>
    <w:rsid w:val="00295B45"/>
    <w:rsid w:val="00297AF7"/>
    <w:rsid w:val="002A29EA"/>
    <w:rsid w:val="002A37BD"/>
    <w:rsid w:val="002A3C68"/>
    <w:rsid w:val="002A4A23"/>
    <w:rsid w:val="002A6B80"/>
    <w:rsid w:val="002A7B19"/>
    <w:rsid w:val="002B0863"/>
    <w:rsid w:val="002B0953"/>
    <w:rsid w:val="002B3130"/>
    <w:rsid w:val="002B3BCD"/>
    <w:rsid w:val="002C6B63"/>
    <w:rsid w:val="002D1E12"/>
    <w:rsid w:val="002D27B2"/>
    <w:rsid w:val="002E666C"/>
    <w:rsid w:val="002F1C8B"/>
    <w:rsid w:val="002F3993"/>
    <w:rsid w:val="002F3D5A"/>
    <w:rsid w:val="002F5725"/>
    <w:rsid w:val="002F5C29"/>
    <w:rsid w:val="002F638E"/>
    <w:rsid w:val="002F6C4D"/>
    <w:rsid w:val="002F741B"/>
    <w:rsid w:val="002F75E7"/>
    <w:rsid w:val="002F7835"/>
    <w:rsid w:val="00301508"/>
    <w:rsid w:val="0030211A"/>
    <w:rsid w:val="0030267C"/>
    <w:rsid w:val="003038BE"/>
    <w:rsid w:val="00303F74"/>
    <w:rsid w:val="00304F4E"/>
    <w:rsid w:val="00305781"/>
    <w:rsid w:val="00305CF4"/>
    <w:rsid w:val="00310D90"/>
    <w:rsid w:val="00310E63"/>
    <w:rsid w:val="00311C99"/>
    <w:rsid w:val="00312156"/>
    <w:rsid w:val="00313778"/>
    <w:rsid w:val="00314826"/>
    <w:rsid w:val="00314E87"/>
    <w:rsid w:val="00316D38"/>
    <w:rsid w:val="0031750F"/>
    <w:rsid w:val="00320623"/>
    <w:rsid w:val="003221A6"/>
    <w:rsid w:val="0032395E"/>
    <w:rsid w:val="003249F6"/>
    <w:rsid w:val="0032581B"/>
    <w:rsid w:val="00326CEA"/>
    <w:rsid w:val="00330FDF"/>
    <w:rsid w:val="00332681"/>
    <w:rsid w:val="0033426B"/>
    <w:rsid w:val="00335950"/>
    <w:rsid w:val="00337A98"/>
    <w:rsid w:val="00340EA0"/>
    <w:rsid w:val="0034470F"/>
    <w:rsid w:val="00345C04"/>
    <w:rsid w:val="00347EDC"/>
    <w:rsid w:val="003501AE"/>
    <w:rsid w:val="003510D4"/>
    <w:rsid w:val="00352FCB"/>
    <w:rsid w:val="00356A16"/>
    <w:rsid w:val="00360F79"/>
    <w:rsid w:val="00364AEF"/>
    <w:rsid w:val="00365012"/>
    <w:rsid w:val="00365543"/>
    <w:rsid w:val="0036797B"/>
    <w:rsid w:val="003724D0"/>
    <w:rsid w:val="00373911"/>
    <w:rsid w:val="0037743B"/>
    <w:rsid w:val="00380704"/>
    <w:rsid w:val="00380872"/>
    <w:rsid w:val="0038620C"/>
    <w:rsid w:val="003864FE"/>
    <w:rsid w:val="00392574"/>
    <w:rsid w:val="00394092"/>
    <w:rsid w:val="003A5020"/>
    <w:rsid w:val="003A61BC"/>
    <w:rsid w:val="003A6476"/>
    <w:rsid w:val="003B1500"/>
    <w:rsid w:val="003B30C6"/>
    <w:rsid w:val="003B314A"/>
    <w:rsid w:val="003B31D1"/>
    <w:rsid w:val="003B4739"/>
    <w:rsid w:val="003B7D79"/>
    <w:rsid w:val="003C7530"/>
    <w:rsid w:val="003C78EC"/>
    <w:rsid w:val="003D2E58"/>
    <w:rsid w:val="003D36B0"/>
    <w:rsid w:val="003E529F"/>
    <w:rsid w:val="003F3BFD"/>
    <w:rsid w:val="003F40C5"/>
    <w:rsid w:val="003F532E"/>
    <w:rsid w:val="003F53E9"/>
    <w:rsid w:val="003F6A89"/>
    <w:rsid w:val="003F7E6A"/>
    <w:rsid w:val="004010A1"/>
    <w:rsid w:val="00401B19"/>
    <w:rsid w:val="00402072"/>
    <w:rsid w:val="00405E64"/>
    <w:rsid w:val="0041016C"/>
    <w:rsid w:val="004116A0"/>
    <w:rsid w:val="00411D43"/>
    <w:rsid w:val="004136D7"/>
    <w:rsid w:val="004139C5"/>
    <w:rsid w:val="0041425A"/>
    <w:rsid w:val="00414F01"/>
    <w:rsid w:val="00415068"/>
    <w:rsid w:val="00421208"/>
    <w:rsid w:val="00421715"/>
    <w:rsid w:val="00422303"/>
    <w:rsid w:val="00423147"/>
    <w:rsid w:val="00425C7D"/>
    <w:rsid w:val="004313C4"/>
    <w:rsid w:val="00432530"/>
    <w:rsid w:val="0043392A"/>
    <w:rsid w:val="00434212"/>
    <w:rsid w:val="004362AE"/>
    <w:rsid w:val="0043651C"/>
    <w:rsid w:val="00444302"/>
    <w:rsid w:val="0044504D"/>
    <w:rsid w:val="00445FB0"/>
    <w:rsid w:val="0045120A"/>
    <w:rsid w:val="00452B6A"/>
    <w:rsid w:val="00453AB5"/>
    <w:rsid w:val="00455D2C"/>
    <w:rsid w:val="0046708B"/>
    <w:rsid w:val="004726C1"/>
    <w:rsid w:val="00472715"/>
    <w:rsid w:val="00473DBC"/>
    <w:rsid w:val="0048386E"/>
    <w:rsid w:val="00492DAB"/>
    <w:rsid w:val="00493DED"/>
    <w:rsid w:val="004974CB"/>
    <w:rsid w:val="004A1E32"/>
    <w:rsid w:val="004A1ECF"/>
    <w:rsid w:val="004A4946"/>
    <w:rsid w:val="004A65C0"/>
    <w:rsid w:val="004B0696"/>
    <w:rsid w:val="004B4F67"/>
    <w:rsid w:val="004C25E8"/>
    <w:rsid w:val="004D2D4D"/>
    <w:rsid w:val="004E23B5"/>
    <w:rsid w:val="004E52DA"/>
    <w:rsid w:val="004E564C"/>
    <w:rsid w:val="004E606B"/>
    <w:rsid w:val="004F0B0F"/>
    <w:rsid w:val="004F296D"/>
    <w:rsid w:val="004F2A15"/>
    <w:rsid w:val="004F4023"/>
    <w:rsid w:val="004F67F0"/>
    <w:rsid w:val="004F6D73"/>
    <w:rsid w:val="00502D01"/>
    <w:rsid w:val="00504400"/>
    <w:rsid w:val="00504429"/>
    <w:rsid w:val="005067DC"/>
    <w:rsid w:val="0051141C"/>
    <w:rsid w:val="00511B40"/>
    <w:rsid w:val="005127B7"/>
    <w:rsid w:val="005245AF"/>
    <w:rsid w:val="005301EF"/>
    <w:rsid w:val="005325F2"/>
    <w:rsid w:val="00535B56"/>
    <w:rsid w:val="0054155F"/>
    <w:rsid w:val="00541A4B"/>
    <w:rsid w:val="00546173"/>
    <w:rsid w:val="00546D93"/>
    <w:rsid w:val="00547374"/>
    <w:rsid w:val="00550105"/>
    <w:rsid w:val="0055015B"/>
    <w:rsid w:val="0056443A"/>
    <w:rsid w:val="00565CAC"/>
    <w:rsid w:val="00565F49"/>
    <w:rsid w:val="00566F25"/>
    <w:rsid w:val="00566F3B"/>
    <w:rsid w:val="00567ECC"/>
    <w:rsid w:val="00570607"/>
    <w:rsid w:val="0057247E"/>
    <w:rsid w:val="00574C47"/>
    <w:rsid w:val="00577F82"/>
    <w:rsid w:val="005814A6"/>
    <w:rsid w:val="00583D41"/>
    <w:rsid w:val="0058578A"/>
    <w:rsid w:val="005860C4"/>
    <w:rsid w:val="0059261B"/>
    <w:rsid w:val="005946F8"/>
    <w:rsid w:val="00596DFF"/>
    <w:rsid w:val="005A0AA7"/>
    <w:rsid w:val="005A0E9A"/>
    <w:rsid w:val="005A23C7"/>
    <w:rsid w:val="005A2C5A"/>
    <w:rsid w:val="005A2FBE"/>
    <w:rsid w:val="005A7683"/>
    <w:rsid w:val="005B1A05"/>
    <w:rsid w:val="005B6BA9"/>
    <w:rsid w:val="005B7CBF"/>
    <w:rsid w:val="005C0E81"/>
    <w:rsid w:val="005C5E28"/>
    <w:rsid w:val="005D4312"/>
    <w:rsid w:val="005D5453"/>
    <w:rsid w:val="005D5B7F"/>
    <w:rsid w:val="005D7500"/>
    <w:rsid w:val="005D7913"/>
    <w:rsid w:val="005E1399"/>
    <w:rsid w:val="005E5A50"/>
    <w:rsid w:val="005F2712"/>
    <w:rsid w:val="006006FA"/>
    <w:rsid w:val="0060258E"/>
    <w:rsid w:val="006047D0"/>
    <w:rsid w:val="006062CE"/>
    <w:rsid w:val="006128E9"/>
    <w:rsid w:val="0061727F"/>
    <w:rsid w:val="00622585"/>
    <w:rsid w:val="00627CDA"/>
    <w:rsid w:val="006320F9"/>
    <w:rsid w:val="00633CBD"/>
    <w:rsid w:val="00635C47"/>
    <w:rsid w:val="0063689B"/>
    <w:rsid w:val="006418EF"/>
    <w:rsid w:val="006424A8"/>
    <w:rsid w:val="00644FE5"/>
    <w:rsid w:val="00645E64"/>
    <w:rsid w:val="00647469"/>
    <w:rsid w:val="00651154"/>
    <w:rsid w:val="00652CAB"/>
    <w:rsid w:val="0065307C"/>
    <w:rsid w:val="0065601E"/>
    <w:rsid w:val="006571BF"/>
    <w:rsid w:val="00666726"/>
    <w:rsid w:val="00666D50"/>
    <w:rsid w:val="006678B2"/>
    <w:rsid w:val="00674C6B"/>
    <w:rsid w:val="00677D23"/>
    <w:rsid w:val="00683BBB"/>
    <w:rsid w:val="00683D05"/>
    <w:rsid w:val="00686749"/>
    <w:rsid w:val="00686EDA"/>
    <w:rsid w:val="006943C3"/>
    <w:rsid w:val="006A18D5"/>
    <w:rsid w:val="006B6ED9"/>
    <w:rsid w:val="006C04F9"/>
    <w:rsid w:val="006C06F4"/>
    <w:rsid w:val="006C3B91"/>
    <w:rsid w:val="006C4C28"/>
    <w:rsid w:val="006C59E0"/>
    <w:rsid w:val="006C6323"/>
    <w:rsid w:val="006C75F3"/>
    <w:rsid w:val="006C7F76"/>
    <w:rsid w:val="006D5F9B"/>
    <w:rsid w:val="006D75D5"/>
    <w:rsid w:val="006D75FA"/>
    <w:rsid w:val="006E0852"/>
    <w:rsid w:val="006E3836"/>
    <w:rsid w:val="006E467C"/>
    <w:rsid w:val="006E6F64"/>
    <w:rsid w:val="006F2536"/>
    <w:rsid w:val="006F3653"/>
    <w:rsid w:val="006F5147"/>
    <w:rsid w:val="0070791F"/>
    <w:rsid w:val="00710FF9"/>
    <w:rsid w:val="00714ED1"/>
    <w:rsid w:val="007177B5"/>
    <w:rsid w:val="00722239"/>
    <w:rsid w:val="007239F5"/>
    <w:rsid w:val="00723CD1"/>
    <w:rsid w:val="00725F17"/>
    <w:rsid w:val="00726289"/>
    <w:rsid w:val="00731424"/>
    <w:rsid w:val="00732C46"/>
    <w:rsid w:val="00740435"/>
    <w:rsid w:val="0074058D"/>
    <w:rsid w:val="00742006"/>
    <w:rsid w:val="00743A28"/>
    <w:rsid w:val="0074622D"/>
    <w:rsid w:val="00750982"/>
    <w:rsid w:val="00754B73"/>
    <w:rsid w:val="00755A63"/>
    <w:rsid w:val="00760D32"/>
    <w:rsid w:val="00763BD9"/>
    <w:rsid w:val="0076510C"/>
    <w:rsid w:val="00765C40"/>
    <w:rsid w:val="00770995"/>
    <w:rsid w:val="00770D08"/>
    <w:rsid w:val="007743DD"/>
    <w:rsid w:val="00775BB0"/>
    <w:rsid w:val="00776067"/>
    <w:rsid w:val="00777116"/>
    <w:rsid w:val="00777126"/>
    <w:rsid w:val="007820EF"/>
    <w:rsid w:val="0078307E"/>
    <w:rsid w:val="00785417"/>
    <w:rsid w:val="0078570D"/>
    <w:rsid w:val="00785F55"/>
    <w:rsid w:val="007865F7"/>
    <w:rsid w:val="007938FE"/>
    <w:rsid w:val="007A1830"/>
    <w:rsid w:val="007A28E4"/>
    <w:rsid w:val="007A378F"/>
    <w:rsid w:val="007A3F5B"/>
    <w:rsid w:val="007A54D1"/>
    <w:rsid w:val="007A61EE"/>
    <w:rsid w:val="007A6D40"/>
    <w:rsid w:val="007B1D74"/>
    <w:rsid w:val="007B52D0"/>
    <w:rsid w:val="007B600C"/>
    <w:rsid w:val="007C2563"/>
    <w:rsid w:val="007C3CDE"/>
    <w:rsid w:val="007C4D39"/>
    <w:rsid w:val="007C6E5D"/>
    <w:rsid w:val="007D0076"/>
    <w:rsid w:val="007D16F2"/>
    <w:rsid w:val="007D3E6B"/>
    <w:rsid w:val="007D5F74"/>
    <w:rsid w:val="007D60A0"/>
    <w:rsid w:val="007D7360"/>
    <w:rsid w:val="007D781E"/>
    <w:rsid w:val="007E0F48"/>
    <w:rsid w:val="007E173D"/>
    <w:rsid w:val="007E1B6F"/>
    <w:rsid w:val="007E220E"/>
    <w:rsid w:val="007E4A2A"/>
    <w:rsid w:val="007E53AB"/>
    <w:rsid w:val="007E747C"/>
    <w:rsid w:val="007F0518"/>
    <w:rsid w:val="007F0590"/>
    <w:rsid w:val="007F372A"/>
    <w:rsid w:val="007F7BCD"/>
    <w:rsid w:val="008005F4"/>
    <w:rsid w:val="00802B3A"/>
    <w:rsid w:val="0080340F"/>
    <w:rsid w:val="008044AA"/>
    <w:rsid w:val="0081124F"/>
    <w:rsid w:val="008113E0"/>
    <w:rsid w:val="0081419E"/>
    <w:rsid w:val="00815E93"/>
    <w:rsid w:val="00817E93"/>
    <w:rsid w:val="008209CB"/>
    <w:rsid w:val="008269D2"/>
    <w:rsid w:val="00827CFB"/>
    <w:rsid w:val="00830B46"/>
    <w:rsid w:val="0083199A"/>
    <w:rsid w:val="00835A81"/>
    <w:rsid w:val="0084016E"/>
    <w:rsid w:val="0084123A"/>
    <w:rsid w:val="00845F8F"/>
    <w:rsid w:val="00846527"/>
    <w:rsid w:val="00853BB7"/>
    <w:rsid w:val="00855BC9"/>
    <w:rsid w:val="00857646"/>
    <w:rsid w:val="008604EE"/>
    <w:rsid w:val="00861821"/>
    <w:rsid w:val="00863D14"/>
    <w:rsid w:val="00866B5B"/>
    <w:rsid w:val="008670D0"/>
    <w:rsid w:val="008729A5"/>
    <w:rsid w:val="0087308B"/>
    <w:rsid w:val="0087694B"/>
    <w:rsid w:val="008774AD"/>
    <w:rsid w:val="00880A72"/>
    <w:rsid w:val="00880A78"/>
    <w:rsid w:val="00881F12"/>
    <w:rsid w:val="0088387D"/>
    <w:rsid w:val="00883B8F"/>
    <w:rsid w:val="008845FE"/>
    <w:rsid w:val="00885175"/>
    <w:rsid w:val="0088683C"/>
    <w:rsid w:val="00887961"/>
    <w:rsid w:val="00890E68"/>
    <w:rsid w:val="00894242"/>
    <w:rsid w:val="00895C9E"/>
    <w:rsid w:val="00896FD0"/>
    <w:rsid w:val="00897B3C"/>
    <w:rsid w:val="008A035D"/>
    <w:rsid w:val="008A1E3C"/>
    <w:rsid w:val="008A35CE"/>
    <w:rsid w:val="008A3C7F"/>
    <w:rsid w:val="008B14C5"/>
    <w:rsid w:val="008B3731"/>
    <w:rsid w:val="008B3A07"/>
    <w:rsid w:val="008B4AB7"/>
    <w:rsid w:val="008B5697"/>
    <w:rsid w:val="008B603E"/>
    <w:rsid w:val="008B60C6"/>
    <w:rsid w:val="008B6E84"/>
    <w:rsid w:val="008C02B1"/>
    <w:rsid w:val="008C2034"/>
    <w:rsid w:val="008D1303"/>
    <w:rsid w:val="008D1540"/>
    <w:rsid w:val="008D530C"/>
    <w:rsid w:val="008D5BE1"/>
    <w:rsid w:val="008E48F5"/>
    <w:rsid w:val="008E4C9A"/>
    <w:rsid w:val="008E5322"/>
    <w:rsid w:val="008E7598"/>
    <w:rsid w:val="008F642B"/>
    <w:rsid w:val="008F64CD"/>
    <w:rsid w:val="00901E0E"/>
    <w:rsid w:val="00906A94"/>
    <w:rsid w:val="00906DAC"/>
    <w:rsid w:val="00912365"/>
    <w:rsid w:val="00912A92"/>
    <w:rsid w:val="009150A7"/>
    <w:rsid w:val="00916FB6"/>
    <w:rsid w:val="00921C2D"/>
    <w:rsid w:val="00921FAE"/>
    <w:rsid w:val="00922D10"/>
    <w:rsid w:val="00923359"/>
    <w:rsid w:val="00925BBF"/>
    <w:rsid w:val="00925EDD"/>
    <w:rsid w:val="00927805"/>
    <w:rsid w:val="00931513"/>
    <w:rsid w:val="00931655"/>
    <w:rsid w:val="00937369"/>
    <w:rsid w:val="00940820"/>
    <w:rsid w:val="00940B4F"/>
    <w:rsid w:val="00941112"/>
    <w:rsid w:val="00942A80"/>
    <w:rsid w:val="00942F16"/>
    <w:rsid w:val="00943528"/>
    <w:rsid w:val="00943B50"/>
    <w:rsid w:val="00944464"/>
    <w:rsid w:val="009470C6"/>
    <w:rsid w:val="00953BC8"/>
    <w:rsid w:val="00955B35"/>
    <w:rsid w:val="00955EE7"/>
    <w:rsid w:val="009560CC"/>
    <w:rsid w:val="00956725"/>
    <w:rsid w:val="00957E5D"/>
    <w:rsid w:val="009647BF"/>
    <w:rsid w:val="009677CA"/>
    <w:rsid w:val="00967F9D"/>
    <w:rsid w:val="00970EE9"/>
    <w:rsid w:val="009754DD"/>
    <w:rsid w:val="00975AD0"/>
    <w:rsid w:val="0097617C"/>
    <w:rsid w:val="009766FD"/>
    <w:rsid w:val="00985023"/>
    <w:rsid w:val="009872C3"/>
    <w:rsid w:val="009876F2"/>
    <w:rsid w:val="00991B9F"/>
    <w:rsid w:val="00994E61"/>
    <w:rsid w:val="009A1DEE"/>
    <w:rsid w:val="009A3AFE"/>
    <w:rsid w:val="009A422B"/>
    <w:rsid w:val="009A5DBA"/>
    <w:rsid w:val="009A5ED2"/>
    <w:rsid w:val="009B1C57"/>
    <w:rsid w:val="009B27E4"/>
    <w:rsid w:val="009B2EA7"/>
    <w:rsid w:val="009B3015"/>
    <w:rsid w:val="009B5087"/>
    <w:rsid w:val="009C254F"/>
    <w:rsid w:val="009C3304"/>
    <w:rsid w:val="009C6E4A"/>
    <w:rsid w:val="009C739D"/>
    <w:rsid w:val="009D266E"/>
    <w:rsid w:val="009D3315"/>
    <w:rsid w:val="009D3386"/>
    <w:rsid w:val="009D51CD"/>
    <w:rsid w:val="009D70D3"/>
    <w:rsid w:val="009E0953"/>
    <w:rsid w:val="009E0BEC"/>
    <w:rsid w:val="009E0F28"/>
    <w:rsid w:val="009E1E20"/>
    <w:rsid w:val="009E2C8C"/>
    <w:rsid w:val="009E2D31"/>
    <w:rsid w:val="009E6100"/>
    <w:rsid w:val="009F138E"/>
    <w:rsid w:val="009F4135"/>
    <w:rsid w:val="009F4535"/>
    <w:rsid w:val="009F6A47"/>
    <w:rsid w:val="00A00060"/>
    <w:rsid w:val="00A00670"/>
    <w:rsid w:val="00A0168E"/>
    <w:rsid w:val="00A01F30"/>
    <w:rsid w:val="00A03A0B"/>
    <w:rsid w:val="00A058A1"/>
    <w:rsid w:val="00A05B4B"/>
    <w:rsid w:val="00A06826"/>
    <w:rsid w:val="00A10792"/>
    <w:rsid w:val="00A11CBD"/>
    <w:rsid w:val="00A125EF"/>
    <w:rsid w:val="00A14181"/>
    <w:rsid w:val="00A14474"/>
    <w:rsid w:val="00A1577D"/>
    <w:rsid w:val="00A20995"/>
    <w:rsid w:val="00A220AB"/>
    <w:rsid w:val="00A236ED"/>
    <w:rsid w:val="00A27DBF"/>
    <w:rsid w:val="00A310B8"/>
    <w:rsid w:val="00A31475"/>
    <w:rsid w:val="00A33A5A"/>
    <w:rsid w:val="00A35248"/>
    <w:rsid w:val="00A35460"/>
    <w:rsid w:val="00A36994"/>
    <w:rsid w:val="00A36E9F"/>
    <w:rsid w:val="00A43852"/>
    <w:rsid w:val="00A50D61"/>
    <w:rsid w:val="00A514D6"/>
    <w:rsid w:val="00A56C36"/>
    <w:rsid w:val="00A60B7D"/>
    <w:rsid w:val="00A628C4"/>
    <w:rsid w:val="00A63A92"/>
    <w:rsid w:val="00A671AA"/>
    <w:rsid w:val="00A703FD"/>
    <w:rsid w:val="00A73A7F"/>
    <w:rsid w:val="00A7661E"/>
    <w:rsid w:val="00A768EA"/>
    <w:rsid w:val="00A80188"/>
    <w:rsid w:val="00A80888"/>
    <w:rsid w:val="00A8175D"/>
    <w:rsid w:val="00A87910"/>
    <w:rsid w:val="00A92B5A"/>
    <w:rsid w:val="00A931BB"/>
    <w:rsid w:val="00A94115"/>
    <w:rsid w:val="00A941F8"/>
    <w:rsid w:val="00A946F1"/>
    <w:rsid w:val="00A949E2"/>
    <w:rsid w:val="00AA032C"/>
    <w:rsid w:val="00AA2241"/>
    <w:rsid w:val="00AA6113"/>
    <w:rsid w:val="00AA7450"/>
    <w:rsid w:val="00AB04A8"/>
    <w:rsid w:val="00AB152B"/>
    <w:rsid w:val="00AB16AD"/>
    <w:rsid w:val="00AB3A57"/>
    <w:rsid w:val="00AB463F"/>
    <w:rsid w:val="00AB47A5"/>
    <w:rsid w:val="00AB5605"/>
    <w:rsid w:val="00AB5C56"/>
    <w:rsid w:val="00AB6994"/>
    <w:rsid w:val="00AB7059"/>
    <w:rsid w:val="00AB779A"/>
    <w:rsid w:val="00AC2297"/>
    <w:rsid w:val="00AC6D2D"/>
    <w:rsid w:val="00AC7B65"/>
    <w:rsid w:val="00AC7E38"/>
    <w:rsid w:val="00AD0BFF"/>
    <w:rsid w:val="00AD3304"/>
    <w:rsid w:val="00AD345D"/>
    <w:rsid w:val="00AD5623"/>
    <w:rsid w:val="00AD6D32"/>
    <w:rsid w:val="00AE4AA9"/>
    <w:rsid w:val="00AE6CEF"/>
    <w:rsid w:val="00AF0743"/>
    <w:rsid w:val="00AF0782"/>
    <w:rsid w:val="00AF7963"/>
    <w:rsid w:val="00AF7DFC"/>
    <w:rsid w:val="00B02C3C"/>
    <w:rsid w:val="00B04E6E"/>
    <w:rsid w:val="00B100A6"/>
    <w:rsid w:val="00B128D2"/>
    <w:rsid w:val="00B133E6"/>
    <w:rsid w:val="00B25E05"/>
    <w:rsid w:val="00B26FF2"/>
    <w:rsid w:val="00B31102"/>
    <w:rsid w:val="00B314CF"/>
    <w:rsid w:val="00B34F67"/>
    <w:rsid w:val="00B40EE9"/>
    <w:rsid w:val="00B41588"/>
    <w:rsid w:val="00B463E5"/>
    <w:rsid w:val="00B47558"/>
    <w:rsid w:val="00B5103B"/>
    <w:rsid w:val="00B51050"/>
    <w:rsid w:val="00B51C8F"/>
    <w:rsid w:val="00B62F8B"/>
    <w:rsid w:val="00B67661"/>
    <w:rsid w:val="00B71CF3"/>
    <w:rsid w:val="00B7292E"/>
    <w:rsid w:val="00B75652"/>
    <w:rsid w:val="00B756D5"/>
    <w:rsid w:val="00B770CE"/>
    <w:rsid w:val="00B80C32"/>
    <w:rsid w:val="00B82A56"/>
    <w:rsid w:val="00B82E43"/>
    <w:rsid w:val="00B83083"/>
    <w:rsid w:val="00B84F39"/>
    <w:rsid w:val="00B86A40"/>
    <w:rsid w:val="00B903AF"/>
    <w:rsid w:val="00B91BA5"/>
    <w:rsid w:val="00B969C1"/>
    <w:rsid w:val="00B97575"/>
    <w:rsid w:val="00B97659"/>
    <w:rsid w:val="00BA0281"/>
    <w:rsid w:val="00BA3AF7"/>
    <w:rsid w:val="00BA4803"/>
    <w:rsid w:val="00BA6ED1"/>
    <w:rsid w:val="00BB0496"/>
    <w:rsid w:val="00BB1881"/>
    <w:rsid w:val="00BB31B9"/>
    <w:rsid w:val="00BB5739"/>
    <w:rsid w:val="00BC1281"/>
    <w:rsid w:val="00BC1BD0"/>
    <w:rsid w:val="00BC2DFD"/>
    <w:rsid w:val="00BC36E8"/>
    <w:rsid w:val="00BC3BC4"/>
    <w:rsid w:val="00BC5DC6"/>
    <w:rsid w:val="00BD3D7B"/>
    <w:rsid w:val="00BD5C36"/>
    <w:rsid w:val="00BD7DBF"/>
    <w:rsid w:val="00BE38C0"/>
    <w:rsid w:val="00BE4EA8"/>
    <w:rsid w:val="00BE5D54"/>
    <w:rsid w:val="00BF0A0D"/>
    <w:rsid w:val="00BF258D"/>
    <w:rsid w:val="00BF658A"/>
    <w:rsid w:val="00BF6DA3"/>
    <w:rsid w:val="00BF7870"/>
    <w:rsid w:val="00C027C3"/>
    <w:rsid w:val="00C02A19"/>
    <w:rsid w:val="00C05371"/>
    <w:rsid w:val="00C066B2"/>
    <w:rsid w:val="00C100EC"/>
    <w:rsid w:val="00C1370E"/>
    <w:rsid w:val="00C13B2A"/>
    <w:rsid w:val="00C148F4"/>
    <w:rsid w:val="00C14B25"/>
    <w:rsid w:val="00C1634C"/>
    <w:rsid w:val="00C17E83"/>
    <w:rsid w:val="00C20CB0"/>
    <w:rsid w:val="00C22EA2"/>
    <w:rsid w:val="00C238A9"/>
    <w:rsid w:val="00C24795"/>
    <w:rsid w:val="00C24F2A"/>
    <w:rsid w:val="00C26995"/>
    <w:rsid w:val="00C305AB"/>
    <w:rsid w:val="00C35497"/>
    <w:rsid w:val="00C435DE"/>
    <w:rsid w:val="00C45AE5"/>
    <w:rsid w:val="00C47E02"/>
    <w:rsid w:val="00C50938"/>
    <w:rsid w:val="00C50D2D"/>
    <w:rsid w:val="00C542DA"/>
    <w:rsid w:val="00C55CBC"/>
    <w:rsid w:val="00C56DF9"/>
    <w:rsid w:val="00C57FC8"/>
    <w:rsid w:val="00C6143B"/>
    <w:rsid w:val="00C6360B"/>
    <w:rsid w:val="00C639FA"/>
    <w:rsid w:val="00C652A8"/>
    <w:rsid w:val="00C6744F"/>
    <w:rsid w:val="00C67E77"/>
    <w:rsid w:val="00C72999"/>
    <w:rsid w:val="00C75445"/>
    <w:rsid w:val="00C8499E"/>
    <w:rsid w:val="00C852F5"/>
    <w:rsid w:val="00C90276"/>
    <w:rsid w:val="00C91CDE"/>
    <w:rsid w:val="00C91D24"/>
    <w:rsid w:val="00CA1602"/>
    <w:rsid w:val="00CA1B24"/>
    <w:rsid w:val="00CA45AE"/>
    <w:rsid w:val="00CA4969"/>
    <w:rsid w:val="00CA6C42"/>
    <w:rsid w:val="00CB6DF3"/>
    <w:rsid w:val="00CB7D6A"/>
    <w:rsid w:val="00CC13B1"/>
    <w:rsid w:val="00CC26A1"/>
    <w:rsid w:val="00CC2E52"/>
    <w:rsid w:val="00CC4900"/>
    <w:rsid w:val="00CC4E52"/>
    <w:rsid w:val="00CC55EA"/>
    <w:rsid w:val="00CD1765"/>
    <w:rsid w:val="00CD243D"/>
    <w:rsid w:val="00CD3697"/>
    <w:rsid w:val="00CD47E7"/>
    <w:rsid w:val="00CD5C97"/>
    <w:rsid w:val="00CD621E"/>
    <w:rsid w:val="00CE0DE1"/>
    <w:rsid w:val="00CE22AC"/>
    <w:rsid w:val="00CE36B3"/>
    <w:rsid w:val="00CE378F"/>
    <w:rsid w:val="00CE7224"/>
    <w:rsid w:val="00CE729A"/>
    <w:rsid w:val="00CF1B45"/>
    <w:rsid w:val="00CF23D7"/>
    <w:rsid w:val="00CF2BB3"/>
    <w:rsid w:val="00CF4545"/>
    <w:rsid w:val="00CF5245"/>
    <w:rsid w:val="00CF5AF3"/>
    <w:rsid w:val="00CF5D86"/>
    <w:rsid w:val="00CF6146"/>
    <w:rsid w:val="00CF7BB4"/>
    <w:rsid w:val="00CF7E99"/>
    <w:rsid w:val="00D00B08"/>
    <w:rsid w:val="00D15154"/>
    <w:rsid w:val="00D171E5"/>
    <w:rsid w:val="00D21263"/>
    <w:rsid w:val="00D26F0F"/>
    <w:rsid w:val="00D2770D"/>
    <w:rsid w:val="00D27DEC"/>
    <w:rsid w:val="00D308A7"/>
    <w:rsid w:val="00D34459"/>
    <w:rsid w:val="00D3590D"/>
    <w:rsid w:val="00D36367"/>
    <w:rsid w:val="00D411F2"/>
    <w:rsid w:val="00D4171C"/>
    <w:rsid w:val="00D53C63"/>
    <w:rsid w:val="00D53E32"/>
    <w:rsid w:val="00D551D7"/>
    <w:rsid w:val="00D56876"/>
    <w:rsid w:val="00D56D3B"/>
    <w:rsid w:val="00D57507"/>
    <w:rsid w:val="00D60A3E"/>
    <w:rsid w:val="00D60E95"/>
    <w:rsid w:val="00D6706F"/>
    <w:rsid w:val="00D70222"/>
    <w:rsid w:val="00D707E2"/>
    <w:rsid w:val="00D711BB"/>
    <w:rsid w:val="00D72274"/>
    <w:rsid w:val="00D74682"/>
    <w:rsid w:val="00D75041"/>
    <w:rsid w:val="00D75541"/>
    <w:rsid w:val="00D80285"/>
    <w:rsid w:val="00D817AD"/>
    <w:rsid w:val="00D82072"/>
    <w:rsid w:val="00D82D18"/>
    <w:rsid w:val="00D83145"/>
    <w:rsid w:val="00D85310"/>
    <w:rsid w:val="00D86DC1"/>
    <w:rsid w:val="00D961AE"/>
    <w:rsid w:val="00D962F6"/>
    <w:rsid w:val="00DA0AF1"/>
    <w:rsid w:val="00DA279B"/>
    <w:rsid w:val="00DA39B7"/>
    <w:rsid w:val="00DA533A"/>
    <w:rsid w:val="00DA757D"/>
    <w:rsid w:val="00DB16FF"/>
    <w:rsid w:val="00DB4704"/>
    <w:rsid w:val="00DB6158"/>
    <w:rsid w:val="00DC11DC"/>
    <w:rsid w:val="00DC6F2B"/>
    <w:rsid w:val="00DD2958"/>
    <w:rsid w:val="00DD2DBE"/>
    <w:rsid w:val="00DD440B"/>
    <w:rsid w:val="00DD6E2D"/>
    <w:rsid w:val="00DE3592"/>
    <w:rsid w:val="00DE5632"/>
    <w:rsid w:val="00DE6A7A"/>
    <w:rsid w:val="00DF227C"/>
    <w:rsid w:val="00DF47D0"/>
    <w:rsid w:val="00DF565C"/>
    <w:rsid w:val="00DF5C49"/>
    <w:rsid w:val="00DF619D"/>
    <w:rsid w:val="00DF6497"/>
    <w:rsid w:val="00E0362D"/>
    <w:rsid w:val="00E10FFD"/>
    <w:rsid w:val="00E12B61"/>
    <w:rsid w:val="00E14DEE"/>
    <w:rsid w:val="00E1660D"/>
    <w:rsid w:val="00E16A6E"/>
    <w:rsid w:val="00E22325"/>
    <w:rsid w:val="00E34889"/>
    <w:rsid w:val="00E35764"/>
    <w:rsid w:val="00E40FE9"/>
    <w:rsid w:val="00E419BD"/>
    <w:rsid w:val="00E4626B"/>
    <w:rsid w:val="00E467A1"/>
    <w:rsid w:val="00E4793A"/>
    <w:rsid w:val="00E50667"/>
    <w:rsid w:val="00E52CB6"/>
    <w:rsid w:val="00E537B4"/>
    <w:rsid w:val="00E56A8C"/>
    <w:rsid w:val="00E62A01"/>
    <w:rsid w:val="00E630EF"/>
    <w:rsid w:val="00E63440"/>
    <w:rsid w:val="00E63D05"/>
    <w:rsid w:val="00E661FC"/>
    <w:rsid w:val="00E67912"/>
    <w:rsid w:val="00E67E73"/>
    <w:rsid w:val="00E7196B"/>
    <w:rsid w:val="00E7225A"/>
    <w:rsid w:val="00E7460A"/>
    <w:rsid w:val="00E75EC9"/>
    <w:rsid w:val="00E76850"/>
    <w:rsid w:val="00E779DD"/>
    <w:rsid w:val="00E77D09"/>
    <w:rsid w:val="00E81279"/>
    <w:rsid w:val="00E82EC6"/>
    <w:rsid w:val="00E82F9F"/>
    <w:rsid w:val="00E8335F"/>
    <w:rsid w:val="00E83743"/>
    <w:rsid w:val="00E83EE5"/>
    <w:rsid w:val="00E856CA"/>
    <w:rsid w:val="00E85973"/>
    <w:rsid w:val="00E9051E"/>
    <w:rsid w:val="00E90926"/>
    <w:rsid w:val="00E925DE"/>
    <w:rsid w:val="00E93670"/>
    <w:rsid w:val="00E949E6"/>
    <w:rsid w:val="00EA0422"/>
    <w:rsid w:val="00EA557D"/>
    <w:rsid w:val="00EA7EA8"/>
    <w:rsid w:val="00EB0E17"/>
    <w:rsid w:val="00EB136D"/>
    <w:rsid w:val="00EB5ACA"/>
    <w:rsid w:val="00EB6A3B"/>
    <w:rsid w:val="00EB6D73"/>
    <w:rsid w:val="00EC18E5"/>
    <w:rsid w:val="00EC41C8"/>
    <w:rsid w:val="00EC505C"/>
    <w:rsid w:val="00EC5B61"/>
    <w:rsid w:val="00ED091D"/>
    <w:rsid w:val="00ED130F"/>
    <w:rsid w:val="00ED353B"/>
    <w:rsid w:val="00ED3F02"/>
    <w:rsid w:val="00ED6488"/>
    <w:rsid w:val="00EE01E7"/>
    <w:rsid w:val="00EE0ECC"/>
    <w:rsid w:val="00EE134C"/>
    <w:rsid w:val="00EE565F"/>
    <w:rsid w:val="00EE6F4D"/>
    <w:rsid w:val="00EF05B0"/>
    <w:rsid w:val="00EF7DA7"/>
    <w:rsid w:val="00F00660"/>
    <w:rsid w:val="00F05BB7"/>
    <w:rsid w:val="00F06276"/>
    <w:rsid w:val="00F10443"/>
    <w:rsid w:val="00F10DB9"/>
    <w:rsid w:val="00F11C83"/>
    <w:rsid w:val="00F12A41"/>
    <w:rsid w:val="00F13837"/>
    <w:rsid w:val="00F16ABF"/>
    <w:rsid w:val="00F21872"/>
    <w:rsid w:val="00F21ED4"/>
    <w:rsid w:val="00F2448B"/>
    <w:rsid w:val="00F27D14"/>
    <w:rsid w:val="00F32332"/>
    <w:rsid w:val="00F406AA"/>
    <w:rsid w:val="00F43307"/>
    <w:rsid w:val="00F442C4"/>
    <w:rsid w:val="00F445CC"/>
    <w:rsid w:val="00F4536D"/>
    <w:rsid w:val="00F47875"/>
    <w:rsid w:val="00F5029B"/>
    <w:rsid w:val="00F504EC"/>
    <w:rsid w:val="00F54948"/>
    <w:rsid w:val="00F61786"/>
    <w:rsid w:val="00F631D2"/>
    <w:rsid w:val="00F675AD"/>
    <w:rsid w:val="00F706C4"/>
    <w:rsid w:val="00F71138"/>
    <w:rsid w:val="00F73936"/>
    <w:rsid w:val="00F74275"/>
    <w:rsid w:val="00F7597D"/>
    <w:rsid w:val="00F75CE9"/>
    <w:rsid w:val="00F7656D"/>
    <w:rsid w:val="00F770A8"/>
    <w:rsid w:val="00F77808"/>
    <w:rsid w:val="00F80E29"/>
    <w:rsid w:val="00F81D60"/>
    <w:rsid w:val="00F82AA1"/>
    <w:rsid w:val="00F84B70"/>
    <w:rsid w:val="00F92018"/>
    <w:rsid w:val="00F94DD8"/>
    <w:rsid w:val="00FA01E6"/>
    <w:rsid w:val="00FA0B79"/>
    <w:rsid w:val="00FA0B9A"/>
    <w:rsid w:val="00FA51E3"/>
    <w:rsid w:val="00FB3F43"/>
    <w:rsid w:val="00FB409A"/>
    <w:rsid w:val="00FB4E3C"/>
    <w:rsid w:val="00FB7CFA"/>
    <w:rsid w:val="00FC67E6"/>
    <w:rsid w:val="00FC6CAF"/>
    <w:rsid w:val="00FC72BA"/>
    <w:rsid w:val="00FD1BF1"/>
    <w:rsid w:val="00FD1D2F"/>
    <w:rsid w:val="00FD5D8A"/>
    <w:rsid w:val="00FD6ACE"/>
    <w:rsid w:val="00FE4D90"/>
    <w:rsid w:val="00FE5139"/>
    <w:rsid w:val="00FE5DA8"/>
    <w:rsid w:val="00FE6382"/>
    <w:rsid w:val="00FF00AF"/>
    <w:rsid w:val="00FF1E46"/>
    <w:rsid w:val="00FF219E"/>
    <w:rsid w:val="00FF36AD"/>
    <w:rsid w:val="00FF3AE2"/>
    <w:rsid w:val="00FF566D"/>
    <w:rsid w:val="00FF5FBF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04B86B55"/>
  <w15:docId w15:val="{E94A3911-AD4E-46F2-A990-66EB71AA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A0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05CF4"/>
    <w:pPr>
      <w:widowControl w:val="0"/>
      <w:autoSpaceDE w:val="0"/>
      <w:autoSpaceDN w:val="0"/>
      <w:spacing w:line="274" w:lineRule="exact"/>
      <w:ind w:left="160"/>
      <w:outlineLvl w:val="0"/>
    </w:pPr>
    <w:rPr>
      <w:b/>
      <w:bCs/>
      <w:u w:val="single" w:color="000000"/>
      <w:lang w:bidi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65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888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04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04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5FB0"/>
  </w:style>
  <w:style w:type="table" w:styleId="TableGrid">
    <w:name w:val="Table Grid"/>
    <w:basedOn w:val="TableNormal"/>
    <w:rsid w:val="00405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04429"/>
  </w:style>
  <w:style w:type="character" w:customStyle="1" w:styleId="PlainTextChar">
    <w:name w:val="Plain Text Char"/>
    <w:basedOn w:val="DefaultParagraphFont"/>
    <w:link w:val="PlainText"/>
    <w:locked/>
    <w:rsid w:val="00504429"/>
    <w:rPr>
      <w:sz w:val="24"/>
      <w:szCs w:val="24"/>
      <w:lang w:val="en-US" w:eastAsia="en-US" w:bidi="ar-SA"/>
    </w:rPr>
  </w:style>
  <w:style w:type="paragraph" w:customStyle="1" w:styleId="Default">
    <w:name w:val="Default"/>
    <w:rsid w:val="005044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F3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5A2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23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22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D22B6"/>
  </w:style>
  <w:style w:type="character" w:styleId="Hyperlink">
    <w:name w:val="Hyperlink"/>
    <w:basedOn w:val="DefaultParagraphFont"/>
    <w:uiPriority w:val="99"/>
    <w:semiHidden/>
    <w:unhideWhenUsed/>
    <w:rsid w:val="00BF78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4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87A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87A"/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87A"/>
    <w:rPr>
      <w:rFonts w:ascii="Calibri" w:eastAsiaTheme="minorHAnsi" w:hAnsi="Calibri" w:cs="Calibri"/>
      <w:b/>
      <w:bCs/>
    </w:rPr>
  </w:style>
  <w:style w:type="character" w:styleId="Strong">
    <w:name w:val="Strong"/>
    <w:basedOn w:val="DefaultParagraphFont"/>
    <w:qFormat/>
    <w:rsid w:val="0041016C"/>
    <w:rPr>
      <w:b/>
      <w:bCs/>
    </w:rPr>
  </w:style>
  <w:style w:type="paragraph" w:customStyle="1" w:styleId="paragraph">
    <w:name w:val="paragraph"/>
    <w:basedOn w:val="Normal"/>
    <w:rsid w:val="0041016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1016C"/>
  </w:style>
  <w:style w:type="character" w:customStyle="1" w:styleId="eop">
    <w:name w:val="eop"/>
    <w:basedOn w:val="DefaultParagraphFont"/>
    <w:rsid w:val="0041016C"/>
  </w:style>
  <w:style w:type="character" w:customStyle="1" w:styleId="scxw179227937">
    <w:name w:val="scxw179227937"/>
    <w:basedOn w:val="DefaultParagraphFont"/>
    <w:rsid w:val="007E173D"/>
  </w:style>
  <w:style w:type="character" w:customStyle="1" w:styleId="pagebreaktextspan">
    <w:name w:val="pagebreaktextspan"/>
    <w:basedOn w:val="DefaultParagraphFont"/>
    <w:rsid w:val="007E173D"/>
  </w:style>
  <w:style w:type="character" w:customStyle="1" w:styleId="scxw21609083">
    <w:name w:val="scxw21609083"/>
    <w:basedOn w:val="DefaultParagraphFont"/>
    <w:rsid w:val="00651154"/>
  </w:style>
  <w:style w:type="paragraph" w:styleId="BodyText">
    <w:name w:val="Body Text"/>
    <w:basedOn w:val="Normal"/>
    <w:link w:val="BodyTextChar"/>
    <w:uiPriority w:val="1"/>
    <w:unhideWhenUsed/>
    <w:qFormat/>
    <w:rsid w:val="00F478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F47875"/>
    <w:rPr>
      <w:sz w:val="24"/>
      <w:szCs w:val="24"/>
    </w:rPr>
  </w:style>
  <w:style w:type="paragraph" w:styleId="NoSpacing">
    <w:name w:val="No Spacing"/>
    <w:uiPriority w:val="1"/>
    <w:qFormat/>
    <w:rsid w:val="00F4787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05CF4"/>
    <w:rPr>
      <w:b/>
      <w:bCs/>
      <w:sz w:val="24"/>
      <w:szCs w:val="24"/>
      <w:u w:val="single" w:color="000000"/>
      <w:lang w:bidi="en-US"/>
    </w:rPr>
  </w:style>
  <w:style w:type="paragraph" w:customStyle="1" w:styleId="TableParagraph">
    <w:name w:val="Table Paragraph"/>
    <w:basedOn w:val="Normal"/>
    <w:uiPriority w:val="1"/>
    <w:qFormat/>
    <w:rsid w:val="00305CF4"/>
    <w:pPr>
      <w:widowControl w:val="0"/>
      <w:autoSpaceDE w:val="0"/>
      <w:autoSpaceDN w:val="0"/>
      <w:spacing w:line="256" w:lineRule="exact"/>
    </w:pPr>
    <w:rPr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13B2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3B2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065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0">
    <w:name w:val="TableGrid"/>
    <w:rsid w:val="000065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nhideWhenUsed/>
    <w:rsid w:val="006C75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75F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08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AE2BC36B11F45AA56C59F5847FCC3" ma:contentTypeVersion="13" ma:contentTypeDescription="Create a new document." ma:contentTypeScope="" ma:versionID="076f3661deb0dad1d931a281cf8a7f9d">
  <xsd:schema xmlns:xsd="http://www.w3.org/2001/XMLSchema" xmlns:xs="http://www.w3.org/2001/XMLSchema" xmlns:p="http://schemas.microsoft.com/office/2006/metadata/properties" xmlns:ns3="7b10212a-d75f-4923-a5b1-98c0aaee0ebd" xmlns:ns4="5f39ae9d-1796-450a-b287-c9826c460469" targetNamespace="http://schemas.microsoft.com/office/2006/metadata/properties" ma:root="true" ma:fieldsID="df88e628bc894ee033350738d0a1e2ad" ns3:_="" ns4:_="">
    <xsd:import namespace="7b10212a-d75f-4923-a5b1-98c0aaee0ebd"/>
    <xsd:import namespace="5f39ae9d-1796-450a-b287-c9826c460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212a-d75f-4923-a5b1-98c0aaee0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9ae9d-1796-450a-b287-c9826c460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E374D-17DB-46A3-BCDB-5CE6D8C0FF76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5f39ae9d-1796-450a-b287-c9826c460469"/>
    <ds:schemaRef ds:uri="http://schemas.openxmlformats.org/package/2006/metadata/core-properties"/>
    <ds:schemaRef ds:uri="7b10212a-d75f-4923-a5b1-98c0aaee0e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67EB1B-6C7E-4A79-A1E8-C738B13684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C9454A-E15E-4ABB-946A-E6425F81B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0212a-d75f-4923-a5b1-98c0aaee0ebd"/>
    <ds:schemaRef ds:uri="5f39ae9d-1796-450a-b287-c9826c460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CB467-8AE6-4EAC-9235-7F9090F79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1618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Cincinnati</vt:lpstr>
    </vt:vector>
  </TitlesOfParts>
  <Company>University of Cincinnati</Company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Cincinnati</dc:title>
  <dc:creator>Virginia Steiner</dc:creator>
  <cp:lastModifiedBy>Bonner, Ethel (bonnerej)</cp:lastModifiedBy>
  <cp:revision>12</cp:revision>
  <cp:lastPrinted>2022-04-26T06:09:00Z</cp:lastPrinted>
  <dcterms:created xsi:type="dcterms:W3CDTF">2023-10-17T21:08:00Z</dcterms:created>
  <dcterms:modified xsi:type="dcterms:W3CDTF">2023-10-24T03:54:00Z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0x010100DA0AE2BC36B11F45AA56C59F5847FCC3</vt:lpwstr>
  </property>
  <property fmtid="{D5CDD505-2E9C-101B-9397-08002B2CF9AE}" pid="3" name="GrammarlyDocumentId">
    <vt:lpwstr>0c9f337f45286f2a8c23bb2089507d7307442c502f284b4c54007ba16d830937</vt:lpwstr>
  </property>
</Properties>
</file>